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Procurement of Specialist Surgical Services — Uganda Kampala</w:t>
      </w:r>
    </w:p>
    <w:p>
      <w:pPr>
        <w:pStyle w:val="BodyText"/>
      </w:pPr>
      <w:r>
        <w:t xml:space="preserve">Ref: PO/UG/KLA/2025/04782</w:t>
      </w:r>
    </w:p>
    <w:bookmarkEnd w:id="20"/>
    <w:p>
      <w:pPr>
        <w:pStyle w:val="BodyText"/>
      </w:pPr>
      <w:r>
        <w:rPr>
          <w:bCs/>
          <w:b/>
        </w:rPr>
        <w:t xml:space="preserve">Purchase Order No.:</w:t>
      </w:r>
      <w:r>
        <w:t xml:space="preserve"> </w:t>
      </w:r>
      <w:r>
        <w:t xml:space="preserve">PO/UG/KLA/2025/04782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Ugandan Shillings (UGX)</w:t>
      </w:r>
      <w:r>
        <w:br/>
      </w:r>
      <w:r>
        <w:rPr>
          <w:bCs/>
          <w:b/>
        </w:rPr>
        <w:t xml:space="preserve">Incoterms:</w:t>
      </w:r>
      <w:r>
        <w:t xml:space="preserve"> </w:t>
      </w:r>
      <w:r>
        <w:t xml:space="preserve">DAP Kampala</w:t>
      </w:r>
    </w:p>
    <w:p>
      <w:pPr>
        <w:pStyle w:val="BodyText"/>
      </w:pPr>
      <w:r>
        <w:t xml:space="preserve">1. Buyer Information</w:t>
      </w:r>
    </w:p>
    <w:p>
      <w:pPr>
        <w:pStyle w:val="BodyText"/>
      </w:pPr>
      <w:r>
        <w:rPr>
          <w:bCs/>
          <w:b/>
        </w:rPr>
        <w:t xml:space="preserve">Kampala Regional Medical Centre</w:t>
      </w:r>
      <w:r>
        <w:br/>
      </w:r>
      <w:r>
        <w:t xml:space="preserve">Plot 12, Jinja Road, Kampala Industrial Area</w:t>
      </w:r>
      <w:r>
        <w:br/>
      </w:r>
      <w:r>
        <w:t xml:space="preserve">P.O. Box 3456,</w:t>
      </w:r>
      <w:r>
        <w:t xml:space="preserve"> </w:t>
      </w:r>
      <w:r>
        <w:t xml:space="preserve">Uganda Kampala</w:t>
      </w:r>
      <w:r>
        <w:br/>
      </w:r>
      <w:r>
        <w:t xml:space="preserve">Telephone: +256 414 256 789</w:t>
      </w:r>
      <w:r>
        <w:br/>
      </w:r>
      <w:r>
        <w:t xml:space="preserve">Email: procurement@krmc-uganda.go.ug</w:t>
      </w:r>
      <w:r>
        <w:br/>
      </w:r>
      <w:r>
        <w:t xml:space="preserve">Registration No.: UG-REG-2003-11847</w:t>
      </w:r>
      <w:r>
        <w:br/>
      </w:r>
      <w:r>
        <w:t xml:space="preserve">Tax Identification No.: 100-456-789-000</w:t>
      </w:r>
    </w:p>
    <w:p>
      <w:pPr>
        <w:pStyle w:val="BodyText"/>
      </w:pPr>
      <w:r>
        <w:t xml:space="preserve">2. Supplier / Service Provider Information</w:t>
      </w:r>
    </w:p>
    <w:p>
      <w:pPr>
        <w:pStyle w:val="BodyText"/>
      </w:pPr>
      <w:r>
        <w:rPr>
          <w:bCs/>
          <w:b/>
        </w:rPr>
        <w:t xml:space="preserve">Dr. Emmanuel Okello, Consultant Surgeon</w:t>
      </w:r>
      <w:r>
        <w:br/>
      </w:r>
      <w:r>
        <w:t xml:space="preserve">Kampala Surgical Specialists Clinic</w:t>
      </w:r>
      <w:r>
        <w:br/>
      </w:r>
      <w:r>
        <w:t xml:space="preserve">4th Floor, Nile Towers, Plot 8, Kampala Road</w:t>
      </w:r>
      <w:r>
        <w:br/>
      </w:r>
      <w:r>
        <w:t xml:space="preserve">P.O. Box 7891,</w:t>
      </w:r>
      <w:r>
        <w:t xml:space="preserve"> </w:t>
      </w:r>
      <w:r>
        <w:t xml:space="preserve">Uganda Kampala</w:t>
      </w:r>
      <w:r>
        <w:br/>
      </w:r>
      <w:r>
        <w:t xml:space="preserve">Telephone: +256 772 345 678</w:t>
      </w:r>
      <w:r>
        <w:br/>
      </w:r>
      <w:r>
        <w:t xml:space="preserve">Email: e.okello@kampalasurgical.co.ug</w:t>
      </w:r>
      <w:r>
        <w:br/>
      </w:r>
      <w:r>
        <w:t xml:space="preserve">Medical Council of Uganda License No.: MCU/2011/00432</w:t>
      </w:r>
      <w:r>
        <w:br/>
      </w:r>
      <w:r>
        <w:t xml:space="preserve">Tax Identification No.: 100-789-234-000</w:t>
      </w:r>
    </w:p>
    <w:p>
      <w:pPr>
        <w:pStyle w:val="BodyText"/>
      </w:pPr>
      <w:r>
        <w:t xml:space="preserve">3. Description of Goods and Services</w:t>
      </w:r>
    </w:p>
    <w:p>
      <w:pPr>
        <w:pStyle w:val="BodyText"/>
      </w:pPr>
      <w:r>
        <w:t xml:space="preserve">This</w:t>
      </w:r>
      <w:r>
        <w:t xml:space="preserve"> </w:t>
      </w:r>
      <w:r>
        <w:t xml:space="preserve">Purchase Order</w:t>
      </w:r>
      <w:r>
        <w:t xml:space="preserve"> </w:t>
      </w:r>
      <w:r>
        <w:t xml:space="preserve">is issued by Kampala Regional Medical Centre to procure the professional services of a qualified</w:t>
      </w:r>
      <w:r>
        <w:t xml:space="preserve"> </w:t>
      </w:r>
      <w:r>
        <w:t xml:space="preserve">Surgeon</w:t>
      </w:r>
      <w:r>
        <w:t xml:space="preserve"> </w:t>
      </w:r>
      <w:r>
        <w:t xml:space="preserve">for the period of twelve (12) months, commencing 1 July 2025 and concluding 30 June 2026. The</w:t>
      </w:r>
      <w:r>
        <w:t xml:space="preserve"> </w:t>
      </w:r>
      <w:r>
        <w:t xml:space="preserve">Surgeon</w:t>
      </w:r>
      <w:r>
        <w:t xml:space="preserve"> </w:t>
      </w:r>
      <w:r>
        <w:t xml:space="preserve">shall provide general surgical, emergency surgical, and elective surgical services to patients admitted at the facility located in</w:t>
      </w:r>
      <w:r>
        <w:t xml:space="preserve"> </w:t>
      </w:r>
      <w:r>
        <w:t xml:space="preserve">Uganda Kampala</w:t>
      </w:r>
      <w:r>
        <w:t xml:space="preserve">. The engagement is governed by the terms set forth in this document and the applicable regulations of the Medical Council of Uganda.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Amount (UGX)</w:t>
            </w:r>
          </w:p>
        </w:tc>
      </w:tr>
      <w:tr>
        <w:tc>
          <w:tcPr/>
          <w:p>
            <w:pPr>
              <w:pStyle w:val="Compact"/>
              <w:jc w:val="left"/>
            </w:pPr>
            <w:r>
              <w:t xml:space="preserve">1</w:t>
            </w:r>
          </w:p>
        </w:tc>
        <w:tc>
          <w:tcPr/>
          <w:p>
            <w:pPr>
              <w:pStyle w:val="Compact"/>
              <w:jc w:val="left"/>
            </w:pPr>
            <w:r>
              <w:t xml:space="preserve">Consultant Surgeon — General &amp; Emergency Surgical Services (on-call and scheduled procedures)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Surgeon — Elective Surgical Procedures (minimum 40 procedures per quarter)</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3</w:t>
            </w:r>
          </w:p>
        </w:tc>
        <w:tc>
          <w:tcPr/>
          <w:p>
            <w:pPr>
              <w:pStyle w:val="Compact"/>
              <w:jc w:val="left"/>
            </w:pPr>
            <w:r>
              <w:t xml:space="preserve">Surgeon — Post-Operative Patient Follow-Up and Wound Management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4</w:t>
            </w:r>
          </w:p>
        </w:tc>
        <w:tc>
          <w:tcPr/>
          <w:p>
            <w:pPr>
              <w:pStyle w:val="Compact"/>
              <w:jc w:val="left"/>
            </w:pPr>
            <w:r>
              <w:t xml:space="preserve">Surgeon — Surgical Training and Mentoring of Junior Medical Officers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5</w:t>
            </w:r>
          </w:p>
        </w:tc>
        <w:tc>
          <w:tcPr/>
          <w:p>
            <w:pPr>
              <w:pStyle w:val="Compact"/>
              <w:jc w:val="left"/>
            </w:pPr>
            <w:r>
              <w:t xml:space="preserve">Surgeon — Participation in Hospital Quality Assurance and Morbidity/Mortality Review Committees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6</w:t>
            </w:r>
          </w:p>
        </w:tc>
        <w:tc>
          <w:tcPr/>
          <w:p>
            <w:pPr>
              <w:pStyle w:val="Compact"/>
              <w:jc w:val="left"/>
            </w:pPr>
            <w:r>
              <w:t xml:space="preserve">Surgeon — Provision of Specialized Surgical Instruments and Consumables (annual allocation)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35,000,000</w:t>
            </w:r>
          </w:p>
        </w:tc>
        <w:tc>
          <w:tcPr/>
          <w:p>
            <w:pPr>
              <w:pStyle w:val="Compact"/>
              <w:jc w:val="left"/>
            </w:pPr>
            <w:r>
              <w:t xml:space="preserve">35,000,000</w:t>
            </w:r>
          </w:p>
        </w:tc>
      </w:tr>
      <w:tr>
        <w:tc>
          <w:tcPr>
            <w:gridSpan w:val="5"/>
          </w:tcPr>
          <w:p>
            <w:pPr>
              <w:pStyle w:val="Compact"/>
              <w:jc w:val="right"/>
            </w:pPr>
            <w:r>
              <w:t xml:space="preserve">TOTAL CONTRACT VALUE (UGX)</w:t>
            </w:r>
          </w:p>
        </w:tc>
        <w:tc>
          <w:tcPr/>
          <w:p>
            <w:pPr>
              <w:pStyle w:val="Compact"/>
              <w:jc w:val="left"/>
            </w:pPr>
            <w:r>
              <w:t xml:space="preserve">419,000,000</w:t>
            </w:r>
          </w:p>
        </w:tc>
      </w:tr>
    </w:tbl>
    <w:p>
      <w:pPr>
        <w:pStyle w:val="BodyText"/>
      </w:pPr>
      <w:r>
        <w:t xml:space="preserve">4. Scope of Work and Deliverables</w:t>
      </w:r>
    </w:p>
    <w:p>
      <w:pPr>
        <w:pStyle w:val="BodyText"/>
      </w:pPr>
      <w:r>
        <w:t xml:space="preserve">The</w:t>
      </w:r>
      <w:r>
        <w:t xml:space="preserve"> </w:t>
      </w:r>
      <w:r>
        <w:t xml:space="preserve">Surgeon</w:t>
      </w:r>
      <w:r>
        <w:t xml:space="preserve"> </w:t>
      </w:r>
      <w:r>
        <w:t xml:space="preserve">engaged under this</w:t>
      </w:r>
      <w:r>
        <w:t xml:space="preserve"> </w:t>
      </w:r>
      <w:r>
        <w:t xml:space="preserve">Purchase Order</w:t>
      </w:r>
      <w:r>
        <w:t xml:space="preserve"> </w:t>
      </w:r>
      <w:r>
        <w:t xml:space="preserve">shall perform the following duties within the premises of Kampala Regional Medical Centre,</w:t>
      </w:r>
      <w:r>
        <w:t xml:space="preserve"> </w:t>
      </w:r>
      <w:r>
        <w:t xml:space="preserve">Uganda Kampala</w:t>
      </w:r>
      <w:r>
        <w:t xml:space="preserve">:</w:t>
      </w:r>
    </w:p>
    <w:p>
      <w:pPr>
        <w:pStyle w:val="BodyText"/>
      </w:pPr>
      <w:r>
        <w:t xml:space="preserve">(a) Conduct all general surgical procedures including but not limited to appendectomies, hernia repairs, cholecystectomies, and trauma management in the emergency department;</w:t>
      </w:r>
    </w:p>
    <w:p>
      <w:pPr>
        <w:pStyle w:val="BodyText"/>
      </w:pPr>
      <w:r>
        <w:t xml:space="preserve">(b) Perform scheduled elective surgeries as directed by the Hospital Medical Board, ensuring a minimum of forty (40) procedures per calendar quarter;</w:t>
      </w:r>
    </w:p>
    <w:p>
      <w:pPr>
        <w:pStyle w:val="BodyText"/>
      </w:pPr>
      <w:r>
        <w:t xml:space="preserve">(c) Maintain a twenty-four (24) hour on-call availability for emergency surgical interventions, with a maximum response time of thirty (30) minutes from the time of call;</w:t>
      </w:r>
    </w:p>
    <w:p>
      <w:pPr>
        <w:pStyle w:val="BodyText"/>
      </w:pPr>
      <w:r>
        <w:t xml:space="preserve">(d) Provide comprehensive post-operative care, including daily ward rounds, wound assessments, and discharge planning for all surgical patients;</w:t>
      </w:r>
    </w:p>
    <w:p>
      <w:pPr>
        <w:pStyle w:val="BodyText"/>
      </w:pPr>
      <w:r>
        <w:t xml:space="preserve">(e) Mentor and supervise a minimum of three (3) junior surgical trainees per month, documenting progress in accordance with the Medical Council of Uganda's continuing professional development requirements;</w:t>
      </w:r>
    </w:p>
    <w:p>
      <w:pPr>
        <w:pStyle w:val="BodyText"/>
      </w:pPr>
      <w:r>
        <w:t xml:space="preserve">(f) Submit monthly surgical activity reports to the Hospital Administrator, detailing the number of procedures performed, complication rates, and patient outcomes;</w:t>
      </w:r>
    </w:p>
    <w:p>
      <w:pPr>
        <w:pStyle w:val="BodyText"/>
      </w:pPr>
      <w:r>
        <w:t xml:space="preserve">(g) Participate in all hospital-wide quality assurance meetings, morbidity and mortality reviews, and infection control audits held in</w:t>
      </w:r>
      <w:r>
        <w:t xml:space="preserve"> </w:t>
      </w:r>
      <w:r>
        <w:t xml:space="preserve">Uganda Kampala</w:t>
      </w:r>
      <w:r>
        <w:t xml:space="preserve">.</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Kampala Regional Medical Centre and the named</w:t>
      </w:r>
      <w:r>
        <w:t xml:space="preserve"> </w:t>
      </w:r>
      <w:r>
        <w:t xml:space="preserve">Surgeon</w:t>
      </w:r>
      <w:r>
        <w:t xml:space="preserve"> </w:t>
      </w:r>
      <w:r>
        <w:t xml:space="preserve">upon signature by both parties. All services shall be rendered at the facility located in</w:t>
      </w:r>
      <w:r>
        <w:t xml:space="preserve"> </w:t>
      </w:r>
      <w:r>
        <w:t xml:space="preserve">Uganda Kampala</w:t>
      </w:r>
      <w:r>
        <w:t xml:space="preserve"> </w:t>
      </w:r>
      <w:r>
        <w:t xml:space="preserve">unless otherwise authorized in writing by the Hospital Administrator.</w:t>
      </w:r>
    </w:p>
    <w:p>
      <w:pPr>
        <w:numPr>
          <w:ilvl w:val="0"/>
          <w:numId w:val="1001"/>
        </w:numPr>
        <w:pStyle w:val="Compact"/>
      </w:pPr>
      <w:r>
        <w:t xml:space="preserve">Payment shall be made in Ugandan Shillings (UGX) via bank transfer to the account designated by the</w:t>
      </w:r>
      <w:r>
        <w:t xml:space="preserve"> </w:t>
      </w:r>
      <w:r>
        <w:t xml:space="preserve">Surgeon</w:t>
      </w:r>
      <w:r>
        <w:t xml:space="preserve"> </w:t>
      </w:r>
      <w:r>
        <w:t xml:space="preserve">within thirty (30) calendar days of receipt of a valid invoice and the corresponding monthly activity report. Late payments shall attract interest at the rate of 1.5% per month as stipulated under the Uganda Public Procurement and Disposal of Public Assets Act, 2003 (as amended).</w:t>
      </w:r>
    </w:p>
    <w:p>
      <w:pPr>
        <w:numPr>
          <w:ilvl w:val="0"/>
          <w:numId w:val="1001"/>
        </w:numPr>
        <w:pStyle w:val="Compact"/>
      </w:pPr>
      <w:r>
        <w:t xml:space="preserve">The</w:t>
      </w:r>
      <w:r>
        <w:t xml:space="preserve"> </w:t>
      </w:r>
      <w:r>
        <w:t xml:space="preserve">Surgeon</w:t>
      </w:r>
      <w:r>
        <w:t xml:space="preserve"> </w:t>
      </w:r>
      <w:r>
        <w:t xml:space="preserve">shall maintain valid professional indemnity insurance with a minimum coverage of UGX 500,000,000 for the entire duration of this</w:t>
      </w:r>
      <w:r>
        <w:t xml:space="preserve"> </w:t>
      </w:r>
      <w:r>
        <w:t xml:space="preserve">Purchase Order</w:t>
      </w:r>
      <w:r>
        <w:t xml:space="preserve">. A certificate of insurance shall be provided to the Buyer prior to the commencement date.</w:t>
      </w:r>
    </w:p>
    <w:p>
      <w:pPr>
        <w:numPr>
          <w:ilvl w:val="0"/>
          <w:numId w:val="1001"/>
        </w:numPr>
        <w:pStyle w:val="Compact"/>
      </w:pPr>
      <w:r>
        <w:t xml:space="preserve">The</w:t>
      </w:r>
      <w:r>
        <w:t xml:space="preserve"> </w:t>
      </w:r>
      <w:r>
        <w:t xml:space="preserve">Surgeon</w:t>
      </w:r>
      <w:r>
        <w:t xml:space="preserve"> </w:t>
      </w:r>
      <w:r>
        <w:t xml:space="preserve">shall comply with all regulations issued by the Medical Council of Uganda, the Uganda National Drug Authority, and the Ministry of Health,</w:t>
      </w:r>
      <w:r>
        <w:t xml:space="preserve"> </w:t>
      </w:r>
      <w:r>
        <w:t xml:space="preserve">Uganda Kampala</w:t>
      </w:r>
      <w:r>
        <w:t xml:space="preserve">. Any violation of professional conduct standards shall constitute grounds for immediate termination of this</w:t>
      </w:r>
      <w:r>
        <w:t xml:space="preserve"> </w:t>
      </w:r>
      <w:r>
        <w:t xml:space="preserve">Purchase Order</w:t>
      </w:r>
      <w:r>
        <w:t xml:space="preserve"> </w:t>
      </w:r>
      <w:r>
        <w:t xml:space="preserve">without notice.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for cause, the terminating party shall provide a detailed written explanation of the breach.</w:t>
      </w:r>
    </w:p>
    <w:p>
      <w:pPr>
        <w:numPr>
          <w:ilvl w:val="0"/>
          <w:numId w:val="1001"/>
        </w:numPr>
        <w:pStyle w:val="Compact"/>
      </w:pPr>
      <w:r>
        <w:t xml:space="preserve">All patient records, surgical reports, and clinical data generated under this engagement shall remain the property of Kampala Regional Medical Centre and shall be stored in accordance with the Uganda Data Protection and Privacy Act, 2019.</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Republic of Uganda. Any disputes arising from this document shall be resolved through arbitration in</w:t>
      </w:r>
      <w:r>
        <w:t xml:space="preserve"> </w:t>
      </w:r>
      <w:r>
        <w:t xml:space="preserve">Uganda Kampala</w:t>
      </w:r>
      <w:r>
        <w:t xml:space="preserve"> </w:t>
      </w:r>
      <w:r>
        <w:t xml:space="preserve">in accordance with the Arbitration Act, 2000.</w:t>
      </w:r>
    </w:p>
    <w:p>
      <w:pPr>
        <w:numPr>
          <w:ilvl w:val="0"/>
          <w:numId w:val="1001"/>
        </w:numPr>
        <w:pStyle w:val="Compact"/>
      </w:pPr>
      <w:r>
        <w:t xml:space="preserve">The</w:t>
      </w:r>
      <w:r>
        <w:t xml:space="preserve"> </w:t>
      </w:r>
      <w:r>
        <w:t xml:space="preserve">Surgeon</w:t>
      </w:r>
      <w:r>
        <w:t xml:space="preserve"> </w:t>
      </w:r>
      <w:r>
        <w:t xml:space="preserve">shall not subcontract or delegate any surgical procedures to another practitioner without prior written consent from the Hospital Medical Board.</w:t>
      </w:r>
    </w:p>
    <w:p>
      <w:pPr>
        <w:numPr>
          <w:ilvl w:val="0"/>
          <w:numId w:val="1001"/>
        </w:numPr>
        <w:pStyle w:val="Compact"/>
      </w:pPr>
      <w:r>
        <w:t xml:space="preserve">All taxes, levies, and statutory deductions applicable in</w:t>
      </w:r>
      <w:r>
        <w:t xml:space="preserve"> </w:t>
      </w:r>
      <w:r>
        <w:t xml:space="preserve">Uganda Kampala</w:t>
      </w:r>
      <w:r>
        <w:t xml:space="preserve"> </w:t>
      </w:r>
      <w:r>
        <w:t xml:space="preserve">shall be borne as per the prevailing tax legislation of the Republic of Uganda.</w:t>
      </w:r>
    </w:p>
    <w:p>
      <w:pPr>
        <w:pStyle w:val="FirstParagraph"/>
      </w:pPr>
      <w:r>
        <w:t xml:space="preserve">6. Acceptance and Authorization</w:t>
      </w:r>
    </w:p>
    <w:p>
      <w:pPr>
        <w:pStyle w:val="BodyText"/>
      </w:pPr>
      <w:r>
        <w:t xml:space="preserve">By signing below, both parties acknowledge that they have read, understood, and agree to be bound by the terms and conditions set forth in this</w:t>
      </w:r>
      <w:r>
        <w:t xml:space="preserve"> </w:t>
      </w:r>
      <w:r>
        <w:t xml:space="preserve">Purchase Order</w:t>
      </w:r>
      <w:r>
        <w:t xml:space="preserve"> </w:t>
      </w:r>
      <w:r>
        <w:t xml:space="preserve">for the engagement of the</w:t>
      </w:r>
      <w:r>
        <w:t xml:space="preserve"> </w:t>
      </w:r>
      <w:r>
        <w:t xml:space="preserve">Surgeon</w:t>
      </w:r>
      <w:r>
        <w:t xml:space="preserve"> </w:t>
      </w:r>
      <w:r>
        <w:t xml:space="preserve">at the facility in</w:t>
      </w:r>
      <w:r>
        <w:t xml:space="preserve"> </w:t>
      </w:r>
      <w:r>
        <w:t xml:space="preserve">Uganda Kampala</w:t>
      </w:r>
      <w:r>
        <w:t xml:space="preserve">.</w:t>
      </w:r>
    </w:p>
    <w:p>
      <w:pPr>
        <w:pStyle w:val="BodyText"/>
      </w:pPr>
      <w:r>
        <w:rPr>
          <w:bCs/>
          <w:b/>
        </w:rPr>
        <w:t xml:space="preserve">For and on behalf of the Buyer:</w:t>
      </w:r>
      <w:r>
        <w:br/>
      </w:r>
      <w:r>
        <w:t xml:space="preserve">Name: Hon. Dr. Grace Nakato</w:t>
      </w:r>
      <w:r>
        <w:br/>
      </w:r>
      <w:r>
        <w:t xml:space="preserve">Title: Hospital Administrator, Kampala Regional Medical Centre</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Name: Dr. Emmanuel Okello, MBChB, MCh (Surgery)</w:t>
      </w:r>
      <w:r>
        <w:br/>
      </w:r>
      <w:r>
        <w:t xml:space="preserve">Title: Consultant Surgeon</w:t>
      </w:r>
      <w:r>
        <w:br/>
      </w:r>
      <w:r>
        <w:t xml:space="preserve">Signature: _________________________</w:t>
      </w:r>
      <w:r>
        <w:br/>
      </w:r>
      <w:r>
        <w:t xml:space="preserve">Date: _________________________</w:t>
      </w:r>
    </w:p>
    <w:p>
      <w:pPr>
        <w:pStyle w:val="BodyText"/>
      </w:pPr>
      <w:r>
        <w:t xml:space="preserve">This Purchase Order (Ref: PO/UG/KLA/2025/04782) was issued by Kampala Regional Medical Centre, Uganda Kampala. This document is valid for a period of ninety (90) days from the date of issue. Unauthorized reproduction or distribution of this Purchase Order is strictly prohibited. © 2025 Kampala Regional Medical Centre, Uganda Kampala.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Uganda Kampala</dc:title>
  <dc:creator/>
  <dc:language>en</dc:language>
  <cp:keywords/>
  <dcterms:created xsi:type="dcterms:W3CDTF">2026-10-10T07:23:01Z</dcterms:created>
  <dcterms:modified xsi:type="dcterms:W3CDTF">2026-10-10T07:23:01Z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