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Technology Solutions SpA</w:t>
      </w:r>
    </w:p>
    <w:p>
      <w:pPr>
        <w:pStyle w:val="BodyText"/>
      </w:pPr>
      <w:r>
        <w:t xml:space="preserve">Av. Apoquindo 4501, Piso 12, Las Condes, Chile Santiago, Región Metropolitana</w:t>
      </w:r>
    </w:p>
    <w:p>
      <w:pPr>
        <w:pStyle w:val="BodyText"/>
      </w:pPr>
      <w:r>
        <w:t xml:space="preserve">Phone: +56 2 2345 6789 | Email: procurement@andestech.cl | RUT: 76.543.210-K</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Incoterms:</w:t>
      </w:r>
      <w:r>
        <w:t xml:space="preserve"> </w:t>
      </w:r>
      <w:r>
        <w:t xml:space="preserve">DAP Chile Santiago</w:t>
      </w:r>
    </w:p>
    <w:p>
      <w:pPr>
        <w:pStyle w:val="BodyText"/>
      </w:pPr>
      <w:r>
        <w:rPr>
          <w:bCs/>
          <w:b/>
        </w:rPr>
        <w:t xml:space="preserve">Project Code:</w:t>
      </w:r>
      <w:r>
        <w:t xml:space="preserve"> </w:t>
      </w:r>
      <w:r>
        <w:t xml:space="preserve">PROJ-SG-2025-019</w:t>
      </w:r>
      <w:r>
        <w:br/>
      </w:r>
      <w:r>
        <w:rPr>
          <w:bCs/>
          <w:b/>
        </w:rPr>
        <w:t xml:space="preserve">Department:</w:t>
      </w:r>
      <w:r>
        <w:t xml:space="preserve"> </w:t>
      </w:r>
      <w:r>
        <w:t xml:space="preserve">IT Infrastructure &amp; Engineering</w:t>
      </w:r>
      <w:r>
        <w:br/>
      </w: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ProIngeniería Digital SpA</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Address:</w:t>
            </w:r>
          </w:p>
        </w:tc>
        <w:tc>
          <w:tcPr/>
          <w:p>
            <w:pPr>
              <w:pStyle w:val="Compact"/>
              <w:jc w:val="left"/>
            </w:pPr>
            <w:r>
              <w:t xml:space="preserve">Av. Libertador Bernardo O'Higgins 1250, Of. 804, Providencia, Chile Santiago, Región Metropolitana</w:t>
            </w:r>
          </w:p>
        </w:tc>
      </w:tr>
      <w:tr>
        <w:tc>
          <w:tcPr/>
          <w:p>
            <w:pPr>
              <w:pStyle w:val="Compact"/>
              <w:jc w:val="left"/>
            </w:pPr>
            <w:r>
              <w:rPr>
                <w:bCs/>
                <w:b/>
              </w:rPr>
              <w:t xml:space="preserve">Contact Person:</w:t>
            </w:r>
          </w:p>
        </w:tc>
        <w:tc>
          <w:tcPr/>
          <w:p>
            <w:pPr>
              <w:pStyle w:val="Compact"/>
              <w:jc w:val="left"/>
            </w:pPr>
            <w:r>
              <w:t xml:space="preserve">Ing. Carolina Reyes Mardones</w:t>
            </w:r>
          </w:p>
        </w:tc>
      </w:tr>
      <w:tr>
        <w:tc>
          <w:tcPr/>
          <w:p>
            <w:pPr>
              <w:pStyle w:val="Compact"/>
              <w:jc w:val="left"/>
            </w:pPr>
            <w:r>
              <w:rPr>
                <w:bCs/>
                <w:b/>
              </w:rPr>
              <w:t xml:space="preserve">Email:</w:t>
            </w:r>
          </w:p>
        </w:tc>
        <w:tc>
          <w:tcPr/>
          <w:p>
            <w:pPr>
              <w:pStyle w:val="Compact"/>
              <w:jc w:val="left"/>
            </w:pPr>
            <w:r>
              <w:t xml:space="preserve">c.reyes@proingenieria.cl</w:t>
            </w:r>
          </w:p>
        </w:tc>
      </w:tr>
      <w:tr>
        <w:tc>
          <w:tcPr/>
          <w:p>
            <w:pPr>
              <w:pStyle w:val="Compact"/>
              <w:jc w:val="left"/>
            </w:pPr>
            <w:r>
              <w:rPr>
                <w:bCs/>
                <w:b/>
              </w:rPr>
              <w:t xml:space="preserve">Phone:</w:t>
            </w:r>
          </w:p>
        </w:tc>
        <w:tc>
          <w:tcPr/>
          <w:p>
            <w:pPr>
              <w:pStyle w:val="Compact"/>
              <w:jc w:val="left"/>
            </w:pPr>
            <w:r>
              <w:t xml:space="preserve">+56 2 2987 6543</w:t>
            </w:r>
          </w:p>
        </w:tc>
      </w:tr>
    </w:tbl>
    <w:bookmarkEnd w:id="21"/>
    <w:bookmarkStart w:id="22" w:name="bill-to-delivery-location"/>
    <w:p>
      <w:pPr>
        <w:pStyle w:val="Heading2"/>
      </w:pPr>
      <w:r>
        <w:t xml:space="preserve">2. Bill To / Delivery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Andes Technology Solutions SpA – Procurement Department</w:t>
            </w:r>
          </w:p>
        </w:tc>
      </w:tr>
      <w:tr>
        <w:tc>
          <w:tcPr/>
          <w:p>
            <w:pPr>
              <w:pStyle w:val="Compact"/>
              <w:jc w:val="left"/>
            </w:pPr>
            <w:r>
              <w:rPr>
                <w:bCs/>
                <w:b/>
              </w:rPr>
              <w:t xml:space="preserve">Delivery Address:</w:t>
            </w:r>
          </w:p>
        </w:tc>
        <w:tc>
          <w:tcPr/>
          <w:p>
            <w:pPr>
              <w:pStyle w:val="Compact"/>
              <w:jc w:val="left"/>
            </w:pPr>
            <w:r>
              <w:t xml:space="preserve">Av. Apoquindo 4501, Piso 12, Las Condes, Chile Santiago, Región Metropolitana, Chile</w:t>
            </w:r>
          </w:p>
        </w:tc>
      </w:tr>
      <w:tr>
        <w:tc>
          <w:tcPr/>
          <w:p>
            <w:pPr>
              <w:pStyle w:val="Compact"/>
              <w:jc w:val="left"/>
            </w:pPr>
            <w:r>
              <w:rPr>
                <w:bCs/>
                <w:b/>
              </w:rPr>
              <w:t xml:space="preserve">Delivery Contact:</w:t>
            </w:r>
          </w:p>
        </w:tc>
        <w:tc>
          <w:tcPr/>
          <w:p>
            <w:pPr>
              <w:pStyle w:val="Compact"/>
              <w:jc w:val="left"/>
            </w:pPr>
            <w:r>
              <w:t xml:space="preserve">Ing. Marcos Fuentes – IT Operations Manager</w:t>
            </w:r>
          </w:p>
        </w:tc>
      </w:tr>
      <w:tr>
        <w:tc>
          <w:tcPr/>
          <w:p>
            <w:pPr>
              <w:pStyle w:val="Compact"/>
              <w:jc w:val="left"/>
            </w:pPr>
            <w:r>
              <w:rPr>
                <w:bCs/>
                <w:b/>
              </w:rPr>
              <w:t xml:space="preserve">Delivery Window:</w:t>
            </w:r>
          </w:p>
        </w:tc>
        <w:tc>
          <w:tcPr/>
          <w:p>
            <w:pPr>
              <w:pStyle w:val="Compact"/>
              <w:jc w:val="left"/>
            </w:pPr>
            <w:r>
              <w:t xml:space="preserve">Monday, June 23, 2025 – Friday, July 18, 2025 (08:00–18:00 hrs, Chile Santiago local time)</w:t>
            </w:r>
          </w:p>
        </w:tc>
      </w:tr>
    </w:tbl>
    <w:bookmarkEnd w:id="22"/>
    <w:bookmarkStart w:id="23" w:name="line-items-systems-engineer-services"/>
    <w:p>
      <w:pPr>
        <w:pStyle w:val="Heading2"/>
      </w:pPr>
      <w:r>
        <w:t xml:space="preserve">3. Line Items – Systems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001</w:t>
            </w:r>
          </w:p>
        </w:tc>
        <w:tc>
          <w:tcPr/>
          <w:p>
            <w:pPr>
              <w:pStyle w:val="Compact"/>
              <w:jc w:val="left"/>
            </w:pPr>
            <w:r>
              <w:t xml:space="preserve">Senior Systems Engineer – On-site deployment and configuration of enterprise server infrastructure at the Chile Santiago headquarters. Includes hardware installation, OS provisioning, network integration, and documentation.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002</w:t>
            </w:r>
          </w:p>
        </w:tc>
        <w:tc>
          <w:tcPr/>
          <w:p>
            <w:pPr>
              <w:pStyle w:val="Compact"/>
              <w:jc w:val="left"/>
            </w:pPr>
            <w:r>
              <w:t xml:space="preserve">Systems Engineer – Cloud migration support (AWS / Azure) for legacy on-premise workloads. Scope includes architecture design, migration execution, load testing, and 30-day post-migration monitoring from the Chile Santiago operations center.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003</w:t>
            </w:r>
          </w:p>
        </w:tc>
        <w:tc>
          <w:tcPr/>
          <w:p>
            <w:pPr>
              <w:pStyle w:val="Compact"/>
              <w:jc w:val="left"/>
            </w:pPr>
            <w:r>
              <w:t xml:space="preserve">Systems Engineer – Cybersecurity hardening and compliance audit (NIST 800-53 / ISO 27001) for all critical systems. Deliverables: risk assessment report, remediation plan, and executive presentation to be conducted in Chile Santiago.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004</w:t>
            </w:r>
          </w:p>
        </w:tc>
        <w:tc>
          <w:tcPr/>
          <w:p>
            <w:pPr>
              <w:pStyle w:val="Compact"/>
              <w:jc w:val="left"/>
            </w:pPr>
            <w:r>
              <w:t xml:space="preserve">Systems Engineer – Training and knowledge transfer sessions (4 half-day workshops) for internal IT staff at the Chile Santiago office. Topics: system administration best practices, incident response, and automated monitoring.</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005</w:t>
            </w:r>
          </w:p>
        </w:tc>
        <w:tc>
          <w:tcPr/>
          <w:p>
            <w:pPr>
              <w:pStyle w:val="Compact"/>
              <w:jc w:val="left"/>
            </w:pPr>
            <w:r>
              <w:t xml:space="preserve">Systems Engineer – Ongoing technical support and maintenance retainer (3 months). Includes remote and on-site availability in Chile Santiago, SLA of 4-hour response for critical incidents, and monthly performance reports.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4,200,000</w:t>
            </w:r>
          </w:p>
        </w:tc>
        <w:tc>
          <w:tcPr/>
          <w:p>
            <w:pPr>
              <w:pStyle w:val="Compact"/>
              <w:jc w:val="left"/>
            </w:pPr>
            <w:r>
              <w:t xml:space="preserve">12,600,000</w:t>
            </w:r>
          </w:p>
        </w:tc>
      </w:tr>
      <w:tr>
        <w:tc>
          <w:tcPr>
            <w:gridSpan w:val="5"/>
          </w:tcPr>
          <w:p>
            <w:pPr>
              <w:pStyle w:val="Compact"/>
              <w:jc w:val="left"/>
            </w:pPr>
            <w:r>
              <w:t xml:space="preserve">Subtotal (CLP)</w:t>
            </w:r>
          </w:p>
        </w:tc>
        <w:tc>
          <w:tcPr/>
          <w:p>
            <w:pPr>
              <w:pStyle w:val="Compact"/>
              <w:jc w:val="left"/>
            </w:pPr>
            <w:r>
              <w:t xml:space="preserve">43,900,000</w:t>
            </w:r>
          </w:p>
        </w:tc>
      </w:tr>
      <w:tr>
        <w:tc>
          <w:tcPr>
            <w:gridSpan w:val="5"/>
          </w:tcPr>
          <w:p>
            <w:pPr>
              <w:pStyle w:val="Compact"/>
              <w:jc w:val="left"/>
            </w:pPr>
            <w:r>
              <w:t xml:space="preserve">IVA 19% (CLP)</w:t>
            </w:r>
          </w:p>
        </w:tc>
        <w:tc>
          <w:tcPr/>
          <w:p>
            <w:pPr>
              <w:pStyle w:val="Compact"/>
              <w:jc w:val="left"/>
            </w:pPr>
            <w:r>
              <w:t xml:space="preserve">8,341,000</w:t>
            </w:r>
          </w:p>
        </w:tc>
      </w:tr>
      <w:tr>
        <w:tc>
          <w:tcPr>
            <w:gridSpan w:val="5"/>
          </w:tcPr>
          <w:p>
            <w:pPr>
              <w:pStyle w:val="Compact"/>
              <w:jc w:val="left"/>
            </w:pPr>
            <w:r>
              <w:rPr>
                <w:bCs/>
                <w:b/>
              </w:rPr>
              <w:t xml:space="preserve">TOTAL (CLP)</w:t>
            </w:r>
          </w:p>
        </w:tc>
        <w:tc>
          <w:tcPr/>
          <w:p>
            <w:pPr>
              <w:pStyle w:val="Compact"/>
              <w:jc w:val="left"/>
            </w:pPr>
            <w:r>
              <w:rPr>
                <w:bCs/>
                <w:b/>
              </w:rPr>
              <w:t xml:space="preserve">52,241,000</w:t>
            </w:r>
          </w:p>
        </w:tc>
      </w:tr>
    </w:tbl>
    <w:bookmarkEnd w:id="23"/>
    <w:bookmarkStart w:id="24" w:name="scope-and-specifications"/>
    <w:p>
      <w:pPr>
        <w:pStyle w:val="Heading2"/>
      </w:pPr>
      <w:r>
        <w:t xml:space="preserve">4. Scope and Specifications</w:t>
      </w:r>
    </w:p>
    <w:p>
      <w:pPr>
        <w:pStyle w:val="FirstParagraph"/>
      </w:pPr>
      <w:r>
        <w:t xml:space="preserve">This Purchase Order authorizes the engagement of qualified Systems Engineer professionals to execute the full scope of IT infrastructure modernization for Andes Technology Solutions SpA, headquartered in Chile Santiago. The Systems Engineer(s) assigned to this contract must hold a minimum of five (5) years of professional experience in enterprise systems administration, cloud architecture, and cybersecurity. All on-site work shall be performed at the Chile Santiago premises located in Las Condes, and the Systems Engineer must comply with all local labor regulations of the Región Metropolitana, Chile, as well as the company's internal safety and access-control protocols.</w:t>
      </w:r>
    </w:p>
    <w:p>
      <w:pPr>
        <w:pStyle w:val="BodyText"/>
      </w:pPr>
      <w:r>
        <w:t xml:space="preserve">The Systems Engineer is expected to produce all technical documentation in both English and Spanish to ensure full accessibility for the Chile Santiago operations team. All deliverables, including architecture diagrams, configuration scripts, runbooks, and compliance reports, must be submitted to the project manager no later than five (5) business days following the completion of each milestone.</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 Purchase Order is governed by the laws of the Republic of Chile. Any disputes arising from this Purchase Order shall be resolved in the competent courts of Chile Santiago, Región Metropolitana.</w:t>
      </w:r>
    </w:p>
    <w:p>
      <w:pPr>
        <w:numPr>
          <w:ilvl w:val="0"/>
          <w:numId w:val="1001"/>
        </w:numPr>
        <w:pStyle w:val="Compact"/>
      </w:pPr>
      <w:r>
        <w:rPr>
          <w:bCs/>
          <w:b/>
        </w:rPr>
        <w:t xml:space="preserve">5.2</w:t>
      </w:r>
      <w:r>
        <w:t xml:space="preserve"> </w:t>
      </w:r>
      <w:r>
        <w:t xml:space="preserve">– The Systems Engineer shall maintain full professional liability insurance and indemnification coverage for the duration of the engagement, with a minimum coverage of CLP 100,000,000.</w:t>
      </w:r>
    </w:p>
    <w:p>
      <w:pPr>
        <w:numPr>
          <w:ilvl w:val="0"/>
          <w:numId w:val="1001"/>
        </w:numPr>
        <w:pStyle w:val="Compact"/>
      </w:pPr>
      <w:r>
        <w:rPr>
          <w:bCs/>
          <w:b/>
        </w:rPr>
        <w:t xml:space="preserve">5.3</w:t>
      </w:r>
      <w:r>
        <w:t xml:space="preserve"> </w:t>
      </w:r>
      <w:r>
        <w:t xml:space="preserve">– Payment shall be made via bank transfer (transferencia electrónica) to the account designated by ProIngeniería Digital SpA. Invoices must be issued in accordance with Chilean tax regulations (factura electrónica, SII-compliant).</w:t>
      </w:r>
    </w:p>
    <w:p>
      <w:pPr>
        <w:numPr>
          <w:ilvl w:val="0"/>
          <w:numId w:val="1001"/>
        </w:numPr>
        <w:pStyle w:val="Compact"/>
      </w:pPr>
      <w:r>
        <w:rPr>
          <w:bCs/>
          <w:b/>
        </w:rPr>
        <w:t xml:space="preserve">5.4</w:t>
      </w:r>
      <w:r>
        <w:t xml:space="preserve"> </w:t>
      </w:r>
      <w:r>
        <w:t xml:space="preserve">– The vendor shall not subcontract any portion of the Systems Engineer services without prior written authorization from Andes Technology Solutions SpA's Procurement Department.</w:t>
      </w:r>
    </w:p>
    <w:p>
      <w:pPr>
        <w:numPr>
          <w:ilvl w:val="0"/>
          <w:numId w:val="1001"/>
        </w:numPr>
        <w:pStyle w:val="Compact"/>
      </w:pPr>
      <w:r>
        <w:rPr>
          <w:bCs/>
          <w:b/>
        </w:rPr>
        <w:t xml:space="preserve">5.5</w:t>
      </w:r>
      <w:r>
        <w:t xml:space="preserve"> </w:t>
      </w:r>
      <w:r>
        <w:t xml:space="preserve">– All intellectual property, configurations, and documentation produced under this Purchase Order shall remain the exclusive property of Andes Technology Solutions SpA. The Systems Engineer grants a perpetual, irrevocable license for internal use.</w:t>
      </w:r>
    </w:p>
    <w:p>
      <w:pPr>
        <w:numPr>
          <w:ilvl w:val="0"/>
          <w:numId w:val="1001"/>
        </w:numPr>
        <w:pStyle w:val="Compact"/>
      </w:pPr>
      <w:r>
        <w:rPr>
          <w:bCs/>
          <w:b/>
        </w:rPr>
        <w:t xml:space="preserve">5.6</w:t>
      </w:r>
      <w:r>
        <w:t xml:space="preserve"> </w:t>
      </w:r>
      <w:r>
        <w:t xml:space="preserve">– Late delivery or failure to meet the SLA defined in Item 005 shall result in a penalty of 0.5% of the affected line-item value per business day of delay, capped at 10% of the total Purchase Order value.</w:t>
      </w:r>
    </w:p>
    <w:p>
      <w:pPr>
        <w:numPr>
          <w:ilvl w:val="0"/>
          <w:numId w:val="1001"/>
        </w:numPr>
        <w:pStyle w:val="Compact"/>
      </w:pPr>
      <w:r>
        <w:rPr>
          <w:bCs/>
          <w:b/>
        </w:rPr>
        <w:t xml:space="preserve">5.7</w:t>
      </w:r>
      <w:r>
        <w:t xml:space="preserve"> </w:t>
      </w:r>
      <w:r>
        <w:t xml:space="preserve">– The Systems Engineer must adhere to all data protection requirements under Chilean Law No. 19.628 (Ley de Protección de la Vida Privada) and any applicable GDPR provisions for international data flows.</w:t>
      </w:r>
    </w:p>
    <w:p>
      <w:pPr>
        <w:numPr>
          <w:ilvl w:val="0"/>
          <w:numId w:val="1001"/>
        </w:numPr>
        <w:pStyle w:val="Compact"/>
      </w:pPr>
      <w:r>
        <w:rPr>
          <w:bCs/>
          <w:b/>
        </w:rPr>
        <w:t xml:space="preserve">5.8</w:t>
      </w:r>
      <w:r>
        <w:t xml:space="preserve"> </w:t>
      </w:r>
      <w:r>
        <w:t xml:space="preserve">– This Purchase Order may be amended only by mutual written agreement signed by both parties. Verbal modifications are not binding.</w:t>
      </w:r>
    </w:p>
    <w:bookmarkEnd w:id="25"/>
    <w:p>
      <w:pPr>
        <w:pStyle w:val="FirstParagraph"/>
      </w:pPr>
      <w:r>
        <w:rPr>
          <w:bCs/>
          <w:b/>
        </w:rPr>
        <w:t xml:space="preserve">NOTE:</w:t>
      </w:r>
      <w:r>
        <w:t xml:space="preserve"> </w:t>
      </w:r>
      <w:r>
        <w:t xml:space="preserve">The Systems Engineer assigned to this Purchase Order must present valid identification (RUN or RUT) upon arrival at the Chile Santiago facility and sign the visitor log. Access to server rooms and restricted network segments requires prior badge issuance by the IT Security team. All work hours are subject to Chilean labor law (Ley 20.743) regarding maximum working hours and mandatory rest periods.</w:t>
      </w:r>
    </w:p>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engagement of Systems Engineer services in Chile Santiago. This document constitutes a binding commercial agreement effective from the date of the last signature.</w:t>
      </w:r>
    </w:p>
    <w:bookmarkEnd w:id="26"/>
    <w:p>
      <w:pPr>
        <w:pStyle w:val="BodyText"/>
      </w:pPr>
      <w:r>
        <w:rPr>
          <w:bCs/>
          <w:b/>
        </w:rPr>
        <w:t xml:space="preserve">For Andes Technology Solutions SpA (Buyer)</w:t>
      </w:r>
      <w:r>
        <w:br/>
      </w:r>
      <w:r>
        <w:t xml:space="preserve">Name: Ing. Patricia Salazar Vega</w:t>
      </w:r>
      <w:r>
        <w:br/>
      </w:r>
      <w:r>
        <w:t xml:space="preserve">Title: Director of Procurement</w:t>
      </w:r>
      <w:r>
        <w:br/>
      </w:r>
      <w:r>
        <w:t xml:space="preserve">Date: _________________________</w:t>
      </w:r>
    </w:p>
    <w:p>
      <w:pPr>
        <w:pStyle w:val="BodyText"/>
      </w:pPr>
      <w:r>
        <w:rPr>
          <w:bCs/>
          <w:b/>
        </w:rPr>
        <w:t xml:space="preserve">For ProIngeniería Digital SpA (Vendor)</w:t>
      </w:r>
      <w:r>
        <w:br/>
      </w:r>
      <w:r>
        <w:t xml:space="preserve">Name: Ing. Carolina Reyes Mardones</w:t>
      </w:r>
      <w:r>
        <w:br/>
      </w:r>
      <w:r>
        <w:t xml:space="preserve">Title: General Manager</w:t>
      </w:r>
      <w:r>
        <w:br/>
      </w:r>
      <w:r>
        <w:t xml:space="preserve">Date: _________________________</w:t>
      </w:r>
    </w:p>
    <w:p>
      <w:pPr>
        <w:pStyle w:val="BodyText"/>
      </w:pPr>
      <w:r>
        <w:t xml:space="preserve">This Purchase Order (PO-2025-04871) was issued by Andes Technology Solutions SpA, Chile Santiago. For inquiries, contact procurement@andestech.cl. This document is valid for 30 calendar days from the date of issue. Unauthorized reproduction or distribution is prohibited.</w:t>
      </w:r>
    </w:p>
    <w:p>
      <w:pPr>
        <w:pStyle w:val="BodyText"/>
      </w:pPr>
      <w:r>
        <w:t xml:space="preserve">Page 1 of 1 | Generated: June 12, 2025 | Reference: PROJ-SG-2025-019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Chile Santiago</dc:title>
  <dc:creator/>
  <dc:language>en</dc:language>
  <cp:keywords/>
  <dcterms:created xsi:type="dcterms:W3CDTF">2026-10-10T02:30:22Z</dcterms:created>
  <dcterms:modified xsi:type="dcterms:W3CDTF">2026-10-10T02:30:22Z</dcterms:modified>
</cp:coreProperties>
</file>

<file path=docProps/custom.xml><?xml version="1.0" encoding="utf-8"?>
<Properties xmlns="http://schemas.openxmlformats.org/officeDocument/2006/custom-properties" xmlns:vt="http://schemas.openxmlformats.org/officeDocument/2006/docPropsVTypes"/>
</file>