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Purchase Order No.: PO-FR-LY-2025-004782</w:t>
      </w:r>
    </w:p>
    <w:p>
      <w:pPr>
        <w:pStyle w:val="BodyText"/>
      </w:pPr>
      <w:r>
        <w:t xml:space="preserve">Date of Issue: 15 June 2025</w:t>
      </w:r>
    </w:p>
    <w:p>
      <w:pPr>
        <w:pStyle w:val="BodyText"/>
      </w:pPr>
      <w:r>
        <w:t xml:space="preserve">Valid Until: 15 September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Alpine Digital Infrastructure SAS</w:t>
            </w:r>
            <w:r>
              <w:br/>
            </w:r>
            <w:r>
              <w:t xml:space="preserve">42 Quai de Serbie, 69009 France Lyon</w:t>
            </w:r>
            <w:r>
              <w:br/>
            </w:r>
            <w:r>
              <w:t xml:space="preserve">SIRET: 842 567 193 00021</w:t>
            </w:r>
            <w:r>
              <w:br/>
            </w:r>
            <w:r>
              <w:t xml:space="preserve">VAT ID: FR 38 842567193</w:t>
            </w:r>
            <w:r>
              <w:br/>
            </w:r>
            <w:r>
              <w:t xml:space="preserve">Contact: M. Laurent Dubois, Procurement Director</w:t>
            </w:r>
            <w:r>
              <w:br/>
            </w:r>
            <w:r>
              <w:t xml:space="preserve">Email: l.dubois@alpine-digital.fr</w:t>
            </w:r>
          </w:p>
        </w:tc>
      </w:tr>
      <w:tr>
        <w:tc>
          <w:tcPr/>
          <w:p>
            <w:pPr>
              <w:pStyle w:val="Compact"/>
              <w:jc w:val="left"/>
            </w:pPr>
            <w:r>
              <w:rPr>
                <w:bCs/>
                <w:b/>
              </w:rPr>
              <w:t xml:space="preserve">Supplier / Service Provider (Seller)</w:t>
            </w:r>
          </w:p>
        </w:tc>
        <w:tc>
          <w:tcPr/>
          <w:p>
            <w:pPr>
              <w:pStyle w:val="Compact"/>
              <w:jc w:val="left"/>
            </w:pPr>
            <w:r>
              <w:t xml:space="preserve">TechTalent Solutions International BV</w:t>
            </w:r>
            <w:r>
              <w:br/>
            </w:r>
            <w:r>
              <w:t xml:space="preserve">Herengracht 450, 1017 CA Amsterdam, Netherlands</w:t>
            </w:r>
            <w:r>
              <w:br/>
            </w:r>
            <w:r>
              <w:t xml:space="preserve">KVK: 67894521</w:t>
            </w:r>
            <w:r>
              <w:br/>
            </w:r>
            <w:r>
              <w:t xml:space="preserve">VAT ID: NL 862345678 B01</w:t>
            </w:r>
            <w:r>
              <w:br/>
            </w:r>
            <w:r>
              <w:t xml:space="preserve">Contact: Ms. Annelies van der Berg, Account Manager</w:t>
            </w:r>
            <w:r>
              <w:br/>
            </w:r>
            <w:r>
              <w:t xml:space="preserve">Email: a.vanderberg@techtalent-solutions.nl</w:t>
            </w:r>
          </w:p>
        </w:tc>
      </w:tr>
      <w:tr>
        <w:tc>
          <w:tcPr/>
          <w:p>
            <w:pPr>
              <w:pStyle w:val="Compact"/>
              <w:jc w:val="left"/>
            </w:pPr>
            <w:r>
              <w:rPr>
                <w:bCs/>
                <w:b/>
              </w:rPr>
              <w:t xml:space="preserve">Work Location</w:t>
            </w:r>
          </w:p>
        </w:tc>
        <w:tc>
          <w:tcPr/>
          <w:p>
            <w:pPr>
              <w:pStyle w:val="Compact"/>
              <w:jc w:val="left"/>
            </w:pPr>
            <w:r>
              <w:t xml:space="preserve">France Lyon – Primary office at 42 Quai de Serbie, 69009 France Lyon, with potential satellite assignments within the metropolitan area of France Lyon including Villeurbanne, Caluire-et-Cuire, and Oullins.</w:t>
            </w:r>
          </w:p>
        </w:tc>
      </w:tr>
    </w:tbl>
    <w:bookmarkEnd w:id="21"/>
    <w:bookmarkStart w:id="22" w:name="Xca18cd87912af4b6033dcf88216830993ecb10a"/>
    <w:p>
      <w:pPr>
        <w:pStyle w:val="Heading2"/>
      </w:pPr>
      <w:r>
        <w:t xml:space="preserve">2. Scope of Purchase – Systems Engineer Services</w:t>
      </w:r>
    </w:p>
    <w:p>
      <w:pPr>
        <w:pStyle w:val="FirstParagraph"/>
      </w:pPr>
      <w:r>
        <w:t xml:space="preserve">This Purchase Order is issued by Alpine Digital Infrastructure SAS to procure the professional services of a qualified</w:t>
      </w:r>
      <w:r>
        <w:t xml:space="preserve"> </w:t>
      </w:r>
      <w:r>
        <w:t xml:space="preserve">Systems Engineer</w:t>
      </w:r>
      <w:r>
        <w:t xml:space="preserve"> </w:t>
      </w:r>
      <w:r>
        <w:t xml:space="preserve">to be deployed and performing duties within the France Lyon region. The engagement of this</w:t>
      </w:r>
      <w:r>
        <w:t xml:space="preserve"> </w:t>
      </w:r>
      <w:r>
        <w:t xml:space="preserve">Systems Engineer</w:t>
      </w:r>
      <w:r>
        <w:t xml:space="preserve"> </w:t>
      </w:r>
      <w:r>
        <w:t xml:space="preserve">is critical to the ongoing modernization of our enterprise IT infrastructure, network architecture, and cloud integration platforms serving our client base across the Auvergne-Rhône-Alpes region.</w:t>
      </w:r>
    </w:p>
    <w:p>
      <w:pPr>
        <w:pStyle w:val="BodyText"/>
      </w:pPr>
      <w:r>
        <w:t xml:space="preserve">The</w:t>
      </w:r>
      <w:r>
        <w:t xml:space="preserve"> </w:t>
      </w:r>
      <w:r>
        <w:t xml:space="preserve">Systems Engineer</w:t>
      </w:r>
      <w:r>
        <w:t xml:space="preserve"> </w:t>
      </w:r>
      <w:r>
        <w:t xml:space="preserve">shall be responsible for the design, implementation, monitoring, and maintenance of complex server environments, virtualization platforms (VMware vSphere, Microsoft Hyper-V), network infrastructure (Cisco, Juniper), and hybrid cloud solutions (AWS, Azure, OVHcloud). The role requires a minimum of seven (7) years of progressive experience in systems engineering, with demonstrated expertise in Linux (RHEL, Ubuntu), Windows Server, and containerized workloads (Docker, Kubernetes).</w:t>
      </w:r>
    </w:p>
    <w:p>
      <w:pPr>
        <w:pStyle w:val="BodyText"/>
      </w:pPr>
      <w:r>
        <w:t xml:space="preserve">All services rendered by the</w:t>
      </w:r>
      <w:r>
        <w:t xml:space="preserve"> </w:t>
      </w:r>
      <w:r>
        <w:t xml:space="preserve">Systems Engineer</w:t>
      </w:r>
      <w:r>
        <w:t xml:space="preserve"> </w:t>
      </w:r>
      <w:r>
        <w:t xml:space="preserve">shall be performed primarily at the France Lyon headquarters, with the understanding that occasional travel to client sites within the France Lyon metropolitan area and surrounding departments (Rhône, Métropole de Lyon, Isère) may be required. The</w:t>
      </w:r>
      <w:r>
        <w:t xml:space="preserve"> </w:t>
      </w:r>
      <w:r>
        <w:t xml:space="preserve">Systems Engineer</w:t>
      </w:r>
      <w:r>
        <w:t xml:space="preserve"> </w:t>
      </w:r>
      <w:r>
        <w:t xml:space="preserve">must hold a valid French work permit or be a French/EU national to legally perform services within France Lyon.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Senior Systems Engineer – Full-time engagement (35 hrs/week), France Lyon on-site,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002</w:t>
            </w:r>
          </w:p>
        </w:tc>
        <w:tc>
          <w:tcPr/>
          <w:p>
            <w:pPr>
              <w:pStyle w:val="Compact"/>
              <w:jc w:val="left"/>
            </w:pPr>
            <w:r>
              <w:t xml:space="preserve">Systems Engineer – Dedicated workstation, dual 27" 4K monitors, ergonomic chair, and peripherals (France Lyon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003</w:t>
            </w:r>
          </w:p>
        </w:tc>
        <w:tc>
          <w:tcPr/>
          <w:p>
            <w:pPr>
              <w:pStyle w:val="Compact"/>
              <w:jc w:val="left"/>
            </w:pPr>
            <w:r>
              <w:t xml:space="preserve">Systems Engineer – Annual software licenses (VMware vSphere, Cisco IOS, Azure DevOps, Splunk Enterprise)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Systems Engineer – Professional certification renewal (AWS Solutions Architect, CCNP, ITIL 4)</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005</w:t>
            </w:r>
          </w:p>
        </w:tc>
        <w:tc>
          <w:tcPr/>
          <w:p>
            <w:pPr>
              <w:pStyle w:val="Compact"/>
              <w:jc w:val="left"/>
            </w:pPr>
            <w:r>
              <w:t xml:space="preserve">Systems Engineer – Relocation and onboarding support to France Lyon (flights, temporary accommodation 14 nights, local transport pass)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006</w:t>
            </w:r>
          </w:p>
        </w:tc>
        <w:tc>
          <w:tcPr/>
          <w:p>
            <w:pPr>
              <w:pStyle w:val="Compact"/>
              <w:jc w:val="left"/>
            </w:pPr>
            <w:r>
              <w:t xml:space="preserve">Systems Engineer – Overtime and on-call premium (estimated 10% of base, France Lyon operational requirements)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right"/>
            </w:pPr>
            <w:r>
              <w:t xml:space="preserve">SUBTOTAL</w:t>
            </w:r>
          </w:p>
        </w:tc>
        <w:tc>
          <w:tcPr/>
          <w:p>
            <w:pPr>
              <w:pStyle w:val="Compact"/>
              <w:jc w:val="left"/>
            </w:pPr>
            <w:r>
              <w:t xml:space="preserve">111,850.00</w:t>
            </w:r>
          </w:p>
        </w:tc>
      </w:tr>
      <w:tr>
        <w:tc>
          <w:tcPr>
            <w:gridSpan w:val="5"/>
          </w:tcPr>
          <w:p>
            <w:pPr>
              <w:pStyle w:val="Compact"/>
              <w:jc w:val="right"/>
            </w:pPr>
            <w:r>
              <w:t xml:space="preserve">VAT (20% – French domestic rate applicable in France Lyon)</w:t>
            </w:r>
          </w:p>
        </w:tc>
        <w:tc>
          <w:tcPr/>
          <w:p>
            <w:pPr>
              <w:pStyle w:val="Compact"/>
              <w:jc w:val="left"/>
            </w:pPr>
            <w:r>
              <w:t xml:space="preserve">22,370.00</w:t>
            </w:r>
          </w:p>
        </w:tc>
      </w:tr>
      <w:tr>
        <w:tc>
          <w:tcPr>
            <w:gridSpan w:val="5"/>
          </w:tcPr>
          <w:p>
            <w:pPr>
              <w:pStyle w:val="Compact"/>
              <w:jc w:val="right"/>
            </w:pPr>
            <w:r>
              <w:t xml:space="preserve">TOTAL AMOUNT DUE (EUR)</w:t>
            </w:r>
          </w:p>
        </w:tc>
        <w:tc>
          <w:tcPr/>
          <w:p>
            <w:pPr>
              <w:pStyle w:val="Compact"/>
              <w:jc w:val="left"/>
            </w:pPr>
            <w:r>
              <w:t xml:space="preserve">134,220.00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 Purchase Order shall be made in quarterly installments, net 30 days from the date of invoice. The first installment shall be due upon confirmation of the</w:t>
      </w:r>
      <w:r>
        <w:t xml:space="preserve"> </w:t>
      </w:r>
      <w:r>
        <w:t xml:space="preserve">Systems Engineer</w:t>
      </w:r>
      <w:r>
        <w:t xml:space="preserve">'s start date in France Lyon. Invoices shall be issued in EUR and remitted via SEPA bank transfer to the account designated by TechTalent Solutions International BV.</w:t>
      </w:r>
    </w:p>
    <w:p>
      <w:pPr>
        <w:pStyle w:val="BodyText"/>
      </w:pPr>
      <w:r>
        <w:rPr>
          <w:bCs/>
          <w:b/>
        </w:rPr>
        <w:t xml:space="preserve">4.2 Performance and SLA:</w:t>
      </w:r>
      <w:r>
        <w:t xml:space="preserve"> </w:t>
      </w:r>
      <w:r>
        <w:t xml:space="preserve">The</w:t>
      </w:r>
      <w:r>
        <w:t xml:space="preserve"> </w:t>
      </w:r>
      <w:r>
        <w:t xml:space="preserve">Systems Engineer</w:t>
      </w:r>
      <w:r>
        <w:t xml:space="preserve"> </w:t>
      </w:r>
      <w:r>
        <w:t xml:space="preserve">shall adhere to a 99.9% availability SLA for all critical infrastructure managed. Response times for P1 incidents shall not exceed 15 minutes during business hours (08:00–18:00 CET, France Lyon local time) and 30 minutes for after-hours critical events. Failure to meet these benchmarks for three consecutive months shall constitute a material breach of this Purchase Order.</w:t>
      </w:r>
    </w:p>
    <w:p>
      <w:pPr>
        <w:pStyle w:val="BodyText"/>
      </w:pPr>
      <w:r>
        <w:rPr>
          <w:bCs/>
          <w:b/>
        </w:rPr>
        <w:t xml:space="preserve">4.3 Confidentiality and Data Protection:</w:t>
      </w:r>
      <w:r>
        <w:t xml:space="preserve"> </w:t>
      </w:r>
      <w:r>
        <w:t xml:space="preserve">The</w:t>
      </w:r>
      <w:r>
        <w:t xml:space="preserve"> </w:t>
      </w:r>
      <w:r>
        <w:t xml:space="preserve">Systems Engineer</w:t>
      </w:r>
      <w:r>
        <w:t xml:space="preserve"> </w:t>
      </w:r>
      <w:r>
        <w:t xml:space="preserve">shall sign a non-disclosure agreement (NDA) compliant with the French Data Protection Act (Loi Informatique et Libertés) and the EU General Data Protection Regulation (GDPR) prior to commencing work in France Lyon. All client data processed within the France Lyon facility shall remain subject to strict access controls and shall not be transferred outside the European Economic Area.</w:t>
      </w:r>
    </w:p>
    <w:p>
      <w:pPr>
        <w:pStyle w:val="BodyText"/>
      </w:pPr>
      <w:r>
        <w:rPr>
          <w:bCs/>
          <w:b/>
        </w:rPr>
        <w:t xml:space="preserve">4.4 Termination:</w:t>
      </w:r>
      <w:r>
        <w:t xml:space="preserve"> </w:t>
      </w:r>
      <w:r>
        <w:t xml:space="preserve">Either party may terminate this Purchase Order with a written notice of sixty (60) days. In the event of termination, the</w:t>
      </w:r>
      <w:r>
        <w:t xml:space="preserve"> </w:t>
      </w:r>
      <w:r>
        <w:t xml:space="preserve">Systems Engineer</w:t>
      </w:r>
      <w:r>
        <w:t xml:space="preserve"> </w:t>
      </w:r>
      <w:r>
        <w:t xml:space="preserve">shall complete a structured knowledge transfer to the Alpine Digital Infrastructure SAS internal team in France Lyon, including documentation of all systems, configurations, and ongoing projects.</w:t>
      </w:r>
    </w:p>
    <w:p>
      <w:pPr>
        <w:pStyle w:val="BodyText"/>
      </w:pPr>
      <w:r>
        <w:rPr>
          <w:bCs/>
          <w:b/>
        </w:rPr>
        <w:t xml:space="preserve">4.5 Governing Law:</w:t>
      </w:r>
      <w:r>
        <w:t xml:space="preserve"> </w:t>
      </w:r>
      <w:r>
        <w:t xml:space="preserve">This Purchase Order shall be governed by and construed in accordance with the laws of the French Republic. Any disputes arising from this Purchase Order shall be submitted to the exclusive jurisdiction of the Commercial Court of France Lyon (Tribunal de Commerce de Lyon).</w:t>
      </w:r>
    </w:p>
    <w:p>
      <w:pPr>
        <w:pStyle w:val="BodyText"/>
      </w:pPr>
      <w:r>
        <w:rPr>
          <w:bCs/>
          <w:b/>
        </w:rPr>
        <w:t xml:space="preserve">4.6 Insurance:</w:t>
      </w:r>
      <w:r>
        <w:t xml:space="preserve"> </w:t>
      </w:r>
      <w:r>
        <w:t xml:space="preserve">The Supplier shall maintain professional liability insurance with a minimum coverage of €2,000,000 per occurrence, valid throughout the duration of the</w:t>
      </w:r>
      <w:r>
        <w:t xml:space="preserve"> </w:t>
      </w:r>
      <w:r>
        <w:t xml:space="preserve">Systems Engineer</w:t>
      </w:r>
      <w:r>
        <w:t xml:space="preserve">'s engagement in France Lyon. A certificate of insurance shall be provided upon request.</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commitment upon signature by both parties. The</w:t>
      </w:r>
      <w:r>
        <w:t xml:space="preserve"> </w:t>
      </w:r>
      <w:r>
        <w:t xml:space="preserve">Systems Engineer</w:t>
      </w:r>
      <w:r>
        <w:t xml:space="preserve"> </w:t>
      </w:r>
      <w:r>
        <w:t xml:space="preserve">engagement described herein is subject to successful completion of background checks, reference verification, and French labor law compliance review prior to the commencement of services in France Lyon.</w:t>
      </w:r>
    </w:p>
    <w:p>
      <w:pPr>
        <w:pStyle w:val="BodyText"/>
      </w:pPr>
      <w:r>
        <w:rPr>
          <w:bCs/>
          <w:b/>
        </w:rPr>
        <w:t xml:space="preserve">For and on behalf of Alpine Digital Infrastructure SAS (Buyer)</w:t>
      </w:r>
    </w:p>
    <w:p>
      <w:pPr>
        <w:pStyle w:val="BodyText"/>
      </w:pPr>
      <w:r>
        <w:t xml:space="preserve">Name: M. Laurent Dubois</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Location: France Lyon</w:t>
      </w:r>
    </w:p>
    <w:p>
      <w:pPr>
        <w:pStyle w:val="BodyText"/>
      </w:pPr>
      <w:r>
        <w:rPr>
          <w:bCs/>
          <w:b/>
        </w:rPr>
        <w:t xml:space="preserve">For and on behalf of TechTalent Solutions International BV (Seller)</w:t>
      </w:r>
    </w:p>
    <w:p>
      <w:pPr>
        <w:pStyle w:val="BodyText"/>
      </w:pPr>
      <w:r>
        <w:t xml:space="preserve">Name: Ms. Annelies van der Berg</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Location: Amsterdam, Netherlands</w:t>
      </w:r>
    </w:p>
    <w:bookmarkEnd w:id="25"/>
    <w:p>
      <w:pPr>
        <w:pStyle w:val="BodyText"/>
      </w:pPr>
      <w:r>
        <w:t xml:space="preserve">This Purchase Order (PO-FR-LY-2025-004782) is the property of Alpine Digital Infrastructure SAS. Unauthorized reproduction or distribution is prohibited. All references to France Lyon pertain to the Métropole de Lyon, Auvergne-Rhône-Alpes, France. This document is valid only when bearing the original wet-ink signatures of both authorized representatives. For inquiries regarding this Purchase Order or the Systems Engineer engagement, contact the Procurement Department at procurement@alpine-digital.fr, 42 Quai de Serbie, 69009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France Lyon</dc:title>
  <dc:creator/>
  <dc:language>en</dc:language>
  <cp:keywords/>
  <dcterms:created xsi:type="dcterms:W3CDTF">2026-10-10T03:35:16Z</dcterms:created>
  <dcterms:modified xsi:type="dcterms:W3CDTF">2026-10-10T03:35:16Z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