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p>
      <w:pPr>
        <w:pStyle w:val="FirstParagraph"/>
      </w:pPr>
      <w:r>
        <w:t xml:space="preserve">PO-2025-FR-04872</w:t>
      </w:r>
    </w:p>
    <w:p>
      <w:pPr>
        <w:pStyle w:val="BodyText"/>
      </w:pPr>
      <w:r>
        <w:t xml:space="preserve">Date: 15 June 2025</w:t>
      </w:r>
    </w:p>
    <w:p>
      <w:pPr>
        <w:pStyle w:val="BodyText"/>
      </w:pPr>
      <w:r>
        <w:t xml:space="preserve">Valid Until: 15 September 2025</w:t>
      </w:r>
    </w:p>
    <w:bookmarkStart w:id="20" w:name="purchase-order"/>
    <w:p>
      <w:pPr>
        <w:pStyle w:val="Heading1"/>
      </w:pPr>
      <w:r>
        <w:t xml:space="preserve">PURCHASE ORDER</w:t>
      </w:r>
    </w:p>
    <w:p>
      <w:pPr>
        <w:pStyle w:val="FirstParagraph"/>
      </w:pPr>
      <w:r>
        <w:t xml:space="preserve">Professional Services Procurement — Systems Engineer Engagement — France Paris</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NexaTech Solutions SAS</w:t>
      </w:r>
      <w:r>
        <w:br/>
      </w:r>
      <w:r>
        <w:rPr>
          <w:bCs/>
          <w:b/>
        </w:rPr>
        <w:t xml:space="preserve">Address:</w:t>
      </w:r>
      <w:r>
        <w:t xml:space="preserve"> </w:t>
      </w:r>
      <w:r>
        <w:t xml:space="preserve">42 Avenue des Champs-Élysées, 75008 France Paris</w:t>
      </w:r>
      <w:r>
        <w:br/>
      </w:r>
      <w:r>
        <w:rPr>
          <w:bCs/>
          <w:b/>
        </w:rPr>
        <w:t xml:space="preserve">SIRET:</w:t>
      </w:r>
      <w:r>
        <w:t xml:space="preserve"> </w:t>
      </w:r>
      <w:r>
        <w:t xml:space="preserve">892 456 789 00012</w:t>
      </w:r>
      <w:r>
        <w:br/>
      </w:r>
      <w:r>
        <w:rPr>
          <w:bCs/>
          <w:b/>
        </w:rPr>
        <w:t xml:space="preserve">VAT ID:</w:t>
      </w:r>
      <w:r>
        <w:t xml:space="preserve"> </w:t>
      </w:r>
      <w:r>
        <w:t xml:space="preserve">FR 45 892456789</w:t>
      </w:r>
      <w:r>
        <w:br/>
      </w:r>
      <w:r>
        <w:rPr>
          <w:bCs/>
          <w:b/>
        </w:rPr>
        <w:t xml:space="preserve">Contact:</w:t>
      </w:r>
      <w:r>
        <w:t xml:space="preserve"> </w:t>
      </w:r>
      <w:r>
        <w:t xml:space="preserve">M. Laurent Dubois, Procurement Director</w:t>
      </w:r>
      <w:r>
        <w:br/>
      </w:r>
      <w:r>
        <w:rPr>
          <w:bCs/>
          <w:b/>
        </w:rPr>
        <w:t xml:space="preserve">Email:</w:t>
      </w:r>
      <w:r>
        <w:t xml:space="preserve"> </w:t>
      </w:r>
      <w:r>
        <w:t xml:space="preserve">l.dubois@nexatech-solutions.fr</w:t>
      </w:r>
      <w:r>
        <w:br/>
      </w:r>
      <w:r>
        <w:rPr>
          <w:bCs/>
          <w:b/>
        </w:rPr>
        <w:t xml:space="preserve">Phone:</w:t>
      </w:r>
      <w:r>
        <w:t xml:space="preserve"> </w:t>
      </w:r>
      <w:r>
        <w:t xml:space="preserve">+33 1 44 55 66 77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Ingénierie Systèmes Europe SARL</w:t>
      </w:r>
      <w:r>
        <w:br/>
      </w:r>
      <w:r>
        <w:rPr>
          <w:bCs/>
          <w:b/>
        </w:rPr>
        <w:t xml:space="preserve">Address:</w:t>
      </w:r>
      <w:r>
        <w:t xml:space="preserve"> </w:t>
      </w:r>
      <w:r>
        <w:t xml:space="preserve">18 Rue de Rivoli, 75001 France Paris</w:t>
      </w:r>
      <w:r>
        <w:br/>
      </w:r>
      <w:r>
        <w:rPr>
          <w:bCs/>
          <w:b/>
        </w:rPr>
        <w:t xml:space="preserve">SIRET:</w:t>
      </w:r>
      <w:r>
        <w:t xml:space="preserve"> </w:t>
      </w:r>
      <w:r>
        <w:t xml:space="preserve">763 210 987 00034</w:t>
      </w:r>
      <w:r>
        <w:br/>
      </w:r>
      <w:r>
        <w:rPr>
          <w:bCs/>
          <w:b/>
        </w:rPr>
        <w:t xml:space="preserve">VAT ID:</w:t>
      </w:r>
      <w:r>
        <w:t xml:space="preserve"> </w:t>
      </w:r>
      <w:r>
        <w:t xml:space="preserve">FR 21 763210987</w:t>
      </w:r>
      <w:r>
        <w:br/>
      </w:r>
      <w:r>
        <w:rPr>
          <w:bCs/>
          <w:b/>
        </w:rPr>
        <w:t xml:space="preserve">Contact:</w:t>
      </w:r>
      <w:r>
        <w:t xml:space="preserve"> </w:t>
      </w:r>
      <w:r>
        <w:t xml:space="preserve">Mme. Sophie Marchand, Account Manager</w:t>
      </w:r>
      <w:r>
        <w:br/>
      </w:r>
      <w:r>
        <w:rPr>
          <w:bCs/>
          <w:b/>
        </w:rPr>
        <w:t xml:space="preserve">Email:</w:t>
      </w:r>
      <w:r>
        <w:t xml:space="preserve"> </w:t>
      </w:r>
      <w:r>
        <w:t xml:space="preserve">s.marchand@ing-sys-europe.fr</w:t>
      </w:r>
      <w:r>
        <w:br/>
      </w:r>
      <w:r>
        <w:rPr>
          <w:bCs/>
          <w:b/>
        </w:rPr>
        <w:t xml:space="preserve">Phone:</w:t>
      </w:r>
      <w:r>
        <w:t xml:space="preserve"> </w:t>
      </w:r>
      <w:r>
        <w:t xml:space="preserve">+33 1 42 60 88 99</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NexaTech Solutions SAS to formally request and authorize the procurement of specialized professional services rendered by a qualified</w:t>
      </w:r>
      <w:r>
        <w:t xml:space="preserve"> </w:t>
      </w:r>
      <w:r>
        <w:t xml:space="preserve">Systems Engineer</w:t>
      </w:r>
      <w:r>
        <w:t xml:space="preserve"> </w:t>
      </w:r>
      <w:r>
        <w:t xml:space="preserve">based and operating in</w:t>
      </w:r>
      <w:r>
        <w:t xml:space="preserve"> </w:t>
      </w:r>
      <w:r>
        <w:t xml:space="preserve">France Paris</w:t>
      </w:r>
      <w:r>
        <w:t xml:space="preserve">. The engagement described herein covers the full lifecycle of systems architecture design, infrastructure deployment, integration testing, and ongoing technical support for the buyer's enterprise computing environment located at the buyer's primary facility in France Paris.</w:t>
      </w:r>
    </w:p>
    <w:p>
      <w:pPr>
        <w:pStyle w:val="BodyText"/>
      </w:pPr>
      <w:r>
        <w:t xml:space="preserve">The</w:t>
      </w:r>
      <w:r>
        <w:t xml:space="preserve"> </w:t>
      </w:r>
      <w:r>
        <w:t xml:space="preserve">Systems Engineer</w:t>
      </w:r>
      <w:r>
        <w:t xml:space="preserve"> </w:t>
      </w:r>
      <w:r>
        <w:t xml:space="preserve">engaged under this Purchase Order shall be responsible for designing, implementing, and maintaining the buyer's distributed computing infrastructure, including but not limited to server virtualization platforms, network topology optimization, cloud hybrid architecture configuration, and cybersecurity framework integration. All deliverables and on-site work shall be performed within the metropolitan area of France Paris unless otherwise agreed in writing by both parties.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Systems Engineer — Senior Level: Architecture Design &amp; Infrastructure Planning (on-site, France Paris)</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Systems Engineer — Mid Level: Deployment, Configuration &amp; Integration Testing (on-site, France Paris)</w:t>
            </w:r>
          </w:p>
        </w:tc>
        <w:tc>
          <w:tcPr/>
          <w:p>
            <w:pPr>
              <w:pStyle w:val="Compact"/>
              <w:jc w:val="left"/>
            </w:pPr>
            <w:r>
              <w:t xml:space="preserve">4 months</w:t>
            </w:r>
          </w:p>
        </w:tc>
        <w:tc>
          <w:tcPr/>
          <w:p>
            <w:pPr>
              <w:pStyle w:val="Compact"/>
              <w:jc w:val="left"/>
            </w:pPr>
            <w:r>
              <w:t xml:space="preserve">52,000.00</w:t>
            </w:r>
          </w:p>
        </w:tc>
        <w:tc>
          <w:tcPr/>
          <w:p>
            <w:pPr>
              <w:pStyle w:val="Compact"/>
              <w:jc w:val="left"/>
            </w:pPr>
            <w:r>
              <w:t xml:space="preserve">1</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Systems Engineer — Junior Level: Documentation, Monitoring &amp; Routine Maintenance (on-site, France Paris)</w:t>
            </w:r>
          </w:p>
        </w:tc>
        <w:tc>
          <w:tcPr/>
          <w:p>
            <w:pPr>
              <w:pStyle w:val="Compact"/>
              <w:jc w:val="left"/>
            </w:pPr>
            <w:r>
              <w:t xml:space="preserve">12 months</w:t>
            </w:r>
          </w:p>
        </w:tc>
        <w:tc>
          <w:tcPr/>
          <w:p>
            <w:pPr>
              <w:pStyle w:val="Compact"/>
              <w:jc w:val="left"/>
            </w:pPr>
            <w:r>
              <w:t xml:space="preserve">34,000.00</w:t>
            </w:r>
          </w:p>
        </w:tc>
        <w:tc>
          <w:tcPr/>
          <w:p>
            <w:pPr>
              <w:pStyle w:val="Compact"/>
              <w:jc w:val="left"/>
            </w:pPr>
            <w:r>
              <w:t xml:space="preserve">1</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Emergency On-Call Support — Systems Engineer (24/7 coverage, France Paris region)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Travel &amp; Accommodation Allowance — Systems Engineer (within France Paris metropolitan area)</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gridSpan w:val="5"/>
          </w:tcPr>
          <w:p>
            <w:pPr>
              <w:pStyle w:val="Compact"/>
              <w:jc w:val="left"/>
            </w:pPr>
            <w:r>
              <w:t xml:space="preserve">Subtotal (EUR)</w:t>
            </w:r>
          </w:p>
        </w:tc>
        <w:tc>
          <w:tcPr/>
          <w:p>
            <w:pPr>
              <w:pStyle w:val="Compact"/>
              <w:jc w:val="left"/>
            </w:pPr>
            <w:r>
              <w:t xml:space="preserve">188,300.00</w:t>
            </w:r>
          </w:p>
        </w:tc>
      </w:tr>
      <w:tr>
        <w:tc>
          <w:tcPr>
            <w:gridSpan w:val="5"/>
          </w:tcPr>
          <w:p>
            <w:pPr>
              <w:pStyle w:val="Compact"/>
              <w:jc w:val="left"/>
            </w:pPr>
            <w:r>
              <w:t xml:space="preserve">TVA 20% (French Value Added Tax)</w:t>
            </w:r>
          </w:p>
        </w:tc>
        <w:tc>
          <w:tcPr/>
          <w:p>
            <w:pPr>
              <w:pStyle w:val="Compact"/>
              <w:jc w:val="left"/>
            </w:pPr>
            <w:r>
              <w:t xml:space="preserve">37,660.00</w:t>
            </w:r>
          </w:p>
        </w:tc>
      </w:tr>
      <w:tr>
        <w:tc>
          <w:tcPr>
            <w:gridSpan w:val="5"/>
          </w:tcPr>
          <w:p>
            <w:pPr>
              <w:pStyle w:val="Compact"/>
              <w:jc w:val="left"/>
            </w:pPr>
            <w:r>
              <w:t xml:space="preserve">TOTAL AMOUNT DUE (EUR)</w:t>
            </w:r>
          </w:p>
        </w:tc>
        <w:tc>
          <w:tcPr/>
          <w:p>
            <w:pPr>
              <w:pStyle w:val="Compact"/>
              <w:jc w:val="left"/>
            </w:pPr>
            <w:r>
              <w:t xml:space="preserve">225,960.00</w:t>
            </w:r>
          </w:p>
        </w:tc>
      </w:tr>
    </w:tbl>
    <w:bookmarkEnd w:id="25"/>
    <w:bookmarkStart w:id="26" w:name="delivery-and-performance-location"/>
    <w:p>
      <w:pPr>
        <w:pStyle w:val="Heading2"/>
      </w:pPr>
      <w:r>
        <w:t xml:space="preserve">4. Delivery and Performance Location</w:t>
      </w:r>
    </w:p>
    <w:p>
      <w:pPr>
        <w:pStyle w:val="FirstParagraph"/>
      </w:pPr>
      <w:r>
        <w:t xml:space="preserve">All services procured under this</w:t>
      </w:r>
      <w:r>
        <w:t xml:space="preserve"> </w:t>
      </w:r>
      <w:r>
        <w:t xml:space="preserve">Purchase Order</w:t>
      </w:r>
      <w:r>
        <w:t xml:space="preserve"> </w:t>
      </w:r>
      <w:r>
        <w:t xml:space="preserve">shall be delivered and performed at the following primary site: NexaTech Solutions SAS, 42 Avenue des Champs-Élysées, 75008 France Paris. The</w:t>
      </w:r>
      <w:r>
        <w:t xml:space="preserve"> </w:t>
      </w:r>
      <w:r>
        <w:t xml:space="preserve">Systems Engineer</w:t>
      </w:r>
      <w:r>
        <w:t xml:space="preserve"> </w:t>
      </w:r>
      <w:r>
        <w:t xml:space="preserve">team shall report to the buyer's designated project manager on-site in France Paris no later than 08:30 CET on each business day. Any secondary work locations within the France Paris region (including but not limited to the 11th, 15th, and 16th arrondissements) must be pre-approved in writing by the buyer's Procurement Director.</w:t>
      </w:r>
    </w:p>
    <w:bookmarkEnd w:id="26"/>
    <w:bookmarkStart w:id="27" w:name="payment-terms"/>
    <w:p>
      <w:pPr>
        <w:pStyle w:val="Heading2"/>
      </w:pPr>
      <w:r>
        <w:t xml:space="preserve">5. Payment Terms</w:t>
      </w:r>
    </w:p>
    <w:p>
      <w:pPr>
        <w:numPr>
          <w:ilvl w:val="0"/>
          <w:numId w:val="1001"/>
        </w:numPr>
        <w:pStyle w:val="Compact"/>
      </w:pPr>
      <w:r>
        <w:t xml:space="preserve">Payment shall be made via SEPA bank transfer to the account designated by the service provider, in accordance with the invoicing schedule attached to this Purchase Order.</w:t>
      </w:r>
    </w:p>
    <w:p>
      <w:pPr>
        <w:numPr>
          <w:ilvl w:val="0"/>
          <w:numId w:val="1001"/>
        </w:numPr>
        <w:pStyle w:val="Compact"/>
      </w:pPr>
      <w:r>
        <w:t xml:space="preserve">Initial payment of 30% (EUR 67,788.00) is due upon signature and acceptance of this Purchase Order.</w:t>
      </w:r>
    </w:p>
    <w:p>
      <w:pPr>
        <w:numPr>
          <w:ilvl w:val="0"/>
          <w:numId w:val="1001"/>
        </w:numPr>
        <w:pStyle w:val="Compact"/>
      </w:pPr>
      <w:r>
        <w:t xml:space="preserve">Monthly progress payments of 50% of the total contract value shall be invoiced on the 5th of each month for services rendered in the preceding month.</w:t>
      </w:r>
    </w:p>
    <w:p>
      <w:pPr>
        <w:numPr>
          <w:ilvl w:val="0"/>
          <w:numId w:val="1001"/>
        </w:numPr>
        <w:pStyle w:val="Compact"/>
      </w:pPr>
      <w:r>
        <w:t xml:space="preserve">Final payment of 20% (EUR 45,192.00) shall be due within 30 days of successful completion and formal acceptance of all deliverables by the buyer.</w:t>
      </w:r>
    </w:p>
    <w:p>
      <w:pPr>
        <w:numPr>
          <w:ilvl w:val="0"/>
          <w:numId w:val="1001"/>
        </w:numPr>
        <w:pStyle w:val="Compact"/>
      </w:pPr>
      <w:r>
        <w:t xml:space="preserve">All invoices must reference the Purchase Order number PO-2025-FR-04872 and include the French VAT identification number of the service provider.</w:t>
      </w:r>
    </w:p>
    <w:p>
      <w:pPr>
        <w:numPr>
          <w:ilvl w:val="0"/>
          <w:numId w:val="1001"/>
        </w:numPr>
        <w:pStyle w:val="Compact"/>
      </w:pPr>
      <w:r>
        <w:t xml:space="preserve">Payment terms are net 30 days from the date of invoice receipt. Late payments shall incur interest at the rate of 1.5% per month as stipulated under French commercial law (Code de commerce, Article L441-10).</w:t>
      </w:r>
    </w:p>
    <w:bookmarkEnd w:id="27"/>
    <w:bookmarkStart w:id="28" w:name="terms-and-conditions"/>
    <w:p>
      <w:pPr>
        <w:pStyle w:val="Heading2"/>
      </w:pPr>
      <w:r>
        <w:t xml:space="preserve">6. Terms and Conditions</w:t>
      </w:r>
    </w:p>
    <w:p>
      <w:pPr>
        <w:numPr>
          <w:ilvl w:val="0"/>
          <w:numId w:val="1002"/>
        </w:numPr>
        <w:pStyle w:val="Compact"/>
      </w:pPr>
      <w:r>
        <w:rPr>
          <w:bCs/>
          <w:b/>
        </w:rPr>
        <w:t xml:space="preserve">Compliance:</w:t>
      </w:r>
      <w:r>
        <w:t xml:space="preserve"> </w:t>
      </w:r>
      <w:r>
        <w:t xml:space="preserve">The Systems Engineer and all associated personnel shall comply with all applicable French labor laws, data protection regulations (GDPR), and industry standards relevant to the France Paris jurisdiction.</w:t>
      </w:r>
    </w:p>
    <w:p>
      <w:pPr>
        <w:numPr>
          <w:ilvl w:val="0"/>
          <w:numId w:val="1002"/>
        </w:numPr>
        <w:pStyle w:val="Compact"/>
      </w:pPr>
      <w:r>
        <w:rPr>
          <w:bCs/>
          <w:b/>
        </w:rPr>
        <w:t xml:space="preserve">Confidentiality:</w:t>
      </w:r>
      <w:r>
        <w:t xml:space="preserve"> </w:t>
      </w:r>
      <w:r>
        <w:t xml:space="preserve">All information, data, and intellectual property encountered during the performance of this Purchase Order shall be treated as strictly confidential. The Systems Engineer shall sign a Non-Disclosure Agreement (NDA) prior to commencing any work in France Paris.</w:t>
      </w:r>
    </w:p>
    <w:p>
      <w:pPr>
        <w:numPr>
          <w:ilvl w:val="0"/>
          <w:numId w:val="1002"/>
        </w:numPr>
        <w:pStyle w:val="Compact"/>
      </w:pPr>
      <w:r>
        <w:rPr>
          <w:bCs/>
          <w:b/>
        </w:rPr>
        <w:t xml:space="preserve">Quality Assurance:</w:t>
      </w:r>
      <w:r>
        <w:t xml:space="preserve"> </w:t>
      </w:r>
      <w:r>
        <w:t xml:space="preserve">The service provider guarantees that the Systems Engineer assigned to this engagement holds a minimum of five (5) years of professional experience in enterprise systems engineering and possesses relevant certifications (e.g., TOGAF, AWS Solutions Architect, Cisco CCIE).</w:t>
      </w:r>
    </w:p>
    <w:p>
      <w:pPr>
        <w:numPr>
          <w:ilvl w:val="0"/>
          <w:numId w:val="1002"/>
        </w:numPr>
        <w:pStyle w:val="Compact"/>
      </w:pPr>
      <w:r>
        <w:rPr>
          <w:bCs/>
          <w:b/>
        </w:rPr>
        <w:t xml:space="preserve">Substitution:</w:t>
      </w:r>
      <w:r>
        <w:t xml:space="preserve"> </w:t>
      </w:r>
      <w:r>
        <w:t xml:space="preserve">The buyer reserves the right to request the substitution of the assigned Systems Engineer if performance does not meet the agreed-upon service level objectives (SLAs). Any substitution must be approved in writing by the buyer.</w:t>
      </w:r>
    </w:p>
    <w:p>
      <w:pPr>
        <w:numPr>
          <w:ilvl w:val="0"/>
          <w:numId w:val="1002"/>
        </w:numPr>
        <w:pStyle w:val="Compact"/>
      </w:pPr>
      <w:r>
        <w:rPr>
          <w:bCs/>
          <w:b/>
        </w:rPr>
        <w:t xml:space="preserve">Termination:</w:t>
      </w:r>
      <w:r>
        <w:t xml:space="preserve"> </w:t>
      </w:r>
      <w:r>
        <w:t xml:space="preserve">Either party may terminate this Purchase Order with a written notice of 60 days. In the event of termination, the buyer shall pay for all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Commercial Court of France Paris (Tribunal de Commerce de Paris).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France Paris region.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The buyer authorizes the service provider to commence the engagement of the Systems Engineer in France Paris upon the effective date stated herein. This Purchase Order constitutes a binding commercial agreement between the two parties and supersedes all prior negotiations, representations, or agreements relating to the subject matter described.</w:t>
      </w:r>
    </w:p>
    <w:bookmarkEnd w:id="29"/>
    <w:p>
      <w:pPr>
        <w:pStyle w:val="BodyText"/>
      </w:pPr>
      <w:r>
        <w:rPr>
          <w:bCs/>
          <w:b/>
        </w:rPr>
        <w:t xml:space="preserve">For and on behalf of NexaTech Solutions SAS (Buyer):</w:t>
      </w:r>
    </w:p>
    <w:p>
      <w:pPr>
        <w:pStyle w:val="BodyText"/>
      </w:pPr>
      <w:r>
        <w:t xml:space="preserve">Name: Laurent Dubois</w:t>
      </w:r>
      <w:r>
        <w:br/>
      </w:r>
      <w:r>
        <w:t xml:space="preserve">Title: Procurement Director</w:t>
      </w:r>
      <w:r>
        <w:br/>
      </w:r>
      <w:r>
        <w:t xml:space="preserve">Signature: _________________________</w:t>
      </w:r>
      <w:r>
        <w:br/>
      </w:r>
      <w:r>
        <w:t xml:space="preserve">Date: 15 June 2025</w:t>
      </w:r>
    </w:p>
    <w:p>
      <w:pPr>
        <w:pStyle w:val="BodyText"/>
      </w:pPr>
      <w:r>
        <w:rPr>
          <w:bCs/>
          <w:b/>
        </w:rPr>
        <w:t xml:space="preserve">For and on behalf of Ingénierie Systèmes Europe SARL (Seller):</w:t>
      </w:r>
    </w:p>
    <w:p>
      <w:pPr>
        <w:pStyle w:val="BodyText"/>
      </w:pPr>
      <w:r>
        <w:t xml:space="preserve">Name: Sophie Marchand</w:t>
      </w:r>
      <w:r>
        <w:br/>
      </w:r>
      <w:r>
        <w:t xml:space="preserve">Title: Account Manager</w:t>
      </w:r>
      <w:r>
        <w:br/>
      </w:r>
      <w:r>
        <w:t xml:space="preserve">Signature: _________________________</w:t>
      </w:r>
      <w:r>
        <w:br/>
      </w:r>
      <w:r>
        <w:t xml:space="preserve">Date: 15 June 2025</w:t>
      </w:r>
    </w:p>
    <w:p>
      <w:pPr>
        <w:pStyle w:val="BodyText"/>
      </w:pPr>
      <w:r>
        <w:t xml:space="preserve">This Purchase Order (PO-2025-FR-04872) is a controlled document. Unauthorized reproduction or distribution is prohibited.</w:t>
      </w:r>
      <w:r>
        <w:br/>
      </w:r>
      <w:r>
        <w:t xml:space="preserve">Issued by: NexaTech Solutions SAS — Procurement Department — France Paris</w:t>
      </w:r>
      <w:r>
        <w:br/>
      </w:r>
      <w:r>
        <w:t xml:space="preserve">Document Version: 1.0 — Classification: Commercially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France Paris</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