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Procurement of Professional Systems Engineer Services</w:t>
      </w:r>
    </w:p>
    <w:p>
      <w:pPr>
        <w:pStyle w:val="BodyText"/>
      </w:pPr>
      <w:r>
        <w:t xml:space="preserve">PO No. RU-SPB-2025-04782</w:t>
      </w:r>
    </w:p>
    <w:p>
      <w:pPr>
        <w:pStyle w:val="BodyText"/>
      </w:pPr>
      <w:r>
        <w:t xml:space="preserve">Date of Issue: 14 June 2025</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Northern Digital Infrastructure LLC</w:t>
      </w:r>
    </w:p>
    <w:p>
      <w:pPr>
        <w:pStyle w:val="BodyText"/>
      </w:pPr>
      <w:r>
        <w:rPr>
          <w:bCs/>
          <w:b/>
        </w:rPr>
        <w:t xml:space="preserve">Address:</w:t>
      </w:r>
      <w:r>
        <w:t xml:space="preserve"> </w:t>
      </w:r>
      <w:r>
        <w:t xml:space="preserve">42 Liteyny Avenue, Russia Saint Petersburg, 191025</w:t>
      </w:r>
    </w:p>
    <w:p>
      <w:pPr>
        <w:pStyle w:val="BodyText"/>
      </w:pPr>
      <w:r>
        <w:rPr>
          <w:bCs/>
          <w:b/>
        </w:rPr>
        <w:t xml:space="preserve">Tax ID (INN):</w:t>
      </w:r>
      <w:r>
        <w:t xml:space="preserve"> </w:t>
      </w:r>
      <w:r>
        <w:t xml:space="preserve">7805432198</w:t>
      </w:r>
    </w:p>
    <w:p>
      <w:pPr>
        <w:pStyle w:val="BodyText"/>
      </w:pPr>
      <w:r>
        <w:rPr>
          <w:bCs/>
          <w:b/>
        </w:rPr>
        <w:t xml:space="preserve">Authorized Representative:</w:t>
      </w:r>
      <w:r>
        <w:t xml:space="preserve"> </w:t>
      </w:r>
      <w:r>
        <w:t xml:space="preserve">Mr. Alexander V. Petrov, Chief Procurement Officer</w:t>
      </w:r>
    </w:p>
    <w:p>
      <w:pPr>
        <w:pStyle w:val="BodyText"/>
      </w:pPr>
      <w:r>
        <w:rPr>
          <w:bCs/>
          <w:b/>
        </w:rPr>
        <w:t xml:space="preserve">Contact:</w:t>
      </w:r>
      <w:r>
        <w:t xml:space="preserve"> </w:t>
      </w:r>
      <w:r>
        <w:t xml:space="preserve">procurement@ndi-sp.ru | +7 (812) 555-0142</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Baltic Technical Solutions JSC</w:t>
      </w:r>
    </w:p>
    <w:p>
      <w:pPr>
        <w:pStyle w:val="BodyText"/>
      </w:pPr>
      <w:r>
        <w:rPr>
          <w:bCs/>
          <w:b/>
        </w:rPr>
        <w:t xml:space="preserve">Address:</w:t>
      </w:r>
      <w:r>
        <w:t xml:space="preserve"> </w:t>
      </w:r>
      <w:r>
        <w:t xml:space="preserve">18 Moskovsky Prospekt, Russia Saint Petersburg, 197227</w:t>
      </w:r>
    </w:p>
    <w:p>
      <w:pPr>
        <w:pStyle w:val="BodyText"/>
      </w:pPr>
      <w:r>
        <w:rPr>
          <w:bCs/>
          <w:b/>
        </w:rPr>
        <w:t xml:space="preserve">Tax ID (INN):</w:t>
      </w:r>
      <w:r>
        <w:t xml:space="preserve"> </w:t>
      </w:r>
      <w:r>
        <w:t xml:space="preserve">7811987654</w:t>
      </w:r>
    </w:p>
    <w:p>
      <w:pPr>
        <w:pStyle w:val="BodyText"/>
      </w:pPr>
      <w:r>
        <w:rPr>
          <w:bCs/>
          <w:b/>
        </w:rPr>
        <w:t xml:space="preserve">Authorized Representative:</w:t>
      </w:r>
      <w:r>
        <w:t xml:space="preserve"> </w:t>
      </w:r>
      <w:r>
        <w:t xml:space="preserve">Ms. Elena S. Volkova, Director of Engineering Services</w:t>
      </w:r>
    </w:p>
    <w:p>
      <w:pPr>
        <w:pStyle w:val="BodyText"/>
      </w:pPr>
      <w:r>
        <w:rPr>
          <w:bCs/>
          <w:b/>
        </w:rPr>
        <w:t xml:space="preserve">Contact:</w:t>
      </w:r>
      <w:r>
        <w:t xml:space="preserve"> </w:t>
      </w:r>
      <w:r>
        <w:t xml:space="preserve">contracts@bts-sp.ru | +7 (812) 555-0387</w:t>
      </w:r>
    </w:p>
    <w:bookmarkEnd w:id="22"/>
    <w:bookmarkEnd w:id="23"/>
    <w:bookmarkStart w:id="24" w:name="description-of-procured-services"/>
    <w:p>
      <w:pPr>
        <w:pStyle w:val="Heading2"/>
      </w:pPr>
      <w:r>
        <w:t xml:space="preserve">2. Description of Procured Services</w:t>
      </w:r>
    </w:p>
    <w:p>
      <w:pPr>
        <w:pStyle w:val="FirstParagraph"/>
      </w:pPr>
      <w:r>
        <w:t xml:space="preserve">This Purchase Order is issued by Northern Digital Infrastructure LLC for the engagement of a qualified</w:t>
      </w:r>
      <w:r>
        <w:t xml:space="preserve"> </w:t>
      </w:r>
      <w:r>
        <w:t xml:space="preserve">Systems Engineer</w:t>
      </w:r>
      <w:r>
        <w:t xml:space="preserve"> </w:t>
      </w:r>
      <w:r>
        <w:t xml:space="preserve">to provide comprehensive technical consulting, architecture design, and infrastructure implementation services. The</w:t>
      </w:r>
      <w:r>
        <w:t xml:space="preserve"> </w:t>
      </w:r>
      <w:r>
        <w:t xml:space="preserve">Systems Engineer</w:t>
      </w:r>
      <w:r>
        <w:t xml:space="preserve"> </w:t>
      </w:r>
      <w:r>
        <w:t xml:space="preserve">shall be physically stationed at the buyer's primary operations facility located in</w:t>
      </w:r>
      <w:r>
        <w:t xml:space="preserve"> </w:t>
      </w:r>
      <w:r>
        <w:t xml:space="preserve">Russia Saint Petersburg</w:t>
      </w:r>
      <w:r>
        <w:t xml:space="preserve"> </w:t>
      </w:r>
      <w:r>
        <w:t xml:space="preserve">for the duration of the contracted engagement period. The scope of work encompasses the design, deployment, testing, and ongoing maintenance of enterprise-grade computing systems, network topologies, and integrated software platforms that support the buyer's core business operations across the</w:t>
      </w:r>
      <w:r>
        <w:t xml:space="preserve"> </w:t>
      </w:r>
      <w:r>
        <w:t xml:space="preserve">Russia Saint Petersburg</w:t>
      </w:r>
      <w:r>
        <w:t xml:space="preserve"> </w:t>
      </w:r>
      <w:r>
        <w:t xml:space="preserve">metropolitan region.</w:t>
      </w:r>
    </w:p>
    <w:p>
      <w:pPr>
        <w:pStyle w:val="BodyText"/>
      </w:pPr>
      <w:r>
        <w:t xml:space="preserve">The</w:t>
      </w:r>
      <w:r>
        <w:t xml:space="preserve"> </w:t>
      </w:r>
      <w:r>
        <w:t xml:space="preserve">Systems Engineer</w:t>
      </w:r>
      <w:r>
        <w:t xml:space="preserve"> </w:t>
      </w:r>
      <w:r>
        <w:t xml:space="preserve">shall possess a minimum of eight (8) years of progressive experience in enterprise systems architecture, with demonstrated proficiency in distributed computing environments, cloud-native infrastructure, and industrial control systems. The candidate must hold a valid professional certification recognized under the regulatory framework applicable in</w:t>
      </w:r>
      <w:r>
        <w:t xml:space="preserve"> </w:t>
      </w:r>
      <w:r>
        <w:t xml:space="preserve">Russia Saint Petersburg</w:t>
      </w:r>
      <w:r>
        <w:t xml:space="preserve"> </w:t>
      </w:r>
      <w:r>
        <w:t xml:space="preserve">and the broader Russian Federation, including but not limited to PMP, TOGAF, or equivalent credentials issued by accredited bodies operating within the jurisdiction.</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Senior Systems Engineer – Full-time engagement (architecture design, system integration, and deployment) at the Russia Saint Petersburg operations center</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Systems Engineer – On-site infrastructure audit and compliance assessment (Russia Saint Petersburg facility, 5-day engagement)</w:t>
            </w:r>
          </w:p>
        </w:tc>
        <w:tc>
          <w:tcPr/>
          <w:p>
            <w:pPr>
              <w:pStyle w:val="Compact"/>
              <w:jc w:val="left"/>
            </w:pPr>
            <w:r>
              <w:t xml:space="preserve">5</w:t>
            </w:r>
          </w:p>
        </w:tc>
        <w:tc>
          <w:tcPr/>
          <w:p>
            <w:pPr>
              <w:pStyle w:val="Compact"/>
              <w:jc w:val="left"/>
            </w:pPr>
            <w:r>
              <w:t xml:space="preserve">Days</w:t>
            </w:r>
          </w:p>
        </w:tc>
        <w:tc>
          <w:tcPr/>
          <w:p>
            <w:pPr>
              <w:pStyle w:val="Compact"/>
              <w:jc w:val="left"/>
            </w:pPr>
            <w:r>
              <w:t xml:space="preserve">32,000</w:t>
            </w:r>
          </w:p>
        </w:tc>
        <w:tc>
          <w:tcPr/>
          <w:p>
            <w:pPr>
              <w:pStyle w:val="Compact"/>
              <w:jc w:val="left"/>
            </w:pPr>
            <w:r>
              <w:t xml:space="preserve">160,000</w:t>
            </w:r>
          </w:p>
        </w:tc>
      </w:tr>
      <w:tr>
        <w:tc>
          <w:tcPr/>
          <w:p>
            <w:pPr>
              <w:pStyle w:val="Compact"/>
              <w:jc w:val="left"/>
            </w:pPr>
            <w:r>
              <w:t xml:space="preserve">03</w:t>
            </w:r>
          </w:p>
        </w:tc>
        <w:tc>
          <w:tcPr/>
          <w:p>
            <w:pPr>
              <w:pStyle w:val="Compact"/>
              <w:jc w:val="left"/>
            </w:pPr>
            <w:r>
              <w:t xml:space="preserve">Systems Engineer – Emergency technical support and incident resolution (on-call, 24/7 coverage, Russia Saint Petersburg region)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04</w:t>
            </w:r>
          </w:p>
        </w:tc>
        <w:tc>
          <w:tcPr/>
          <w:p>
            <w:pPr>
              <w:pStyle w:val="Compact"/>
              <w:jc w:val="left"/>
            </w:pPr>
            <w:r>
              <w:t xml:space="preserve">Systems Engineer – Training and knowledge transfer sessions for internal IT staff (Russia Saint Petersburg headquarters)</w:t>
            </w:r>
          </w:p>
        </w:tc>
        <w:tc>
          <w:tcPr/>
          <w:p>
            <w:pPr>
              <w:pStyle w:val="Compact"/>
              <w:jc w:val="left"/>
            </w:pPr>
            <w:r>
              <w:t xml:space="preserve">8</w:t>
            </w:r>
          </w:p>
        </w:tc>
        <w:tc>
          <w:tcPr/>
          <w:p>
            <w:pPr>
              <w:pStyle w:val="Compact"/>
              <w:jc w:val="left"/>
            </w:pPr>
            <w:r>
              <w:t xml:space="preserve">Sessions</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05</w:t>
            </w:r>
          </w:p>
        </w:tc>
        <w:tc>
          <w:tcPr/>
          <w:p>
            <w:pPr>
              <w:pStyle w:val="Compact"/>
              <w:jc w:val="left"/>
            </w:pPr>
            <w:r>
              <w:t xml:space="preserve">Systems Engineer – Documentation, technical specifications, and as-built drawings package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95,000</w:t>
            </w:r>
          </w:p>
        </w:tc>
        <w:tc>
          <w:tcPr/>
          <w:p>
            <w:pPr>
              <w:pStyle w:val="Compact"/>
              <w:jc w:val="left"/>
            </w:pPr>
            <w:r>
              <w:t xml:space="preserve">95,000</w:t>
            </w:r>
          </w:p>
        </w:tc>
      </w:tr>
      <w:tr>
        <w:tc>
          <w:tcPr>
            <w:gridSpan w:val="5"/>
          </w:tcPr>
          <w:p>
            <w:pPr>
              <w:pStyle w:val="Compact"/>
              <w:jc w:val="right"/>
            </w:pPr>
            <w:r>
              <w:t xml:space="preserve">Subtotal (RUB):</w:t>
            </w:r>
          </w:p>
        </w:tc>
        <w:tc>
          <w:tcPr/>
          <w:p>
            <w:pPr>
              <w:pStyle w:val="Compact"/>
              <w:jc w:val="left"/>
            </w:pPr>
            <w:r>
              <w:t xml:space="preserve">1,428,000</w:t>
            </w:r>
          </w:p>
        </w:tc>
      </w:tr>
      <w:tr>
        <w:tc>
          <w:tcPr>
            <w:gridSpan w:val="5"/>
          </w:tcPr>
          <w:p>
            <w:pPr>
              <w:pStyle w:val="Compact"/>
              <w:jc w:val="right"/>
            </w:pPr>
            <w:r>
              <w:t xml:space="preserve">VAT (20%):</w:t>
            </w:r>
          </w:p>
        </w:tc>
        <w:tc>
          <w:tcPr/>
          <w:p>
            <w:pPr>
              <w:pStyle w:val="Compact"/>
              <w:jc w:val="left"/>
            </w:pPr>
            <w:r>
              <w:t xml:space="preserve">285,600</w:t>
            </w:r>
          </w:p>
        </w:tc>
      </w:tr>
      <w:tr>
        <w:tc>
          <w:tcPr>
            <w:gridSpan w:val="5"/>
          </w:tcPr>
          <w:p>
            <w:pPr>
              <w:pStyle w:val="Compact"/>
              <w:jc w:val="right"/>
            </w:pPr>
            <w:r>
              <w:rPr>
                <w:bCs/>
                <w:b/>
              </w:rPr>
              <w:t xml:space="preserve">Grand Total (RUB):</w:t>
            </w:r>
          </w:p>
        </w:tc>
        <w:tc>
          <w:tcPr/>
          <w:p>
            <w:pPr>
              <w:pStyle w:val="Compact"/>
              <w:jc w:val="left"/>
            </w:pPr>
            <w:r>
              <w:rPr>
                <w:bCs/>
                <w:b/>
              </w:rPr>
              <w:t xml:space="preserve">1,713,600</w:t>
            </w:r>
          </w:p>
        </w:tc>
      </w:tr>
    </w:tbl>
    <w:bookmarkEnd w:id="25"/>
    <w:bookmarkStart w:id="26" w:name="delivery-and-performance-location"/>
    <w:p>
      <w:pPr>
        <w:pStyle w:val="Heading2"/>
      </w:pPr>
      <w:r>
        <w:t xml:space="preserve">4. Delivery and Performance Location</w:t>
      </w:r>
    </w:p>
    <w:p>
      <w:pPr>
        <w:pStyle w:val="FirstParagraph"/>
      </w:pPr>
      <w:r>
        <w:t xml:space="preserve">All services procured under this Purchase Order shall be performed exclusively at the buyer's designated facility in</w:t>
      </w:r>
      <w:r>
        <w:t xml:space="preserve"> </w:t>
      </w:r>
      <w:r>
        <w:t xml:space="preserve">Russia Saint Petersburg</w:t>
      </w:r>
      <w:r>
        <w:t xml:space="preserve">, specifically at 42 Liteyny Avenue, Vasilyevsky Island district. The</w:t>
      </w:r>
      <w:r>
        <w:t xml:space="preserve"> </w:t>
      </w:r>
      <w:r>
        <w:t xml:space="preserve">Systems Engineer</w:t>
      </w:r>
      <w:r>
        <w:t xml:space="preserve"> </w:t>
      </w:r>
      <w:r>
        <w:t xml:space="preserve">shall report to the site no later than 08:30 local time (MSK+1) on each business day. Any off-site work, including travel to secondary locations within the</w:t>
      </w:r>
      <w:r>
        <w:t xml:space="preserve"> </w:t>
      </w:r>
      <w:r>
        <w:t xml:space="preserve">Russia Saint Petersburg</w:t>
      </w:r>
      <w:r>
        <w:t xml:space="preserve"> </w:t>
      </w:r>
      <w:r>
        <w:t xml:space="preserve">administrative boundaries, shall be pre-approved in writing by the buyer's project manager and shall not incur additional charges unless explicitly stated in a signed amendment to this Purchase Order.</w:t>
      </w:r>
    </w:p>
    <w:bookmarkEnd w:id="26"/>
    <w:bookmarkStart w:id="27" w:name="payment-terms"/>
    <w:p>
      <w:pPr>
        <w:pStyle w:val="Heading2"/>
      </w:pPr>
      <w:r>
        <w:t xml:space="preserve">5. Payment Terms</w:t>
      </w:r>
    </w:p>
    <w:p>
      <w:pPr>
        <w:numPr>
          <w:ilvl w:val="0"/>
          <w:numId w:val="1001"/>
        </w:numPr>
        <w:pStyle w:val="Compact"/>
      </w:pPr>
      <w:r>
        <w:t xml:space="preserve">Payment shall be made in Russian Rubles (RUB) via bank transfer to the supplier's designated account.</w:t>
      </w:r>
    </w:p>
    <w:p>
      <w:pPr>
        <w:numPr>
          <w:ilvl w:val="0"/>
          <w:numId w:val="1001"/>
        </w:numPr>
        <w:pStyle w:val="Compact"/>
      </w:pPr>
      <w:r>
        <w:t xml:space="preserve">An initial advance payment of 30% of the total Purchase Order value shall be due within ten (10) business days of mutual signature.</w:t>
      </w:r>
    </w:p>
    <w:p>
      <w:pPr>
        <w:numPr>
          <w:ilvl w:val="0"/>
          <w:numId w:val="1001"/>
        </w:numPr>
        <w:pStyle w:val="Compact"/>
      </w:pPr>
      <w:r>
        <w:t xml:space="preserve">Progress payments of 40% shall be due upon completion and acceptance of the Systems Engineer's primary architecture deliverables.</w:t>
      </w:r>
    </w:p>
    <w:p>
      <w:pPr>
        <w:numPr>
          <w:ilvl w:val="0"/>
          <w:numId w:val="1001"/>
        </w:numPr>
        <w:pStyle w:val="Compact"/>
      </w:pPr>
      <w:r>
        <w:t xml:space="preserve">The remaining 30% balance shall be due within fifteen (15) business days following final acceptance and sign-off of all services rendered in Russia Saint Petersburg.</w:t>
      </w:r>
    </w:p>
    <w:p>
      <w:pPr>
        <w:numPr>
          <w:ilvl w:val="0"/>
          <w:numId w:val="1001"/>
        </w:numPr>
        <w:pStyle w:val="Compact"/>
      </w:pPr>
      <w:r>
        <w:t xml:space="preserve">Payment terms: Net 30 days from the date of invoice issuance.</w:t>
      </w:r>
    </w:p>
    <w:bookmarkEnd w:id="27"/>
    <w:bookmarkStart w:id="28" w:name="terms-and-conditions"/>
    <w:p>
      <w:pPr>
        <w:pStyle w:val="Heading2"/>
      </w:pPr>
      <w:r>
        <w:t xml:space="preserve">6. Terms and Conditions</w:t>
      </w:r>
    </w:p>
    <w:p>
      <w:pPr>
        <w:numPr>
          <w:ilvl w:val="0"/>
          <w:numId w:val="1002"/>
        </w:numPr>
        <w:pStyle w:val="Compact"/>
      </w:pPr>
      <w:r>
        <w:t xml:space="preserve">This Purchase Order is governed by the Civil Code of the Russian Federation and applicable commercial regulations in force in Russia Saint Petersburg.</w:t>
      </w:r>
    </w:p>
    <w:p>
      <w:pPr>
        <w:numPr>
          <w:ilvl w:val="0"/>
          <w:numId w:val="1002"/>
        </w:numPr>
        <w:pStyle w:val="Compact"/>
      </w:pPr>
      <w:r>
        <w:t xml:space="preserve">The Systems Engineer shall comply with all data protection requirements under Federal Law No. 152-FZ "On Personal Data" and shall execute a non-disclosure agreement prior to commencing work.</w:t>
      </w:r>
    </w:p>
    <w:p>
      <w:pPr>
        <w:numPr>
          <w:ilvl w:val="0"/>
          <w:numId w:val="1002"/>
        </w:numPr>
        <w:pStyle w:val="Compact"/>
      </w:pPr>
      <w:r>
        <w:t xml:space="preserve">The supplier warrants that the Systems Engineer engaged under this Purchase Order shall not be subject to any conflict of interest and shall maintain all necessary professional liability insurance valid in the Russia Saint Petersburg jurisdiction.</w:t>
      </w:r>
    </w:p>
    <w:p>
      <w:pPr>
        <w:numPr>
          <w:ilvl w:val="0"/>
          <w:numId w:val="1002"/>
        </w:numPr>
        <w:pStyle w:val="Compact"/>
      </w:pPr>
      <w:r>
        <w:t xml:space="preserve">Any disputes arising from this Purchase Order shall be resolved through arbitration at the Arbitration Court of Saint Petersburg and Leningrad Oblast.</w:t>
      </w:r>
    </w:p>
    <w:p>
      <w:pPr>
        <w:numPr>
          <w:ilvl w:val="0"/>
          <w:numId w:val="1002"/>
        </w:numPr>
        <w:pStyle w:val="Compact"/>
      </w:pPr>
      <w:r>
        <w:t xml:space="preserve">The supplier shall provide a minimum of thirty (30) days' written notice prior to any substitution of the assigned Systems Engineer. The buyer reserves the right to reject a substitute candidate who does not meet the qualifications specified herein.</w:t>
      </w:r>
    </w:p>
    <w:p>
      <w:pPr>
        <w:numPr>
          <w:ilvl w:val="0"/>
          <w:numId w:val="1002"/>
        </w:numPr>
        <w:pStyle w:val="Compact"/>
      </w:pPr>
      <w:r>
        <w:t xml:space="preserve">Force majeure events, including but not limited to natural disasters affecting the Russia Saint Petersburg region, shall be addressed in accordance with Article 401 of the Russian Civil Code.</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set forth in this Purchase Order for the procurement of Systems Engineer services in Russia Saint Petersburg. This document constitutes a binding commercial agreement effective from the date of the last signature.</w:t>
      </w:r>
    </w:p>
    <w:bookmarkEnd w:id="29"/>
    <w:p>
      <w:pPr>
        <w:pStyle w:val="BodyText"/>
      </w:pPr>
      <w:r>
        <w:rPr>
          <w:bCs/>
          <w:b/>
        </w:rPr>
        <w:t xml:space="preserve">For the Purchasing Entity:</w:t>
      </w:r>
    </w:p>
    <w:p>
      <w:pPr>
        <w:pStyle w:val="BodyText"/>
      </w:pPr>
      <w:r>
        <w:t xml:space="preserve">Northern Digital Infrastructure LLC</w:t>
      </w:r>
    </w:p>
    <w:p>
      <w:pPr>
        <w:pStyle w:val="BodyText"/>
      </w:pPr>
      <w:r>
        <w:t xml:space="preserve">Signature: ___________________________</w:t>
      </w:r>
    </w:p>
    <w:p>
      <w:pPr>
        <w:pStyle w:val="BodyText"/>
      </w:pPr>
      <w:r>
        <w:t xml:space="preserve">Name: Alexander V. Petrov</w:t>
      </w:r>
    </w:p>
    <w:p>
      <w:pPr>
        <w:pStyle w:val="BodyText"/>
      </w:pPr>
      <w:r>
        <w:t xml:space="preserve">Title: Chief Procurement Officer</w:t>
      </w:r>
    </w:p>
    <w:p>
      <w:pPr>
        <w:pStyle w:val="BodyText"/>
      </w:pPr>
      <w:r>
        <w:t xml:space="preserve">Date: _______________</w:t>
      </w:r>
    </w:p>
    <w:p>
      <w:pPr>
        <w:pStyle w:val="BodyText"/>
      </w:pPr>
      <w:r>
        <w:rPr>
          <w:bCs/>
          <w:b/>
        </w:rPr>
        <w:t xml:space="preserve">For the Supplier:</w:t>
      </w:r>
    </w:p>
    <w:p>
      <w:pPr>
        <w:pStyle w:val="BodyText"/>
      </w:pPr>
      <w:r>
        <w:t xml:space="preserve">Baltic Technical Solutions JSC</w:t>
      </w:r>
    </w:p>
    <w:p>
      <w:pPr>
        <w:pStyle w:val="BodyText"/>
      </w:pPr>
      <w:r>
        <w:t xml:space="preserve">Signature: ___________________________</w:t>
      </w:r>
    </w:p>
    <w:p>
      <w:pPr>
        <w:pStyle w:val="BodyText"/>
      </w:pPr>
      <w:r>
        <w:t xml:space="preserve">Name: Elena S. Volkova</w:t>
      </w:r>
    </w:p>
    <w:p>
      <w:pPr>
        <w:pStyle w:val="BodyText"/>
      </w:pPr>
      <w:r>
        <w:t xml:space="preserve">Title: Director of Engineering Services</w:t>
      </w:r>
    </w:p>
    <w:p>
      <w:pPr>
        <w:pStyle w:val="BodyText"/>
      </w:pPr>
      <w:r>
        <w:t xml:space="preserve">Date: _______________</w:t>
      </w:r>
    </w:p>
    <w:p>
      <w:pPr>
        <w:pStyle w:val="BodyText"/>
      </w:pPr>
      <w:r>
        <w:t xml:space="preserve">Purchase Order No. RU-SPB-2025-04782 | Issued in Russia Saint Petersburg | Page 1 of 1</w:t>
      </w:r>
    </w:p>
    <w:p>
      <w:pPr>
        <w:pStyle w:val="BodyText"/>
      </w:pPr>
      <w:r>
        <w:t xml:space="preserve">This document is valid for 90 calendar days from the date of issue.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Services - Russia Saint Petersburg</dc:title>
  <dc:creator/>
  <dc:language>en</dc:language>
  <cp:keywords/>
  <dcterms:created xsi:type="dcterms:W3CDTF">2026-10-10T04:21:34Z</dcterms:created>
  <dcterms:modified xsi:type="dcterms:W3CDTF">2026-10-10T04:21:34Z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