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Purchase</w:t>
      </w:r>
      <w:r>
        <w:t xml:space="preserve"> </w:t>
      </w:r>
      <w:r>
        <w:t xml:space="preserve">Order</w:t>
      </w:r>
      <w:r>
        <w:t xml:space="preserve"> </w:t>
      </w:r>
      <w:r>
        <w:t xml:space="preserve">-</w:t>
      </w:r>
      <w:r>
        <w:t xml:space="preserve"> </w:t>
      </w:r>
      <w:r>
        <w:t xml:space="preserve">Systems</w:t>
      </w:r>
      <w:r>
        <w:t xml:space="preserve"> </w:t>
      </w:r>
      <w:r>
        <w:t xml:space="preserve">Engineer</w:t>
      </w:r>
      <w:r>
        <w:t xml:space="preserve"> </w:t>
      </w:r>
      <w:r>
        <w:t xml:space="preserve">-</w:t>
      </w:r>
      <w:r>
        <w:t xml:space="preserve"> </w:t>
      </w:r>
      <w:r>
        <w:t xml:space="preserve">Sudan</w:t>
      </w:r>
      <w:r>
        <w:t xml:space="preserve"> </w:t>
      </w:r>
      <w:r>
        <w:t xml:space="preserve">Khartoum</w:t>
      </w:r>
    </w:p>
    <w:bookmarkStart w:id="20" w:name="purchase-order"/>
    <w:p>
      <w:pPr>
        <w:pStyle w:val="Heading1"/>
      </w:pPr>
      <w:r>
        <w:t xml:space="preserve">PURCHASE ORDER</w:t>
      </w:r>
    </w:p>
    <w:p>
      <w:pPr>
        <w:pStyle w:val="FirstParagraph"/>
      </w:pPr>
      <w:r>
        <w:t xml:space="preserve">Procurement of Professional Services — Systems Engineer Position</w:t>
      </w:r>
    </w:p>
    <w:p>
      <w:pPr>
        <w:pStyle w:val="BodyText"/>
      </w:pPr>
      <w:r>
        <w:t xml:space="preserve">Location of Engagement: Sudan Khartoum</w:t>
      </w:r>
    </w:p>
    <w:p>
      <w:pPr>
        <w:pStyle w:val="BodyText"/>
      </w:pPr>
      <w:r>
        <w:t xml:space="preserve">PO No: SUD-KRT-2025-SE-0472</w:t>
      </w:r>
    </w:p>
    <w:bookmarkEnd w:id="20"/>
    <w:bookmarkStart w:id="21" w:name="purchase-order-identification"/>
    <w:p>
      <w:pPr>
        <w:pStyle w:val="Heading2"/>
      </w:pPr>
      <w:r>
        <w:t xml:space="preserve">1. Purchase Order Identification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Field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Details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Purchase Order Number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SUD-KRT-2025-SE-0472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Date of Issue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 June 2025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Required Delivery / Start Date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01 August 2025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Place of Performance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Sudan Khartoum</w:t>
            </w:r>
            <w:r>
              <w:t xml:space="preserve">, Republic of the Sudan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Issuing Authority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Office of Procurement &amp; Contracts, Khartoum Operations Division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Valid Until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31 July 2025</w:t>
            </w:r>
          </w:p>
        </w:tc>
      </w:tr>
    </w:tbl>
    <w:bookmarkEnd w:id="21"/>
    <w:bookmarkStart w:id="22" w:name="parties-to-this-purchase-order"/>
    <w:p>
      <w:pPr>
        <w:pStyle w:val="Heading2"/>
      </w:pPr>
      <w:r>
        <w:t xml:space="preserve">2. Parties to This Purchase Order</w:t>
      </w:r>
    </w:p>
    <w:p>
      <w:pPr>
        <w:pStyle w:val="FirstParagraph"/>
      </w:pPr>
      <w:r>
        <w:rPr>
          <w:bCs/>
          <w:b/>
        </w:rPr>
        <w:t xml:space="preserve">Buyer (Procuring Entity):</w:t>
      </w:r>
      <w:r>
        <w:t xml:space="preserve"> </w:t>
      </w:r>
      <w:r>
        <w:t xml:space="preserve">Khartoum Infrastructure &amp; Technology Development Authority (KITDA), located at Al-Muraj Building, Al-Muraj District,</w:t>
      </w:r>
      <w:r>
        <w:t xml:space="preserve"> </w:t>
      </w:r>
      <w:r>
        <w:t xml:space="preserve">Sudan Khartoum</w:t>
      </w:r>
      <w:r>
        <w:t xml:space="preserve">, Republic of the Sudan. Registration No: SU-KRT-2019-00847.</w:t>
      </w:r>
    </w:p>
    <w:p>
      <w:pPr>
        <w:pStyle w:val="BodyText"/>
      </w:pPr>
      <w:r>
        <w:rPr>
          <w:bCs/>
          <w:b/>
        </w:rPr>
        <w:t xml:space="preserve">Supplier / Service Provider:</w:t>
      </w:r>
      <w:r>
        <w:t xml:space="preserve"> </w:t>
      </w:r>
      <w:r>
        <w:t xml:space="preserve">The qualified</w:t>
      </w:r>
      <w:r>
        <w:t xml:space="preserve"> </w:t>
      </w:r>
      <w:r>
        <w:t xml:space="preserve">Systems Engineer</w:t>
      </w:r>
      <w:r>
        <w:t xml:space="preserve"> </w:t>
      </w:r>
      <w:r>
        <w:t xml:space="preserve">or engineering consultancy firm whose name, professional registration, and contact details shall be confirmed upon acceptance of this</w:t>
      </w:r>
      <w:r>
        <w:t xml:space="preserve"> </w:t>
      </w:r>
      <w:r>
        <w:t xml:space="preserve">Purchase Order</w:t>
      </w:r>
      <w:r>
        <w:t xml:space="preserve">. The</w:t>
      </w:r>
      <w:r>
        <w:t xml:space="preserve"> </w:t>
      </w:r>
      <w:r>
        <w:t xml:space="preserve">Systems Engineer</w:t>
      </w:r>
      <w:r>
        <w:t xml:space="preserve"> </w:t>
      </w:r>
      <w:r>
        <w:t xml:space="preserve">must hold a valid professional license recognized by the Sudanese Engineers Syndicate and possess a minimum of eight (8) years of documented experience in enterprise-level systems architecture, network infrastructure design, and integrated technology solutions.</w:t>
      </w:r>
    </w:p>
    <w:bookmarkEnd w:id="22"/>
    <w:bookmarkStart w:id="23" w:name="scope-of-work-description-of-services"/>
    <w:p>
      <w:pPr>
        <w:pStyle w:val="Heading2"/>
      </w:pPr>
      <w:r>
        <w:t xml:space="preserve">3. Scope of Work &amp; Description of Services</w:t>
      </w:r>
    </w:p>
    <w:p>
      <w:pPr>
        <w:pStyle w:val="FirstParagraph"/>
      </w:pPr>
      <w:r>
        <w:t xml:space="preserve">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is issued to procure the professional services of a</w:t>
      </w:r>
      <w:r>
        <w:t xml:space="preserve"> </w:t>
      </w:r>
      <w:r>
        <w:t xml:space="preserve">Systems Engineer</w:t>
      </w:r>
      <w:r>
        <w:t xml:space="preserve"> </w:t>
      </w:r>
      <w:r>
        <w:t xml:space="preserve">to be deployed and stationed in</w:t>
      </w:r>
      <w:r>
        <w:t xml:space="preserve"> </w:t>
      </w:r>
      <w:r>
        <w:t xml:space="preserve">Sudan Khartoum</w:t>
      </w:r>
      <w:r>
        <w:t xml:space="preserve"> </w:t>
      </w:r>
      <w:r>
        <w:t xml:space="preserve">for a period of twelve (12) months, renewable upon mutual agreement. The</w:t>
      </w:r>
      <w:r>
        <w:t xml:space="preserve"> </w:t>
      </w:r>
      <w:r>
        <w:t xml:space="preserve">Systems Engineer</w:t>
      </w:r>
      <w:r>
        <w:t xml:space="preserve"> </w:t>
      </w:r>
      <w:r>
        <w:t xml:space="preserve">shall be responsible for the following deliverables and activities within the</w:t>
      </w:r>
      <w:r>
        <w:t xml:space="preserve"> </w:t>
      </w:r>
      <w:r>
        <w:t xml:space="preserve">Sudan Khartoum</w:t>
      </w:r>
      <w:r>
        <w:t xml:space="preserve"> </w:t>
      </w:r>
      <w:r>
        <w:t xml:space="preserve">operational zone: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Item 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(USD)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(USD)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Design and implementation of a centralized IT infrastructure architecture for the Khartoum municipal data center, including server provisioning, storage area network (SAN) configuration, and redundant power systems.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Project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48,500.00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48,500.00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Deployment and management of a secure, high-availability network spanning all government offices within the</w:t>
            </w:r>
            <w:r>
              <w:t xml:space="preserve"> </w:t>
            </w:r>
            <w:r>
              <w:t xml:space="preserve">Sudan Khartoum</w:t>
            </w:r>
            <w:r>
              <w:t xml:space="preserve"> </w:t>
            </w:r>
            <w:r>
              <w:t xml:space="preserve">metropolitan area, incorporating fiber-optic backbone links and wireless access points.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Project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62,000.00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62,000.00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Monthly systems maintenance, performance monitoring, and incident response services for all deployed infrastructure in</w:t>
            </w:r>
            <w:r>
              <w:t xml:space="preserve"> </w:t>
            </w:r>
            <w:r>
              <w:t xml:space="preserve">Sudan Khartoum</w:t>
            </w:r>
            <w:r>
              <w:t xml:space="preserve">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38,400.00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Training and capacity-building workshops for local IT staff in</w:t>
            </w:r>
            <w:r>
              <w:t xml:space="preserve"> </w:t>
            </w:r>
            <w:r>
              <w:t xml:space="preserve">Sudan Khartoum</w:t>
            </w:r>
            <w:r>
              <w:t xml:space="preserve"> </w:t>
            </w:r>
            <w:r>
              <w:t xml:space="preserve">on systems administration, cybersecurity protocols, and disaster recovery planning.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Sessions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Preparation of comprehensive technical documentation, as-built drawings, and operational handover manuals for all systems delivered in</w:t>
            </w:r>
            <w:r>
              <w:t xml:space="preserve"> </w:t>
            </w:r>
            <w:r>
              <w:t xml:space="preserve">Sudan Khartoum</w:t>
            </w:r>
            <w:r>
              <w:t xml:space="preserve">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Package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7,500.00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left"/>
            </w:pPr>
            <w:r>
              <w:t xml:space="preserve">TOTAL CONTRACT VALUE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167,200.00</w:t>
            </w:r>
          </w:p>
        </w:tc>
      </w:tr>
    </w:tbl>
    <w:bookmarkEnd w:id="23"/>
    <w:bookmarkStart w:id="24" w:name="Xb50a8366d45c585d2d3158ea0af1acb06a76098"/>
    <w:p>
      <w:pPr>
        <w:pStyle w:val="Heading2"/>
      </w:pPr>
      <w:r>
        <w:t xml:space="preserve">4. Qualification Requirements for the Systems Engineer</w:t>
      </w:r>
    </w:p>
    <w:p>
      <w:pPr>
        <w:pStyle w:val="FirstParagraph"/>
      </w:pPr>
      <w:r>
        <w:t xml:space="preserve">The</w:t>
      </w:r>
      <w:r>
        <w:t xml:space="preserve"> </w:t>
      </w:r>
      <w:r>
        <w:t xml:space="preserve">Systems Engineer</w:t>
      </w:r>
      <w:r>
        <w:t xml:space="preserve"> </w:t>
      </w:r>
      <w:r>
        <w:t xml:space="preserve">engaged under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must satisfy the following mandatory criteria before commencing work in</w:t>
      </w:r>
      <w:r>
        <w:t xml:space="preserve"> </w:t>
      </w:r>
      <w:r>
        <w:t xml:space="preserve">Sudan Khartoum</w:t>
      </w:r>
      <w:r>
        <w:t xml:space="preserve">:</w:t>
      </w:r>
    </w:p>
    <w:p>
      <w:pPr>
        <w:numPr>
          <w:ilvl w:val="0"/>
          <w:numId w:val="1001"/>
        </w:numPr>
        <w:pStyle w:val="Compact"/>
      </w:pPr>
      <w:r>
        <w:t xml:space="preserve">A minimum of a Bachelor's degree in Computer Engineering, Electrical Engineering, or a closely related discipline from an accredited institution.</w:t>
      </w:r>
    </w:p>
    <w:p>
      <w:pPr>
        <w:numPr>
          <w:ilvl w:val="0"/>
          <w:numId w:val="1001"/>
        </w:numPr>
        <w:pStyle w:val="Compact"/>
      </w:pPr>
      <w:r>
        <w:t xml:space="preserve">Professional certification in at least one of the following: Cisco CCNP/CCIE, CompTIA Security+, AWS Solutions Architect, or equivalent industry-recognized credential.</w:t>
      </w:r>
    </w:p>
    <w:p>
      <w:pPr>
        <w:numPr>
          <w:ilvl w:val="0"/>
          <w:numId w:val="1001"/>
        </w:numPr>
        <w:pStyle w:val="Compact"/>
      </w:pPr>
      <w:r>
        <w:t xml:space="preserve">Demonstrated experience of no fewer than eight (8) years in designing, deploying, and maintaining enterprise-scale IT systems, with at least three (3) years of experience in similar projects within the East African or Middle Eastern region.</w:t>
      </w:r>
    </w:p>
    <w:p>
      <w:pPr>
        <w:numPr>
          <w:ilvl w:val="0"/>
          <w:numId w:val="1001"/>
        </w:numPr>
        <w:pStyle w:val="Compact"/>
      </w:pPr>
      <w:r>
        <w:t xml:space="preserve">Valid work permit and residency authorization for the Republic of the Sudan, to be obtained and maintained throughout the engagement period in</w:t>
      </w:r>
      <w:r>
        <w:t xml:space="preserve"> </w:t>
      </w:r>
      <w:r>
        <w:t xml:space="preserve">Sudan Khartoum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Fluency in English; working proficiency in Arabic is strongly preferred given the operational environment in</w:t>
      </w:r>
      <w:r>
        <w:t xml:space="preserve"> </w:t>
      </w:r>
      <w:r>
        <w:t xml:space="preserve">Sudan Khartoum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Clear criminal background check and medical fitness certificate as required by Sudanese immigration and labor regulations.</w:t>
      </w:r>
    </w:p>
    <w:bookmarkEnd w:id="24"/>
    <w:bookmarkStart w:id="25" w:name="payment-terms-conditions"/>
    <w:p>
      <w:pPr>
        <w:pStyle w:val="Heading2"/>
      </w:pPr>
      <w:r>
        <w:t xml:space="preserve">5. Payment Terms &amp; Conditions</w:t>
      </w:r>
    </w:p>
    <w:p>
      <w:pPr>
        <w:pStyle w:val="FirstParagraph"/>
      </w:pPr>
      <w:r>
        <w:t xml:space="preserve">All payments under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shall be made in United States Dollars (USD) via wire transfer to the designated bank account of the</w:t>
      </w:r>
      <w:r>
        <w:t xml:space="preserve"> </w:t>
      </w:r>
      <w:r>
        <w:t xml:space="preserve">Systems Engineer</w:t>
      </w:r>
      <w:r>
        <w:t xml:space="preserve"> </w:t>
      </w:r>
      <w:r>
        <w:t xml:space="preserve">or the consultancy firm representing them. Payment shall be structured as follows: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Advance Payment (20%):</w:t>
      </w:r>
      <w:r>
        <w:t xml:space="preserve"> </w:t>
      </w:r>
      <w:r>
        <w:t xml:space="preserve">USD 33,440.00, payable within fourteen (14) calendar days of the</w:t>
      </w:r>
      <w:r>
        <w:t xml:space="preserve"> </w:t>
      </w:r>
      <w:r>
        <w:t xml:space="preserve">Systems Engineer</w:t>
      </w:r>
      <w:r>
        <w:t xml:space="preserve">'s confirmed arrival and onboarding in</w:t>
      </w:r>
      <w:r>
        <w:t xml:space="preserve"> </w:t>
      </w:r>
      <w:r>
        <w:t xml:space="preserve">Sudan Khartoum</w:t>
      </w:r>
      <w:r>
        <w:t xml:space="preserve">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Milestone Payment (40%):</w:t>
      </w:r>
      <w:r>
        <w:t xml:space="preserve"> </w:t>
      </w:r>
      <w:r>
        <w:t xml:space="preserve">USD 66,880.00, payable upon successful completion and acceptance of the data center infrastructure and network deployment (Items 01 and 02).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Monthly Retainer (30%):</w:t>
      </w:r>
      <w:r>
        <w:t xml:space="preserve"> </w:t>
      </w:r>
      <w:r>
        <w:t xml:space="preserve">USD 3,200.00 per month, payable on the last working day of each calendar month for maintenance and support services (Item 03).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Final Payment (10%):</w:t>
      </w:r>
      <w:r>
        <w:t xml:space="preserve"> </w:t>
      </w:r>
      <w:r>
        <w:t xml:space="preserve">USD 16,720.00, payable upon delivery of all training sessions, documentation, and formal project closure sign-off in</w:t>
      </w:r>
      <w:r>
        <w:t xml:space="preserve"> </w:t>
      </w:r>
      <w:r>
        <w:t xml:space="preserve">Sudan Khartoum</w:t>
      </w:r>
      <w:r>
        <w:t xml:space="preserve">.</w:t>
      </w:r>
    </w:p>
    <w:p>
      <w:pPr>
        <w:pStyle w:val="FirstParagraph"/>
      </w:pPr>
      <w:r>
        <w:t xml:space="preserve">Applicable Sudanese Value Added Tax (VAT) at the prevailing rate of 15% shall be added to all invoices unless the</w:t>
      </w:r>
      <w:r>
        <w:t xml:space="preserve"> </w:t>
      </w:r>
      <w:r>
        <w:t xml:space="preserve">Systems Engineer</w:t>
      </w:r>
      <w:r>
        <w:t xml:space="preserve"> </w:t>
      </w:r>
      <w:r>
        <w:t xml:space="preserve">qualifies for tax exemption under the applicable bilateral or multilateral agreement. All withholding taxes mandated by the National Revenue Authority of Sudan shall be deducted at source.</w:t>
      </w:r>
    </w:p>
    <w:bookmarkEnd w:id="25"/>
    <w:bookmarkStart w:id="26" w:name="terms-conditions-compliance"/>
    <w:p>
      <w:pPr>
        <w:pStyle w:val="Heading2"/>
      </w:pPr>
      <w:r>
        <w:t xml:space="preserve">6. Terms, Conditions &amp; Compliance</w:t>
      </w:r>
    </w:p>
    <w:p>
      <w:pPr>
        <w:pStyle w:val="FirstParagraph"/>
      </w:pPr>
      <w:r>
        <w:t xml:space="preserve">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is governed by the laws of the Republic of the Sudan and the Sudanese Public Procurement Act. The</w:t>
      </w:r>
      <w:r>
        <w:t xml:space="preserve"> </w:t>
      </w:r>
      <w:r>
        <w:t xml:space="preserve">Systems Engineer</w:t>
      </w:r>
      <w:r>
        <w:t xml:space="preserve"> </w:t>
      </w:r>
      <w:r>
        <w:t xml:space="preserve">shall comply with all local labor laws, health and safety regulations, and environmental standards applicable in</w:t>
      </w:r>
      <w:r>
        <w:t xml:space="preserve"> </w:t>
      </w:r>
      <w:r>
        <w:t xml:space="preserve">Sudan Khartoum</w:t>
      </w:r>
      <w:r>
        <w:t xml:space="preserve">. Any dispute arising from the interpretation or execution of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shall be resolved through arbitration in Khartoum in accordance with the rules of the Sudan Arbitration Centre.</w:t>
      </w:r>
    </w:p>
    <w:p>
      <w:pPr>
        <w:pStyle w:val="BodyText"/>
      </w:pPr>
      <w:r>
        <w:t xml:space="preserve">The</w:t>
      </w:r>
      <w:r>
        <w:t xml:space="preserve"> </w:t>
      </w:r>
      <w:r>
        <w:t xml:space="preserve">Systems Engineer</w:t>
      </w:r>
      <w:r>
        <w:t xml:space="preserve"> </w:t>
      </w:r>
      <w:r>
        <w:t xml:space="preserve">shall maintain professional indemnity insurance with a minimum coverage of USD 500,000 for the duration of the engagement in</w:t>
      </w:r>
      <w:r>
        <w:t xml:space="preserve"> </w:t>
      </w:r>
      <w:r>
        <w:t xml:space="preserve">Sudan Khartoum</w:t>
      </w:r>
      <w:r>
        <w:t xml:space="preserve">. All intellectual property developed specifically for the Buyer under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shall vest in the Buyer upon full payment. The</w:t>
      </w:r>
      <w:r>
        <w:t xml:space="preserve"> </w:t>
      </w:r>
      <w:r>
        <w:t xml:space="preserve">Systems Engineer</w:t>
      </w:r>
      <w:r>
        <w:t xml:space="preserve"> </w:t>
      </w:r>
      <w:r>
        <w:t xml:space="preserve">shall not disclose confidential information pertaining to the Buyer's infrastructure, operations, or strategic plans in</w:t>
      </w:r>
      <w:r>
        <w:t xml:space="preserve"> </w:t>
      </w:r>
      <w:r>
        <w:t xml:space="preserve">Sudan Khartoum</w:t>
      </w:r>
      <w:r>
        <w:t xml:space="preserve"> </w:t>
      </w:r>
      <w:r>
        <w:t xml:space="preserve">to any third party without prior written consent.</w:t>
      </w:r>
    </w:p>
    <w:p>
      <w:pPr>
        <w:pStyle w:val="BodyText"/>
      </w:pPr>
      <w:r>
        <w:t xml:space="preserve">Force majeure events, including but not limited to civil unrest, natural disasters, or government-imposed restrictions in</w:t>
      </w:r>
      <w:r>
        <w:t xml:space="preserve"> </w:t>
      </w:r>
      <w:r>
        <w:t xml:space="preserve">Sudan Khartoum</w:t>
      </w:r>
      <w:r>
        <w:t xml:space="preserve">, shall temporarily suspend obligations under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without penalty to either party, provided that written notice is given within seventy-two (72) hours of the event's onset.</w:t>
      </w:r>
    </w:p>
    <w:bookmarkEnd w:id="26"/>
    <w:bookmarkStart w:id="27" w:name="acceptance-authorization"/>
    <w:p>
      <w:pPr>
        <w:pStyle w:val="Heading2"/>
      </w:pPr>
      <w:r>
        <w:t xml:space="preserve">7. Acceptance &amp; Authorization</w:t>
      </w:r>
    </w:p>
    <w:p>
      <w:pPr>
        <w:pStyle w:val="FirstParagraph"/>
      </w:pPr>
      <w:r>
        <w:t xml:space="preserve">By signing below, the undersigned parties acknowledge and agree to all terms, conditions, and specifications set forth in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for the engagement of a</w:t>
      </w:r>
      <w:r>
        <w:t xml:space="preserve"> </w:t>
      </w:r>
      <w:r>
        <w:t xml:space="preserve">Systems Engineer</w:t>
      </w:r>
      <w:r>
        <w:t xml:space="preserve"> </w:t>
      </w:r>
      <w:r>
        <w:t xml:space="preserve">in</w:t>
      </w:r>
      <w:r>
        <w:t xml:space="preserve"> </w:t>
      </w:r>
      <w:r>
        <w:t xml:space="preserve">Sudan Khartoum</w:t>
      </w:r>
      <w:r>
        <w:t xml:space="preserve">. This document constitutes a binding procurement instrument upon execution by both parties.</w:t>
      </w:r>
    </w:p>
    <w:bookmarkEnd w:id="27"/>
    <w:p>
      <w:pPr>
        <w:pStyle w:val="BodyText"/>
      </w:pPr>
      <w:r>
        <w:rPr>
          <w:bCs/>
          <w:b/>
        </w:rPr>
        <w:t xml:space="preserve">For and on behalf of the Buyer</w:t>
      </w:r>
      <w:r>
        <w:br/>
      </w:r>
      <w:r>
        <w:t xml:space="preserve">Khartoum Infrastructure &amp; Technology Development Authority</w:t>
      </w:r>
      <w:r>
        <w:br/>
      </w:r>
      <w:r>
        <w:t xml:space="preserve">Name: ______________________________</w:t>
      </w:r>
      <w:r>
        <w:br/>
      </w:r>
      <w:r>
        <w:t xml:space="preserve">Title: Director of Procurement</w:t>
      </w:r>
      <w:r>
        <w:br/>
      </w:r>
      <w:r>
        <w:t xml:space="preserve">Date: ______________________________</w:t>
      </w:r>
      <w:r>
        <w:br/>
      </w:r>
      <w:r>
        <w:t xml:space="preserve">Official Seal:</w:t>
      </w:r>
    </w:p>
    <w:p>
      <w:pPr>
        <w:pStyle w:val="BodyText"/>
      </w:pPr>
      <w:r>
        <w:rPr>
          <w:bCs/>
          <w:b/>
        </w:rPr>
        <w:t xml:space="preserve">For and on behalf of the Systems Engineer / Supplier</w:t>
      </w:r>
      <w:r>
        <w:br/>
      </w:r>
      <w:r>
        <w:t xml:space="preserve">Name: ______________________________</w:t>
      </w:r>
      <w:r>
        <w:br/>
      </w:r>
      <w:r>
        <w:t xml:space="preserve">Professional License No.: ______________</w:t>
      </w:r>
      <w:r>
        <w:br/>
      </w:r>
      <w:r>
        <w:t xml:space="preserve">Date: ______________________________</w:t>
      </w:r>
      <w:r>
        <w:br/>
      </w:r>
      <w:r>
        <w:t xml:space="preserve">Signature: ______________________________</w:t>
      </w:r>
    </w:p>
    <w:p>
      <w:pPr>
        <w:pStyle w:val="BodyText"/>
      </w:pPr>
      <w:r>
        <w:rPr>
          <w:bCs/>
          <w:b/>
        </w:rPr>
        <w:t xml:space="preserve">Purchase Order No: SUD-KRT-2025-SE-0472</w:t>
      </w:r>
      <w:r>
        <w:t xml:space="preserve"> </w:t>
      </w:r>
      <w:r>
        <w:t xml:space="preserve">| Issued in</w:t>
      </w:r>
      <w:r>
        <w:t xml:space="preserve"> </w:t>
      </w:r>
      <w:r>
        <w:t xml:space="preserve">Sudan Khartoum</w:t>
      </w:r>
      <w:r>
        <w:t xml:space="preserve"> </w:t>
      </w:r>
      <w:r>
        <w:t xml:space="preserve">| This document is valid for a period of forty-five (45) days from the date of issue.</w:t>
      </w:r>
    </w:p>
    <w:p>
      <w:pPr>
        <w:pStyle w:val="BodyText"/>
      </w:pPr>
      <w:r>
        <w:t xml:space="preserve">Confidential — For official use only. Unauthorized reproduction or distribution of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is strictly prohibited.</w:t>
      </w:r>
    </w:p>
    <w:p>
      <w:pPr>
        <w:pStyle w:val="BodyText"/>
      </w:pPr>
      <w:r>
        <w:t xml:space="preserve">© 2025 Khartoum Infrastructure &amp; Technology Development Authority. All rights reserved.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Purchase Order - Systems Engineer - Sudan Khartoum</dc:title>
  <dc:creator/>
  <dc:language>en</dc:language>
  <cp:keywords/>
  <dcterms:created xsi:type="dcterms:W3CDTF">2026-10-10T06:57:26Z</dcterms:created>
  <dcterms:modified xsi:type="dcterms:W3CDTF">2026-10-10T06:57:26Z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