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Systems</w:t>
      </w:r>
      <w:r>
        <w:t xml:space="preserve"> </w:t>
      </w:r>
      <w:r>
        <w:t xml:space="preserve">Engineer</w:t>
      </w:r>
      <w:r>
        <w:t xml:space="preserve"> </w:t>
      </w:r>
      <w:r>
        <w:t xml:space="preserve">Services</w:t>
      </w:r>
      <w:r>
        <w:t xml:space="preserve"> </w:t>
      </w:r>
      <w:r>
        <w:t xml:space="preserve">-</w:t>
      </w:r>
      <w:r>
        <w:t xml:space="preserve"> </w:t>
      </w:r>
      <w:r>
        <w:t xml:space="preserve">Thailand</w:t>
      </w:r>
      <w:r>
        <w:t xml:space="preserve"> </w:t>
      </w:r>
      <w:r>
        <w:t xml:space="preserve">Bangkok</w:t>
      </w:r>
    </w:p>
    <w:bookmarkStart w:id="28" w:name="purchase-order"/>
    <w:p>
      <w:pPr>
        <w:pStyle w:val="Heading1"/>
      </w:pPr>
      <w:r>
        <w:t xml:space="preserve">PURCHASE ORDER</w:t>
      </w:r>
    </w:p>
    <w:p>
      <w:pPr>
        <w:pStyle w:val="FirstParagraph"/>
      </w:pPr>
      <w:r>
        <w:t xml:space="preserve">Systems Engineer Professional Services — Thailand Bangkok</w:t>
      </w:r>
    </w:p>
    <w:bookmarkStart w:id="20" w:name="issuing-company"/>
    <w:p>
      <w:pPr>
        <w:pStyle w:val="Heading3"/>
      </w:pPr>
      <w:r>
        <w:t xml:space="preserve">Issuing Company</w:t>
      </w:r>
    </w:p>
    <w:p>
      <w:pPr>
        <w:pStyle w:val="FirstParagraph"/>
      </w:pPr>
      <w:r>
        <w:rPr>
          <w:bCs/>
          <w:b/>
        </w:rPr>
        <w:t xml:space="preserve">Meridian Technology Solutions Co., Ltd.</w:t>
      </w:r>
      <w:r>
        <w:br/>
      </w:r>
      <w:r>
        <w:t xml:space="preserve">Suite 1204, 88th Floor, Sathorn Square Tower</w:t>
      </w:r>
      <w:r>
        <w:br/>
      </w:r>
      <w:r>
        <w:t xml:space="preserve">101 North Sathorn Road, Silom, Bang Rak</w:t>
      </w:r>
      <w:r>
        <w:br/>
      </w:r>
      <w:r>
        <w:t xml:space="preserve">Thailand Bangkok 10500</w:t>
      </w:r>
      <w:r>
        <w:br/>
      </w:r>
      <w:r>
        <w:t xml:space="preserve">Tel: +66-2-888-4455</w:t>
      </w:r>
      <w:r>
        <w:br/>
      </w:r>
      <w:r>
        <w:t xml:space="preserve">Email: procurement@meridiantech.co.th</w:t>
      </w:r>
      <w:r>
        <w:br/>
      </w:r>
      <w:r>
        <w:t xml:space="preserve">VAT Registration No: 0105558899221</w:t>
      </w:r>
    </w:p>
    <w:bookmarkEnd w:id="20"/>
    <w:bookmarkStart w:id="21" w:name="purchase-order-details"/>
    <w:p>
      <w:pPr>
        <w:pStyle w:val="Heading3"/>
      </w:pPr>
      <w:r>
        <w:t xml:space="preserve">Purchase Order Details</w:t>
      </w:r>
    </w:p>
    <w:p>
      <w:pPr>
        <w:pStyle w:val="FirstParagraph"/>
      </w:pPr>
      <w:r>
        <w:t xml:space="preserve">PO No: MTS-2025-04782</w:t>
      </w:r>
    </w:p>
    <w:p>
      <w:pPr>
        <w:pStyle w:val="BodyText"/>
      </w:pP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Payment Terms:</w:t>
      </w:r>
      <w:r>
        <w:t xml:space="preserve"> </w:t>
      </w:r>
      <w:r>
        <w:t xml:space="preserve">Net 30 Days</w:t>
      </w:r>
      <w:r>
        <w:br/>
      </w:r>
      <w:r>
        <w:rPr>
          <w:bCs/>
          <w:b/>
        </w:rPr>
        <w:t xml:space="preserve">Currency:</w:t>
      </w:r>
      <w:r>
        <w:t xml:space="preserve"> </w:t>
      </w:r>
      <w:r>
        <w:t xml:space="preserve">Thai Baht (THB)</w:t>
      </w:r>
      <w:r>
        <w:br/>
      </w:r>
      <w:r>
        <w:rPr>
          <w:bCs/>
          <w:b/>
        </w:rPr>
        <w:t xml:space="preserve">Incoterms:</w:t>
      </w:r>
      <w:r>
        <w:t xml:space="preserve"> </w:t>
      </w:r>
      <w:r>
        <w:t xml:space="preserve">DAP Thailand Bangkok</w:t>
      </w:r>
    </w:p>
    <w:bookmarkEnd w:id="21"/>
    <w:bookmarkStart w:id="22" w:name="vendor-supplier-information"/>
    <w:p>
      <w:pPr>
        <w:pStyle w:val="Heading2"/>
      </w:pPr>
      <w:r>
        <w:t xml:space="preserve">1. Vendor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Apex Systems Engineering &amp; Consulting (Thailand) Co., Ltd.</w:t>
            </w:r>
          </w:p>
        </w:tc>
      </w:tr>
      <w:tr>
        <w:tc>
          <w:tcPr/>
          <w:p>
            <w:pPr>
              <w:pStyle w:val="Compact"/>
              <w:jc w:val="left"/>
            </w:pPr>
            <w:r>
              <w:t xml:space="preserve">Address</w:t>
            </w:r>
          </w:p>
        </w:tc>
        <w:tc>
          <w:tcPr/>
          <w:p>
            <w:pPr>
              <w:pStyle w:val="Compact"/>
              <w:jc w:val="left"/>
            </w:pPr>
            <w:r>
              <w:t xml:space="preserve">2201, 21st Floor, One Bangkok Tower A, 989 Rama IX Road, Huai Khwang, Thailand Bangkok 10310</w:t>
            </w:r>
          </w:p>
        </w:tc>
      </w:tr>
      <w:tr>
        <w:tc>
          <w:tcPr/>
          <w:p>
            <w:pPr>
              <w:pStyle w:val="Compact"/>
              <w:jc w:val="left"/>
            </w:pPr>
            <w:r>
              <w:t xml:space="preserve">Contact Person</w:t>
            </w:r>
          </w:p>
        </w:tc>
        <w:tc>
          <w:tcPr/>
          <w:p>
            <w:pPr>
              <w:pStyle w:val="Compact"/>
              <w:jc w:val="left"/>
            </w:pPr>
            <w:r>
              <w:t xml:space="preserve">Mr. Somchai Rattanakul, Director of Engineering Services</w:t>
            </w:r>
          </w:p>
        </w:tc>
      </w:tr>
      <w:tr>
        <w:tc>
          <w:tcPr/>
          <w:p>
            <w:pPr>
              <w:pStyle w:val="Compact"/>
              <w:jc w:val="left"/>
            </w:pPr>
            <w:r>
              <w:t xml:space="preserve">Phone</w:t>
            </w:r>
          </w:p>
        </w:tc>
        <w:tc>
          <w:tcPr/>
          <w:p>
            <w:pPr>
              <w:pStyle w:val="Compact"/>
              <w:jc w:val="left"/>
            </w:pPr>
            <w:r>
              <w:t xml:space="preserve">+66-2-666-7788</w:t>
            </w:r>
          </w:p>
        </w:tc>
      </w:tr>
      <w:tr>
        <w:tc>
          <w:tcPr/>
          <w:p>
            <w:pPr>
              <w:pStyle w:val="Compact"/>
              <w:jc w:val="left"/>
            </w:pPr>
            <w:r>
              <w:t xml:space="preserve">Email</w:t>
            </w:r>
          </w:p>
        </w:tc>
        <w:tc>
          <w:tcPr/>
          <w:p>
            <w:pPr>
              <w:pStyle w:val="Compact"/>
              <w:jc w:val="left"/>
            </w:pPr>
            <w:r>
              <w:t xml:space="preserve">contracts@apexsystems.co.th</w:t>
            </w:r>
          </w:p>
        </w:tc>
      </w:tr>
      <w:tr>
        <w:tc>
          <w:tcPr/>
          <w:p>
            <w:pPr>
              <w:pStyle w:val="Compact"/>
              <w:jc w:val="left"/>
            </w:pPr>
            <w:r>
              <w:t xml:space="preserve">Tax ID</w:t>
            </w:r>
          </w:p>
        </w:tc>
        <w:tc>
          <w:tcPr/>
          <w:p>
            <w:pPr>
              <w:pStyle w:val="Compact"/>
              <w:jc w:val="left"/>
            </w:pPr>
            <w:r>
              <w:t xml:space="preserve">0105561122334</w:t>
            </w:r>
          </w:p>
        </w:tc>
      </w:tr>
    </w:tbl>
    <w:bookmarkEnd w:id="22"/>
    <w:bookmarkStart w:id="23" w:name="bill-to-service-delivery-location"/>
    <w:p>
      <w:pPr>
        <w:pStyle w:val="Heading2"/>
      </w:pPr>
      <w:r>
        <w:t xml:space="preserve">2. Bill To / Service Delivery Location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Bill To</w:t>
            </w:r>
          </w:p>
        </w:tc>
        <w:tc>
          <w:tcPr/>
          <w:p>
            <w:pPr>
              <w:pStyle w:val="Compact"/>
              <w:jc w:val="left"/>
            </w:pPr>
            <w:r>
              <w:t xml:space="preserve">Meridian Technology Solutions Co., Ltd., Procurement Department, Thailand Bangkok 10500</w:t>
            </w:r>
          </w:p>
        </w:tc>
      </w:tr>
      <w:tr>
        <w:tc>
          <w:tcPr/>
          <w:p>
            <w:pPr>
              <w:pStyle w:val="Compact"/>
              <w:jc w:val="left"/>
            </w:pPr>
            <w:r>
              <w:t xml:space="preserve">Service Delivery Location</w:t>
            </w:r>
          </w:p>
        </w:tc>
        <w:tc>
          <w:tcPr/>
          <w:p>
            <w:pPr>
              <w:pStyle w:val="Compact"/>
              <w:jc w:val="left"/>
            </w:pPr>
            <w:r>
              <w:t xml:space="preserve">Meridian Technology Solutions Headquarters, Sathorn Square Tower, Silom, Thailand Bangkok 10500</w:t>
            </w:r>
          </w:p>
        </w:tc>
      </w:tr>
      <w:tr>
        <w:tc>
          <w:tcPr/>
          <w:p>
            <w:pPr>
              <w:pStyle w:val="Compact"/>
              <w:jc w:val="left"/>
            </w:pPr>
            <w:r>
              <w:t xml:space="preserve">On-Site Work Address</w:t>
            </w:r>
          </w:p>
        </w:tc>
        <w:tc>
          <w:tcPr/>
          <w:p>
            <w:pPr>
              <w:pStyle w:val="Compact"/>
              <w:jc w:val="left"/>
            </w:pPr>
            <w:r>
              <w:t xml:space="preserve">Meridian Data Center, 45 Rama IV Road, Khlong Toei, Thailand Bangkok 10110</w:t>
            </w:r>
          </w:p>
        </w:tc>
      </w:tr>
    </w:tbl>
    <w:bookmarkEnd w:id="23"/>
    <w:bookmarkStart w:id="24" w:name="scope-of-work-line-items"/>
    <w:p>
      <w:pPr>
        <w:pStyle w:val="Heading2"/>
      </w:pPr>
      <w:r>
        <w:t xml:space="preserve">3. Scope of Work &amp; Line Items</w:t>
      </w:r>
    </w:p>
    <w:p>
      <w:pPr>
        <w:pStyle w:val="FirstParagraph"/>
      </w:pPr>
      <w:r>
        <w:t xml:space="preserve">This Purchase Order is issued by Meridian Technology Solutions Co., Ltd. to engage the services of a qualified</w:t>
      </w:r>
      <w:r>
        <w:t xml:space="preserve"> </w:t>
      </w:r>
      <w:r>
        <w:rPr>
          <w:bCs/>
          <w:b/>
        </w:rPr>
        <w:t xml:space="preserve">Systems Engineer</w:t>
      </w:r>
      <w:r>
        <w:t xml:space="preserve"> </w:t>
      </w:r>
      <w:r>
        <w:t xml:space="preserve">to perform comprehensive infrastructure design, implementation, and maintenance activities at our facilities located in</w:t>
      </w:r>
      <w:r>
        <w:t xml:space="preserve"> </w:t>
      </w:r>
      <w:r>
        <w:rPr>
          <w:bCs/>
          <w:b/>
        </w:rPr>
        <w:t xml:space="preserve">Thailand Bangkok</w:t>
      </w:r>
      <w:r>
        <w:t xml:space="preserve">. The Systems Engineer shall be responsible for the end-to-end delivery of the following scope of work as detailed in the line items below.</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(THB)</w:t>
            </w:r>
          </w:p>
        </w:tc>
        <w:tc>
          <w:tcPr/>
          <w:p>
            <w:pPr>
              <w:pStyle w:val="Compact"/>
              <w:jc w:val="left"/>
            </w:pPr>
            <w:r>
              <w:t xml:space="preserve">Total (THB)</w:t>
            </w:r>
          </w:p>
        </w:tc>
      </w:tr>
      <w:tr>
        <w:tc>
          <w:tcPr/>
          <w:p>
            <w:pPr>
              <w:pStyle w:val="Compact"/>
              <w:jc w:val="left"/>
            </w:pPr>
            <w:r>
              <w:t xml:space="preserve">01</w:t>
            </w:r>
          </w:p>
        </w:tc>
        <w:tc>
          <w:tcPr/>
          <w:p>
            <w:pPr>
              <w:pStyle w:val="Compact"/>
              <w:jc w:val="left"/>
            </w:pPr>
            <w:r>
              <w:t xml:space="preserve">Senior Systems Engineer — Enterprise Network Architecture Design &amp; Implementation (40-hour engagement per week, 12 weeks)</w:t>
            </w:r>
          </w:p>
        </w:tc>
        <w:tc>
          <w:tcPr/>
          <w:p>
            <w:pPr>
              <w:pStyle w:val="Compact"/>
              <w:jc w:val="left"/>
            </w:pPr>
            <w:r>
              <w:t xml:space="preserve">12</w:t>
            </w:r>
          </w:p>
        </w:tc>
        <w:tc>
          <w:tcPr/>
          <w:p>
            <w:pPr>
              <w:pStyle w:val="Compact"/>
              <w:jc w:val="left"/>
            </w:pPr>
            <w:r>
              <w:t xml:space="preserve">Weeks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Systems Engineer — Server Infrastructure Migration &amp; Virtualization (on-site at Thailand Bangkok data center, 6 weeks)</w:t>
            </w:r>
          </w:p>
        </w:tc>
        <w:tc>
          <w:tcPr/>
          <w:p>
            <w:pPr>
              <w:pStyle w:val="Compact"/>
              <w:jc w:val="left"/>
            </w:pPr>
            <w:r>
              <w:t xml:space="preserve">6</w:t>
            </w:r>
          </w:p>
        </w:tc>
        <w:tc>
          <w:tcPr/>
          <w:p>
            <w:pPr>
              <w:pStyle w:val="Compact"/>
              <w:jc w:val="left"/>
            </w:pPr>
            <w:r>
              <w:t xml:space="preserve">Weeks</w:t>
            </w:r>
          </w:p>
        </w:tc>
        <w:tc>
          <w:tcPr/>
          <w:p>
            <w:pPr>
              <w:pStyle w:val="Compact"/>
              <w:jc w:val="left"/>
            </w:pPr>
            <w:r>
              <w:t xml:space="preserve">165,000</w:t>
            </w:r>
          </w:p>
        </w:tc>
        <w:tc>
          <w:tcPr/>
          <w:p>
            <w:pPr>
              <w:pStyle w:val="Compact"/>
              <w:jc w:val="left"/>
            </w:pPr>
            <w:r>
              <w:t xml:space="preserve">990,000</w:t>
            </w:r>
          </w:p>
        </w:tc>
      </w:tr>
      <w:tr>
        <w:tc>
          <w:tcPr/>
          <w:p>
            <w:pPr>
              <w:pStyle w:val="Compact"/>
              <w:jc w:val="left"/>
            </w:pPr>
            <w:r>
              <w:t xml:space="preserve">03</w:t>
            </w:r>
          </w:p>
        </w:tc>
        <w:tc>
          <w:tcPr/>
          <w:p>
            <w:pPr>
              <w:pStyle w:val="Compact"/>
              <w:jc w:val="left"/>
            </w:pPr>
            <w:r>
              <w:t xml:space="preserve">Systems Engineer — Cybersecurity Hardening &amp; Compliance Audit (ISO 27001 alignment, 4 weeks)</w:t>
            </w:r>
          </w:p>
        </w:tc>
        <w:tc>
          <w:tcPr/>
          <w:p>
            <w:pPr>
              <w:pStyle w:val="Compact"/>
              <w:jc w:val="left"/>
            </w:pPr>
            <w:r>
              <w:t xml:space="preserve">4</w:t>
            </w:r>
          </w:p>
        </w:tc>
        <w:tc>
          <w:tcPr/>
          <w:p>
            <w:pPr>
              <w:pStyle w:val="Compact"/>
              <w:jc w:val="left"/>
            </w:pPr>
            <w:r>
              <w:t xml:space="preserve">Weeks</w:t>
            </w:r>
          </w:p>
        </w:tc>
        <w:tc>
          <w:tcPr/>
          <w:p>
            <w:pPr>
              <w:pStyle w:val="Compact"/>
              <w:jc w:val="left"/>
            </w:pPr>
            <w:r>
              <w:t xml:space="preserve">175,000</w:t>
            </w:r>
          </w:p>
        </w:tc>
        <w:tc>
          <w:tcPr/>
          <w:p>
            <w:pPr>
              <w:pStyle w:val="Compact"/>
              <w:jc w:val="left"/>
            </w:pPr>
            <w:r>
              <w:t xml:space="preserve">700,000</w:t>
            </w:r>
          </w:p>
        </w:tc>
      </w:tr>
      <w:tr>
        <w:tc>
          <w:tcPr/>
          <w:p>
            <w:pPr>
              <w:pStyle w:val="Compact"/>
              <w:jc w:val="left"/>
            </w:pPr>
            <w:r>
              <w:t xml:space="preserve">04</w:t>
            </w:r>
          </w:p>
        </w:tc>
        <w:tc>
          <w:tcPr/>
          <w:p>
            <w:pPr>
              <w:pStyle w:val="Compact"/>
              <w:jc w:val="left"/>
            </w:pPr>
            <w:r>
              <w:t xml:space="preserve">Systems Engineer — Cloud Hybrid Integration &amp; Disaster Recovery Planning (3 weeks)</w:t>
            </w:r>
          </w:p>
        </w:tc>
        <w:tc>
          <w:tcPr/>
          <w:p>
            <w:pPr>
              <w:pStyle w:val="Compact"/>
              <w:jc w:val="left"/>
            </w:pPr>
            <w:r>
              <w:t xml:space="preserve">3</w:t>
            </w:r>
          </w:p>
        </w:tc>
        <w:tc>
          <w:tcPr/>
          <w:p>
            <w:pPr>
              <w:pStyle w:val="Compact"/>
              <w:jc w:val="left"/>
            </w:pPr>
            <w:r>
              <w:t xml:space="preserve">Weeks</w:t>
            </w:r>
          </w:p>
        </w:tc>
        <w:tc>
          <w:tcPr/>
          <w:p>
            <w:pPr>
              <w:pStyle w:val="Compact"/>
              <w:jc w:val="left"/>
            </w:pPr>
            <w:r>
              <w:t xml:space="preserve">195,000</w:t>
            </w:r>
          </w:p>
        </w:tc>
        <w:tc>
          <w:tcPr/>
          <w:p>
            <w:pPr>
              <w:pStyle w:val="Compact"/>
              <w:jc w:val="left"/>
            </w:pPr>
            <w:r>
              <w:t xml:space="preserve">585,000</w:t>
            </w:r>
          </w:p>
        </w:tc>
      </w:tr>
      <w:tr>
        <w:tc>
          <w:tcPr/>
          <w:p>
            <w:pPr>
              <w:pStyle w:val="Compact"/>
              <w:jc w:val="left"/>
            </w:pPr>
            <w:r>
              <w:t xml:space="preserve">05</w:t>
            </w:r>
          </w:p>
        </w:tc>
        <w:tc>
          <w:tcPr/>
          <w:p>
            <w:pPr>
              <w:pStyle w:val="Compact"/>
              <w:jc w:val="left"/>
            </w:pPr>
            <w:r>
              <w:t xml:space="preserve">Systems Engineer — Ongoing Technical Support &amp; Maintenance (monthly retainer, 6 months)</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95,000</w:t>
            </w:r>
          </w:p>
        </w:tc>
        <w:tc>
          <w:tcPr/>
          <w:p>
            <w:pPr>
              <w:pStyle w:val="Compact"/>
              <w:jc w:val="left"/>
            </w:pPr>
            <w:r>
              <w:t xml:space="preserve">570,000</w:t>
            </w:r>
          </w:p>
        </w:tc>
      </w:tr>
      <w:tr>
        <w:tc>
          <w:tcPr/>
          <w:p>
            <w:pPr>
              <w:pStyle w:val="Compact"/>
              <w:jc w:val="left"/>
            </w:pPr>
            <w:r>
              <w:t xml:space="preserve">06</w:t>
            </w:r>
          </w:p>
        </w:tc>
        <w:tc>
          <w:tcPr/>
          <w:p>
            <w:pPr>
              <w:pStyle w:val="Compact"/>
              <w:jc w:val="left"/>
            </w:pPr>
            <w:r>
              <w:t xml:space="preserve">Systems Engineer — Training &amp; Knowledge Transfer Sessions for Internal IT Staff (8 sessions, Thailand Bangkok office)</w:t>
            </w:r>
          </w:p>
        </w:tc>
        <w:tc>
          <w:tcPr/>
          <w:p>
            <w:pPr>
              <w:pStyle w:val="Compact"/>
              <w:jc w:val="left"/>
            </w:pPr>
            <w:r>
              <w:t xml:space="preserve">8</w:t>
            </w:r>
          </w:p>
        </w:tc>
        <w:tc>
          <w:tcPr/>
          <w:p>
            <w:pPr>
              <w:pStyle w:val="Compact"/>
              <w:jc w:val="left"/>
            </w:pPr>
            <w:r>
              <w:t xml:space="preserve">Sessions</w:t>
            </w:r>
          </w:p>
        </w:tc>
        <w:tc>
          <w:tcPr/>
          <w:p>
            <w:pPr>
              <w:pStyle w:val="Compact"/>
              <w:jc w:val="left"/>
            </w:pPr>
            <w:r>
              <w:t xml:space="preserve">25,000</w:t>
            </w:r>
          </w:p>
        </w:tc>
        <w:tc>
          <w:tcPr/>
          <w:p>
            <w:pPr>
              <w:pStyle w:val="Compact"/>
              <w:jc w:val="left"/>
            </w:pPr>
            <w:r>
              <w:t xml:space="preserve">200,000</w:t>
            </w:r>
          </w:p>
        </w:tc>
      </w:tr>
      <w:tr>
        <w:tc>
          <w:tcPr>
            <w:gridSpan w:val="5"/>
          </w:tcPr>
          <w:p>
            <w:pPr>
              <w:pStyle w:val="Compact"/>
              <w:jc w:val="right"/>
            </w:pPr>
            <w:r>
              <w:t xml:space="preserve">Subtotal</w:t>
            </w:r>
          </w:p>
        </w:tc>
        <w:tc>
          <w:tcPr/>
          <w:p>
            <w:pPr>
              <w:pStyle w:val="Compact"/>
              <w:jc w:val="left"/>
            </w:pPr>
            <w:r>
              <w:t xml:space="preserve">5,265,000</w:t>
            </w:r>
          </w:p>
        </w:tc>
      </w:tr>
      <w:tr>
        <w:tc>
          <w:tcPr>
            <w:gridSpan w:val="5"/>
          </w:tcPr>
          <w:p>
            <w:pPr>
              <w:pStyle w:val="Compact"/>
              <w:jc w:val="right"/>
            </w:pPr>
            <w:r>
              <w:t xml:space="preserve">VAT (7%)</w:t>
            </w:r>
          </w:p>
        </w:tc>
        <w:tc>
          <w:tcPr/>
          <w:p>
            <w:pPr>
              <w:pStyle w:val="Compact"/>
              <w:jc w:val="left"/>
            </w:pPr>
            <w:r>
              <w:t xml:space="preserve">368,550</w:t>
            </w:r>
          </w:p>
        </w:tc>
      </w:tr>
      <w:tr>
        <w:tc>
          <w:tcPr>
            <w:gridSpan w:val="5"/>
          </w:tcPr>
          <w:p>
            <w:pPr>
              <w:pStyle w:val="Compact"/>
              <w:jc w:val="right"/>
            </w:pPr>
            <w:r>
              <w:rPr>
                <w:bCs/>
                <w:b/>
              </w:rPr>
              <w:t xml:space="preserve">Grand Total (THB)</w:t>
            </w:r>
          </w:p>
        </w:tc>
        <w:tc>
          <w:tcPr/>
          <w:p>
            <w:pPr>
              <w:pStyle w:val="Compact"/>
              <w:jc w:val="left"/>
            </w:pPr>
            <w:r>
              <w:rPr>
                <w:bCs/>
                <w:b/>
              </w:rPr>
              <w:t xml:space="preserve">5,633,550</w:t>
            </w:r>
          </w:p>
        </w:tc>
      </w:tr>
    </w:tbl>
    <w:bookmarkEnd w:id="24"/>
    <w:bookmarkStart w:id="25" w:name="terms-and-conditions"/>
    <w:p>
      <w:pPr>
        <w:pStyle w:val="Heading2"/>
      </w:pPr>
      <w:r>
        <w:t xml:space="preserve">4. Terms and Conditions</w:t>
      </w:r>
    </w:p>
    <w:p>
      <w:pPr>
        <w:pStyle w:val="FirstParagraph"/>
      </w:pPr>
      <w:r>
        <w:rPr>
          <w:bCs/>
          <w:b/>
        </w:rPr>
        <w:t xml:space="preserve">4.1</w:t>
      </w:r>
      <w:r>
        <w:t xml:space="preserve"> </w:t>
      </w:r>
      <w:r>
        <w:t xml:space="preserve">This Purchase Order constitutes a binding agreement between Meridian Technology Solutions Co., Ltd. and Apex Systems Engineering &amp; Consulting (Thailand) Co., Ltd. upon acceptance and signature by both parties. All services described herein shall be performed by a certified Systems Engineer or a team of Systems Engineers meeting the qualifications specified in Appendix A of the master service agreement.</w:t>
      </w:r>
    </w:p>
    <w:p>
      <w:pPr>
        <w:pStyle w:val="BodyText"/>
      </w:pPr>
      <w:r>
        <w:rPr>
          <w:bCs/>
          <w:b/>
        </w:rPr>
        <w:t xml:space="preserve">4.2</w:t>
      </w:r>
      <w:r>
        <w:t xml:space="preserve"> </w:t>
      </w:r>
      <w:r>
        <w:t xml:space="preserve">All on-site work, including but not limited to server room access, network configuration, and physical hardware installation, shall take place at the designated facilities in Thailand Bangkok. The Systems Engineer must comply with all site safety protocols, building access regulations, and data center operational procedures in effect at the Thailand Bangkok locations.</w:t>
      </w:r>
    </w:p>
    <w:p>
      <w:pPr>
        <w:pStyle w:val="BodyText"/>
      </w:pPr>
      <w:r>
        <w:rPr>
          <w:bCs/>
          <w:b/>
        </w:rPr>
        <w:t xml:space="preserve">4.3</w:t>
      </w:r>
      <w:r>
        <w:t xml:space="preserve"> </w:t>
      </w:r>
      <w:r>
        <w:t xml:space="preserve">The Systems Engineer shall submit weekly progress reports to the Procurement Department of Meridian Technology Solutions. All deliverables, including architecture diagrams, configuration documentation, and compliance reports, must be submitted in both English and Thai to ensure full accessibility for the Thailand Bangkok operations team.</w:t>
      </w:r>
    </w:p>
    <w:p>
      <w:pPr>
        <w:pStyle w:val="BodyText"/>
      </w:pPr>
      <w:r>
        <w:rPr>
          <w:bCs/>
          <w:b/>
        </w:rPr>
        <w:t xml:space="preserve">4.4</w:t>
      </w:r>
      <w:r>
        <w:t xml:space="preserve"> </w:t>
      </w:r>
      <w:r>
        <w:t xml:space="preserve">Payment shall be processed within thirty (30) calendar days from the date of invoice receipt, provided that all deliverables for the corresponding period have been accepted in writing by the Project Manager. Invoices must reference this Purchase Order number (MTS-2025-04782) and include the vendor's VAT registration number.</w:t>
      </w:r>
    </w:p>
    <w:p>
      <w:pPr>
        <w:pStyle w:val="BodyText"/>
      </w:pPr>
      <w:r>
        <w:rPr>
          <w:bCs/>
          <w:b/>
        </w:rPr>
        <w:t xml:space="preserve">4.5</w:t>
      </w:r>
      <w:r>
        <w:t xml:space="preserve"> </w:t>
      </w:r>
      <w:r>
        <w:t xml:space="preserve">The Systems Engineer is required to maintain professional liability insurance with a minimum coverage of THB 10,000,000 for the duration of the engagement in Thailand Bangkok. Proof of insurance must be provided prior to commencing on-site work.</w:t>
      </w:r>
    </w:p>
    <w:p>
      <w:pPr>
        <w:pStyle w:val="BodyText"/>
      </w:pPr>
      <w:r>
        <w:rPr>
          <w:bCs/>
          <w:b/>
        </w:rPr>
        <w:t xml:space="preserve">4.6</w:t>
      </w:r>
      <w:r>
        <w:t xml:space="preserve"> </w:t>
      </w:r>
      <w:r>
        <w:t xml:space="preserve">Any changes to the scope of work, additional Systems Engineer hours, or modifications to the service delivery schedule in Thailand Bangkok must be documented through a formal Change Order signed by both parties before execution.</w:t>
      </w:r>
    </w:p>
    <w:p>
      <w:pPr>
        <w:pStyle w:val="BodyText"/>
      </w:pPr>
      <w:r>
        <w:rPr>
          <w:bCs/>
          <w:b/>
        </w:rPr>
        <w:t xml:space="preserve">4.7</w:t>
      </w:r>
      <w:r>
        <w:t xml:space="preserve"> </w:t>
      </w:r>
      <w:r>
        <w:t xml:space="preserve">This Purchase Order is governed by the laws of the Kingdom of Thailand. Any disputes arising from this Purchase Order shall be resolved through arbitration in Thailand Bangkok in accordance with the rules of the Thai Arbitration Institute.</w:t>
      </w:r>
    </w:p>
    <w:p>
      <w:pPr>
        <w:pStyle w:val="BodyText"/>
      </w:pPr>
      <w:r>
        <w:rPr>
          <w:bCs/>
          <w:b/>
        </w:rPr>
        <w:t xml:space="preserve">4.8</w:t>
      </w:r>
      <w:r>
        <w:t xml:space="preserve"> </w:t>
      </w:r>
      <w:r>
        <w:t xml:space="preserve">The Systems Engineer shall adhere to all applicable Thai labor laws, immigration regulations, and professional engineering standards. Any foreign Systems Engineer personnel must hold valid work permits issued by the Ministry of Labour, Thailand Bangkok.</w:t>
      </w:r>
    </w:p>
    <w:bookmarkEnd w:id="25"/>
    <w:bookmarkStart w:id="26" w:name="acceptance-authorization"/>
    <w:p>
      <w:pPr>
        <w:pStyle w:val="Heading2"/>
      </w:pPr>
      <w:r>
        <w:t xml:space="preserve">5. Acceptance &amp; Authorization</w:t>
      </w:r>
    </w:p>
    <w:p>
      <w:pPr>
        <w:pStyle w:val="FirstParagraph"/>
      </w:pPr>
      <w:r>
        <w:t xml:space="preserve">By signing below, both parties acknowledge and agree to the terms, conditions, and scope of work outlined in this Purchase Order for the engagement of Systems Engineer services in Thailand Bangkok.</w:t>
      </w:r>
    </w:p>
    <w:p>
      <w:pPr>
        <w:pStyle w:val="BodyText"/>
      </w:pPr>
      <w:r>
        <w:rPr>
          <w:bCs/>
          <w:b/>
        </w:rPr>
        <w:t xml:space="preserve">For and on behalf of Meridian Technology Solutions Co., Ltd. (Buyer)</w:t>
      </w:r>
    </w:p>
    <w:p>
      <w:pPr>
        <w:pStyle w:val="BodyText"/>
      </w:pPr>
      <w:r>
        <w:t xml:space="preserve">Name: ______________________________</w:t>
      </w:r>
    </w:p>
    <w:p>
      <w:pPr>
        <w:pStyle w:val="BodyText"/>
      </w:pPr>
      <w:r>
        <w:t xml:space="preserve">Title: Head of Procurement</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For and on behalf of Apex Systems Engineering &amp; Consulting (Thailand) Co., Ltd. (Vendor)</w:t>
      </w:r>
    </w:p>
    <w:p>
      <w:pPr>
        <w:pStyle w:val="BodyText"/>
      </w:pPr>
      <w:r>
        <w:t xml:space="preserve">Name: ______________________________</w:t>
      </w:r>
    </w:p>
    <w:p>
      <w:pPr>
        <w:pStyle w:val="BodyText"/>
      </w:pPr>
      <w:r>
        <w:t xml:space="preserve">Title: Director of Engineering Services</w:t>
      </w:r>
    </w:p>
    <w:p>
      <w:pPr>
        <w:pStyle w:val="BodyText"/>
      </w:pPr>
      <w:r>
        <w:t xml:space="preserve">Signature: ______________________________</w:t>
      </w:r>
    </w:p>
    <w:p>
      <w:pPr>
        <w:pStyle w:val="BodyText"/>
      </w:pPr>
      <w:r>
        <w:t xml:space="preserve">Date: ______________________________</w:t>
      </w:r>
    </w:p>
    <w:bookmarkEnd w:id="26"/>
    <w:bookmarkStart w:id="27" w:name="additional-notes"/>
    <w:p>
      <w:pPr>
        <w:pStyle w:val="Heading2"/>
      </w:pPr>
      <w:r>
        <w:t xml:space="preserve">6. Additional Notes</w:t>
      </w:r>
    </w:p>
    <w:p>
      <w:pPr>
        <w:pStyle w:val="FirstParagraph"/>
      </w:pPr>
      <w:r>
        <w:rPr>
          <w:bCs/>
          <w:b/>
        </w:rPr>
        <w:t xml:space="preserve">Note 1:</w:t>
      </w:r>
      <w:r>
        <w:t xml:space="preserve"> </w:t>
      </w:r>
      <w:r>
        <w:t xml:space="preserve">The Systems Engineer assigned to this Purchase Order must hold a minimum of five (5) years of experience in enterprise IT infrastructure and possess relevant certifications (e.g., Cisco CCIE, AWS Solutions Architect, or equivalent). The vendor shall submit the Systems Engineer's CV and certification copies for approval prior to the start date.</w:t>
      </w:r>
    </w:p>
    <w:p>
      <w:pPr>
        <w:pStyle w:val="BodyText"/>
      </w:pPr>
      <w:r>
        <w:rPr>
          <w:bCs/>
          <w:b/>
        </w:rPr>
        <w:t xml:space="preserve">Note 2:</w:t>
      </w:r>
      <w:r>
        <w:t xml:space="preserve"> </w:t>
      </w:r>
      <w:r>
        <w:t xml:space="preserve">All work products, intellectual property, and documentation generated under this Purchase Order shall remain the exclusive property of Meridian Technology Solutions Co., Ltd. The Systems Engineer shall sign a Non-Disclosure Agreement (NDA) specific to the Thailand Bangkok operations before accessing any proprietary systems.</w:t>
      </w:r>
    </w:p>
    <w:p>
      <w:pPr>
        <w:pStyle w:val="BodyText"/>
      </w:pPr>
      <w:r>
        <w:rPr>
          <w:bCs/>
          <w:b/>
        </w:rPr>
        <w:t xml:space="preserve">Note 3:</w:t>
      </w:r>
      <w:r>
        <w:t xml:space="preserve"> </w:t>
      </w:r>
      <w:r>
        <w:t xml:space="preserve">The vendor is responsible for arranging all travel, accommodation, and local transportation for the Systems Engineer within Thailand Bangkok. These costs are included in the unit prices stated above and shall not be billed separately.</w:t>
      </w:r>
    </w:p>
    <w:p>
      <w:pPr>
        <w:pStyle w:val="BodyText"/>
      </w:pPr>
      <w:r>
        <w:rPr>
          <w:bCs/>
          <w:b/>
        </w:rPr>
        <w:t xml:space="preserve">Note 4:</w:t>
      </w:r>
      <w:r>
        <w:t xml:space="preserve"> </w:t>
      </w:r>
      <w:r>
        <w:t xml:space="preserve">This Purchase Order is valid for a period of thirty (30) days from the date of issue. If not accepted within this period, the Purchase Order shall automatically expire and must be reissued.</w:t>
      </w:r>
    </w:p>
    <w:p>
      <w:pPr>
        <w:pStyle w:val="BodyText"/>
      </w:pPr>
      <w:r>
        <w:t xml:space="preserve">Purchase Order No. MTS-2025-04782 | Systems Engineer Services | Thailand Bangkok | Page 1 of 1</w:t>
      </w:r>
    </w:p>
    <w:p>
      <w:pPr>
        <w:pStyle w:val="BodyText"/>
      </w:pPr>
      <w:r>
        <w:t xml:space="preserve">Meridian Technology Solutions Co., Ltd. — Confidential Document — Do Not Distribute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Systems Engineer Services - Thailand Bangkok</dc:title>
  <dc:creator/>
  <dc:language>en</dc:language>
  <cp:keywords/>
  <dcterms:created xsi:type="dcterms:W3CDTF">2026-10-10T08:31:22Z</dcterms:created>
  <dcterms:modified xsi:type="dcterms:W3CDTF">2026-10-10T08:31:22Z</dcterms:modified>
</cp:coreProperties>
</file>

<file path=docProps/custom.xml><?xml version="1.0" encoding="utf-8"?>
<Properties xmlns="http://schemas.openxmlformats.org/officeDocument/2006/custom-properties" xmlns:vt="http://schemas.openxmlformats.org/officeDocument/2006/docPropsVTypes"/>
</file>