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PO-2025-HOU-SE-0047</w:t>
      </w:r>
    </w:p>
    <w:bookmarkEnd w:id="20"/>
    <w:p>
      <w:pPr>
        <w:pStyle w:val="BodyText"/>
      </w:pPr>
      <w:r>
        <w:rPr>
          <w:bCs/>
          <w:b/>
        </w:rPr>
        <w:t xml:space="preserve">Purchase Order No.:</w:t>
      </w:r>
      <w:r>
        <w:t xml:space="preserve"> </w:t>
      </w:r>
      <w:r>
        <w:t xml:space="preserve">PO-2025-HOU-SE-0047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Meridian Infrastructure Solutions LLC</w:t>
      </w:r>
      <w:r>
        <w:br/>
      </w:r>
      <w:r>
        <w:rPr>
          <w:bCs/>
          <w:b/>
        </w:rPr>
        <w:t xml:space="preserve">Address:</w:t>
      </w:r>
      <w:r>
        <w:t xml:space="preserve"> </w:t>
      </w:r>
      <w:r>
        <w:t xml:space="preserve">1200 Smith Street, Suite 4500</w:t>
      </w:r>
      <w:r>
        <w:br/>
      </w:r>
      <w:r>
        <w:rPr>
          <w:bCs/>
          <w:b/>
        </w:rPr>
        <w:t xml:space="preserve">United States Houston, TX 77002</w:t>
      </w:r>
    </w:p>
    <w:p>
      <w:pPr>
        <w:pStyle w:val="BodyText"/>
      </w:pPr>
      <w:r>
        <w:rPr>
          <w:bCs/>
          <w:b/>
        </w:rPr>
        <w:t xml:space="preserve">Supplier:</w:t>
      </w:r>
      <w:r>
        <w:t xml:space="preserve"> </w:t>
      </w:r>
      <w:r>
        <w:t xml:space="preserve">Apex Technical Consulting Group</w:t>
      </w:r>
      <w:r>
        <w:br/>
      </w:r>
      <w:r>
        <w:rPr>
          <w:bCs/>
          <w:b/>
        </w:rPr>
        <w:t xml:space="preserve">Address:</w:t>
      </w:r>
      <w:r>
        <w:t xml:space="preserve"> </w:t>
      </w:r>
      <w:r>
        <w:t xml:space="preserve">8800 Westheimer Road, Suite 210</w:t>
      </w:r>
      <w:r>
        <w:br/>
      </w:r>
      <w:r>
        <w:rPr>
          <w:bCs/>
          <w:b/>
        </w:rPr>
        <w:t xml:space="preserve">United States Houston, TX 77063</w:t>
      </w:r>
    </w:p>
    <w:p>
      <w:pPr>
        <w:pStyle w:val="BodyText"/>
      </w:pPr>
      <w:r>
        <w:t xml:space="preserve">1. Description of Services</w:t>
      </w:r>
    </w:p>
    <w:p>
      <w:pPr>
        <w:pStyle w:val="BodyText"/>
      </w:pPr>
      <w:r>
        <w:t xml:space="preserve">This</w:t>
      </w:r>
      <w:r>
        <w:t xml:space="preserve"> </w:t>
      </w:r>
      <w:r>
        <w:t xml:space="preserve">Purchase Order</w:t>
      </w:r>
      <w:r>
        <w:t xml:space="preserve"> </w:t>
      </w:r>
      <w:r>
        <w:t xml:space="preserve">is issued by Meridian Infrastructure Solutions LLC (hereinafter referred to as the "Buyer") to Apex Technical Consulting Group (hereinafter referred to as the "Supplier") for the procurement of specialized</w:t>
      </w:r>
      <w:r>
        <w:t xml:space="preserve"> </w:t>
      </w:r>
      <w:r>
        <w:t xml:space="preserve">Systems Engineer</w:t>
      </w:r>
      <w:r>
        <w:t xml:space="preserve"> </w:t>
      </w:r>
      <w:r>
        <w:t xml:space="preserve">professional services. The Buyer hereby authorizes the Supplier to provide a qualified and certified</w:t>
      </w:r>
      <w:r>
        <w:t xml:space="preserve"> </w:t>
      </w:r>
      <w:r>
        <w:t xml:space="preserve">Systems Engineer</w:t>
      </w:r>
      <w:r>
        <w:t xml:space="preserve"> </w:t>
      </w:r>
      <w:r>
        <w:t xml:space="preserve">to perform comprehensive infrastructure design, integration, and maintenance activities at the Buyer's primary operational facility located in</w:t>
      </w:r>
      <w:r>
        <w:t xml:space="preserve"> </w:t>
      </w:r>
      <w:r>
        <w:t xml:space="preserve">United States Houston</w:t>
      </w:r>
      <w:r>
        <w:t xml:space="preserve">, Texas. The</w:t>
      </w:r>
      <w:r>
        <w:t xml:space="preserve"> </w:t>
      </w:r>
      <w:r>
        <w:t xml:space="preserve">Systems Engineer</w:t>
      </w:r>
      <w:r>
        <w:t xml:space="preserve"> </w:t>
      </w:r>
      <w:r>
        <w:t xml:space="preserve">shall be responsible for the end-to-end management of hardware and software systems, network architecture planning, server provisioning, cybersecurity protocol implementation, and ongoing technical support for all IT infrastructure assets deployed within the</w:t>
      </w:r>
      <w:r>
        <w:t xml:space="preserve"> </w:t>
      </w:r>
      <w:r>
        <w:t xml:space="preserve">United States Houston</w:t>
      </w:r>
      <w:r>
        <w:t xml:space="preserve"> </w:t>
      </w:r>
      <w:r>
        <w:t xml:space="preserve">metropolitan area.</w:t>
      </w:r>
    </w:p>
    <w:p>
      <w:pPr>
        <w:pStyle w:val="BodyText"/>
      </w:pPr>
      <w:r>
        <w:t xml:space="preserve">2. Scope of Work</w:t>
      </w:r>
    </w:p>
    <w:p>
      <w:pPr>
        <w:pStyle w:val="BodyTex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perform the following duties and responsibilities at the designated</w:t>
      </w:r>
      <w:r>
        <w:t xml:space="preserve"> </w:t>
      </w:r>
      <w:r>
        <w:t xml:space="preserve">United States Houston</w:t>
      </w:r>
      <w:r>
        <w:t xml:space="preserve"> </w:t>
      </w:r>
      <w:r>
        <w:t xml:space="preserve">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Systems Engineer – Infrastructure Architecture Design &amp; Implementation</w:t>
            </w:r>
          </w:p>
        </w:tc>
        <w:tc>
          <w:tcPr/>
          <w:p>
            <w:pPr>
              <w:pStyle w:val="Compact"/>
              <w:jc w:val="left"/>
            </w:pPr>
            <w:r>
              <w:t xml:space="preserve">6 months</w:t>
            </w:r>
          </w:p>
        </w:tc>
        <w:tc>
          <w:tcPr/>
          <w:p>
            <w:pPr>
              <w:pStyle w:val="Compact"/>
              <w:jc w:val="left"/>
            </w:pPr>
            <w:r>
              <w:t xml:space="preserve">$145,000.00</w:t>
            </w:r>
          </w:p>
        </w:tc>
        <w:tc>
          <w:tcPr/>
          <w:p>
            <w:pPr>
              <w:pStyle w:val="Compact"/>
              <w:jc w:val="left"/>
            </w:pPr>
            <w:r>
              <w:t xml:space="preserve">$870,000.00</w:t>
            </w:r>
          </w:p>
        </w:tc>
      </w:tr>
      <w:tr>
        <w:tc>
          <w:tcPr/>
          <w:p>
            <w:pPr>
              <w:pStyle w:val="Compact"/>
              <w:jc w:val="left"/>
            </w:pPr>
            <w:r>
              <w:t xml:space="preserve">2</w:t>
            </w:r>
          </w:p>
        </w:tc>
        <w:tc>
          <w:tcPr/>
          <w:p>
            <w:pPr>
              <w:pStyle w:val="Compact"/>
              <w:jc w:val="left"/>
            </w:pPr>
            <w:r>
              <w:t xml:space="preserve">Systems Engineer – Network Security &amp; Compliance Auditing</w:t>
            </w:r>
          </w:p>
        </w:tc>
        <w:tc>
          <w:tcPr/>
          <w:p>
            <w:pPr>
              <w:pStyle w:val="Compact"/>
              <w:jc w:val="left"/>
            </w:pPr>
            <w:r>
              <w:t xml:space="preserve">3 months</w:t>
            </w:r>
          </w:p>
        </w:tc>
        <w:tc>
          <w:tcPr/>
          <w:p>
            <w:pPr>
              <w:pStyle w:val="Compact"/>
              <w:jc w:val="left"/>
            </w:pPr>
            <w:r>
              <w:t xml:space="preserve">$98,500.00</w:t>
            </w:r>
          </w:p>
        </w:tc>
        <w:tc>
          <w:tcPr/>
          <w:p>
            <w:pPr>
              <w:pStyle w:val="Compact"/>
              <w:jc w:val="left"/>
            </w:pPr>
            <w:r>
              <w:t xml:space="preserve">$295,500.00</w:t>
            </w:r>
          </w:p>
        </w:tc>
      </w:tr>
      <w:tr>
        <w:tc>
          <w:tcPr/>
          <w:p>
            <w:pPr>
              <w:pStyle w:val="Compact"/>
              <w:jc w:val="left"/>
            </w:pPr>
            <w:r>
              <w:t xml:space="preserve">3</w:t>
            </w:r>
          </w:p>
        </w:tc>
        <w:tc>
          <w:tcPr/>
          <w:p>
            <w:pPr>
              <w:pStyle w:val="Compact"/>
              <w:jc w:val="left"/>
            </w:pPr>
            <w:r>
              <w:t xml:space="preserve">Systems Engineer – Data Center Migration &amp; Cloud Integration</w:t>
            </w:r>
          </w:p>
        </w:tc>
        <w:tc>
          <w:tcPr/>
          <w:p>
            <w:pPr>
              <w:pStyle w:val="Compact"/>
              <w:jc w:val="left"/>
            </w:pPr>
            <w:r>
              <w:t xml:space="preserve">4 months</w:t>
            </w:r>
          </w:p>
        </w:tc>
        <w:tc>
          <w:tcPr/>
          <w:p>
            <w:pPr>
              <w:pStyle w:val="Compact"/>
              <w:jc w:val="left"/>
            </w:pPr>
            <w:r>
              <w:t xml:space="preserve">$112,000.00</w:t>
            </w:r>
          </w:p>
        </w:tc>
        <w:tc>
          <w:tcPr/>
          <w:p>
            <w:pPr>
              <w:pStyle w:val="Compact"/>
              <w:jc w:val="left"/>
            </w:pPr>
            <w:r>
              <w:t xml:space="preserve">$448,000.00</w:t>
            </w:r>
          </w:p>
        </w:tc>
      </w:tr>
      <w:tr>
        <w:tc>
          <w:tcPr/>
          <w:p>
            <w:pPr>
              <w:pStyle w:val="Compact"/>
              <w:jc w:val="left"/>
            </w:pPr>
            <w:r>
              <w:t xml:space="preserve">4</w:t>
            </w:r>
          </w:p>
        </w:tc>
        <w:tc>
          <w:tcPr/>
          <w:p>
            <w:pPr>
              <w:pStyle w:val="Compact"/>
              <w:jc w:val="left"/>
            </w:pPr>
            <w:r>
              <w:t xml:space="preserve">Systems Engineer – Ongoing Technical Support &amp; Maintenance</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$864,000.00</w:t>
            </w:r>
          </w:p>
        </w:tc>
      </w:tr>
      <w:tr>
        <w:tc>
          <w:tcPr/>
          <w:p>
            <w:pPr>
              <w:pStyle w:val="Compact"/>
              <w:jc w:val="left"/>
            </w:pPr>
            <w:r>
              <w:t xml:space="preserve">5</w:t>
            </w:r>
          </w:p>
        </w:tc>
        <w:tc>
          <w:tcPr/>
          <w:p>
            <w:pPr>
              <w:pStyle w:val="Compact"/>
              <w:jc w:val="left"/>
            </w:pPr>
            <w:r>
              <w:t xml:space="preserve">Systems Engineer – Training &amp; Knowledge Transfer Sessions</w:t>
            </w:r>
          </w:p>
        </w:tc>
        <w:tc>
          <w:tcPr/>
          <w:p>
            <w:pPr>
              <w:pStyle w:val="Compact"/>
              <w:jc w:val="left"/>
            </w:pPr>
            <w:r>
              <w:t xml:space="preserve">2 months</w:t>
            </w:r>
          </w:p>
        </w:tc>
        <w:tc>
          <w:tcPr/>
          <w:p>
            <w:pPr>
              <w:pStyle w:val="Compact"/>
              <w:jc w:val="left"/>
            </w:pPr>
            <w:r>
              <w:t xml:space="preserve">$45,000.00</w:t>
            </w:r>
          </w:p>
        </w:tc>
        <w:tc>
          <w:tcPr/>
          <w:p>
            <w:pPr>
              <w:pStyle w:val="Compact"/>
              <w:jc w:val="left"/>
            </w:pPr>
            <w:r>
              <w:t xml:space="preserve">$90,000.00</w:t>
            </w:r>
          </w:p>
        </w:tc>
      </w:tr>
    </w:tbl>
    <w:p>
      <w:pPr>
        <w:pStyle w:val="BodyText"/>
      </w:pPr>
      <w:r>
        <w:t xml:space="preserve">TOTAL CONTRACT VALUE: $2,567,500.00 USD</w:t>
      </w:r>
    </w:p>
    <w:p>
      <w:pPr>
        <w:pStyle w:val="BodyText"/>
      </w:pPr>
      <w:r>
        <w:t xml:space="preserve">3. Location and Worksite</w:t>
      </w:r>
    </w:p>
    <w:p>
      <w:pPr>
        <w:pStyle w:val="BodyText"/>
      </w:pPr>
      <w:r>
        <w:t xml:space="preserve">All services rendered under this</w:t>
      </w:r>
      <w:r>
        <w:t xml:space="preserve"> </w:t>
      </w:r>
      <w:r>
        <w:t xml:space="preserve">Purchase Order</w:t>
      </w:r>
      <w:r>
        <w:t xml:space="preserve"> </w:t>
      </w:r>
      <w:r>
        <w:t xml:space="preserve">shall be performed at the Buyer's operational headquarters and associated data center facilities located in</w:t>
      </w:r>
      <w:r>
        <w:t xml:space="preserve"> </w:t>
      </w:r>
      <w:r>
        <w:t xml:space="preserve">United States Houston</w:t>
      </w:r>
      <w:r>
        <w:t xml:space="preserve">, Texas. The primary worksite is situated at 1200 Smith Street, Suite 4500,</w:t>
      </w:r>
      <w:r>
        <w:t xml:space="preserve"> </w:t>
      </w:r>
      <w:r>
        <w:t xml:space="preserve">United States Houston</w:t>
      </w:r>
      <w:r>
        <w:t xml:space="preserve">, TX 77002. The</w:t>
      </w:r>
      <w:r>
        <w:t xml:space="preserve"> </w:t>
      </w:r>
      <w:r>
        <w:t xml:space="preserve">Systems Engineer</w:t>
      </w:r>
      <w:r>
        <w:t xml:space="preserve"> </w:t>
      </w:r>
      <w:r>
        <w:t xml:space="preserve">shall report to the designated worksite in</w:t>
      </w:r>
      <w:r>
        <w:t xml:space="preserve"> </w:t>
      </w:r>
      <w:r>
        <w:t xml:space="preserve">United States Houston</w:t>
      </w:r>
      <w:r>
        <w:t xml:space="preserve"> </w:t>
      </w:r>
      <w:r>
        <w:t xml:space="preserve">on a full-time basis, Monday through Friday, between the hours of 8:00 AM and 6:00 PM Central Time, unless otherwise directed by the Buyer's project management team. Any travel to secondary sites within the</w:t>
      </w:r>
      <w:r>
        <w:t xml:space="preserve"> </w:t>
      </w:r>
      <w:r>
        <w:t xml:space="preserve">United States Houston</w:t>
      </w:r>
      <w:r>
        <w:t xml:space="preserve"> </w:t>
      </w:r>
      <w:r>
        <w:t xml:space="preserve">metropolitan area, including but not limited to the Energy Corridor, The Galleria district, and the Port of Houston industrial zone, shall be pre-approved in writing by the Buyer.</w:t>
      </w:r>
    </w:p>
    <w:p>
      <w:pPr>
        <w:pStyle w:val="BodyText"/>
      </w:pPr>
      <w:r>
        <w:t xml:space="preserve">4. Qualifications and Requirements</w:t>
      </w:r>
    </w:p>
    <w:p>
      <w:pPr>
        <w:pStyle w:val="BodyText"/>
      </w:pPr>
      <w:r>
        <w:t xml:space="preserve">The</w:t>
      </w:r>
      <w:r>
        <w:t xml:space="preserve"> </w:t>
      </w:r>
      <w:r>
        <w:t xml:space="preserve">Systems Engineer</w:t>
      </w:r>
      <w:r>
        <w:t xml:space="preserve"> </w:t>
      </w:r>
      <w:r>
        <w:t xml:space="preserve">assigned to fulfill the obligations of this</w:t>
      </w:r>
      <w:r>
        <w:t xml:space="preserve"> </w:t>
      </w:r>
      <w:r>
        <w:t xml:space="preserve">Purchase Order</w:t>
      </w:r>
      <w:r>
        <w:t xml:space="preserve"> </w:t>
      </w:r>
      <w:r>
        <w:t xml:space="preserve">must possess a minimum of ten (10) years of progressive experience in enterprise-level systems engineering. The candidate must hold at least one of the following certifications: Cisco CCIE, Microsoft Certified: Azure Solutions Architect Expert, or CompTIA Security+ with a minimum of five years of post-certification experience. The</w:t>
      </w:r>
      <w:r>
        <w:t xml:space="preserve"> </w:t>
      </w:r>
      <w:r>
        <w:t xml:space="preserve">Systems Engineer</w:t>
      </w:r>
      <w:r>
        <w:t xml:space="preserve"> </w:t>
      </w:r>
      <w:r>
        <w:t xml:space="preserve">must demonstrate proven expertise in designing, deploying, and maintaining complex IT infrastructures in high-availability environments. Given the operational context in</w:t>
      </w:r>
      <w:r>
        <w:t xml:space="preserve"> </w:t>
      </w:r>
      <w:r>
        <w:t xml:space="preserve">United States Houston</w:t>
      </w:r>
      <w:r>
        <w:t xml:space="preserve">, the</w:t>
      </w:r>
      <w:r>
        <w:t xml:space="preserve"> </w:t>
      </w:r>
      <w:r>
        <w:t xml:space="preserve">Systems Engineer</w:t>
      </w:r>
      <w:r>
        <w:t xml:space="preserve"> </w:t>
      </w:r>
      <w:r>
        <w:t xml:space="preserve">must also be familiar with the regulatory and compliance frameworks applicable to energy sector and industrial infrastructure operations in the state of Texas. The Supplier warrants that the</w:t>
      </w:r>
      <w:r>
        <w:t xml:space="preserve"> </w:t>
      </w:r>
      <w:r>
        <w:t xml:space="preserve">Systems Engineer</w:t>
      </w:r>
      <w:r>
        <w:t xml:space="preserve"> </w:t>
      </w:r>
      <w:r>
        <w:t xml:space="preserve">shall be a W-2 employee of the Supplier and shall not be engaged as an independent contractor for the duration of this</w:t>
      </w:r>
      <w:r>
        <w:t xml:space="preserve"> </w:t>
      </w:r>
      <w:r>
        <w:t xml:space="preserve">Purchase Order</w:t>
      </w:r>
      <w:r>
        <w:t xml:space="preserve">.</w:t>
      </w:r>
    </w:p>
    <w:p>
      <w:pPr>
        <w:pStyle w:val="BodyText"/>
      </w:pPr>
      <w:r>
        <w:t xml:space="preserve">5. Payment Terms</w:t>
      </w:r>
    </w:p>
    <w:p>
      <w:pPr>
        <w:pStyle w:val="BodyText"/>
      </w:pPr>
      <w:r>
        <w:t xml:space="preserve">Payment for services rendered under this</w:t>
      </w:r>
      <w:r>
        <w:t xml:space="preserve"> </w:t>
      </w:r>
      <w:r>
        <w:t xml:space="preserve">Purchase Order</w:t>
      </w:r>
      <w:r>
        <w:t xml:space="preserve"> </w:t>
      </w:r>
      <w:r>
        <w:t xml:space="preserve">shall be made in accordance with the following schedule. The Buyer shall issue payment within thirty (30) days of receipt of a valid invoice from the Supplier. Invoices shall be submitted on a monthly basis, no later than the fifth (5th) business day of the following month. The initial mobilization payment of fifteen percent (15%) of the total contract value, amounting to $385,125.00 USD, shall be due upon execution of this</w:t>
      </w:r>
      <w:r>
        <w:t xml:space="preserve"> </w:t>
      </w:r>
      <w:r>
        <w:t xml:space="preserve">Purchase Order</w:t>
      </w:r>
      <w:r>
        <w:t xml:space="preserve"> </w:t>
      </w:r>
      <w:r>
        <w:t xml:space="preserve">and confirmation of the</w:t>
      </w:r>
      <w:r>
        <w:t xml:space="preserve"> </w:t>
      </w:r>
      <w:r>
        <w:t xml:space="preserve">Systems Engineer</w:t>
      </w:r>
      <w:r>
        <w:t xml:space="preserve">'s onboarding at the</w:t>
      </w:r>
      <w:r>
        <w:t xml:space="preserve"> </w:t>
      </w:r>
      <w:r>
        <w:t xml:space="preserve">United States Houston</w:t>
      </w:r>
      <w:r>
        <w:t xml:space="preserve"> </w:t>
      </w:r>
      <w:r>
        <w:t xml:space="preserve">facility. Subsequent payments shall be made in equal monthly installments. All payments shall be made via wire transfer to the Supplier's designated bank account. Late payments shall accrue interest at a rate of one and one-half percent (1.5%) per month, calculated on the outstanding balance. The Buyer reserves the right to withhold payment for any deliverables that do not meet the acceptance criteria defined in this</w:t>
      </w:r>
      <w:r>
        <w:t xml:space="preserve"> </w:t>
      </w:r>
      <w:r>
        <w:t xml:space="preserve">Purchase Order</w:t>
      </w:r>
      <w:r>
        <w:t xml:space="preserve">.</w:t>
      </w:r>
    </w:p>
    <w:p>
      <w:pPr>
        <w:pStyle w:val="BodyText"/>
      </w:pPr>
      <w:r>
        <w:t xml:space="preserve">6. Terms and Conditions</w:t>
      </w:r>
    </w:p>
    <w:p>
      <w:pPr>
        <w:pStyle w:val="BodyText"/>
      </w:pPr>
      <w:r>
        <w:rPr>
          <w:bCs/>
          <w:b/>
        </w:rPr>
        <w:t xml:space="preserve">6.1</w:t>
      </w:r>
      <w:r>
        <w:t xml:space="preserve"> </w:t>
      </w:r>
      <w:r>
        <w:t xml:space="preserve">This</w:t>
      </w:r>
      <w:r>
        <w:t xml:space="preserve"> </w:t>
      </w:r>
      <w:r>
        <w:t xml:space="preserve">Purchase Order</w:t>
      </w:r>
      <w:r>
        <w:t xml:space="preserve"> </w:t>
      </w:r>
      <w:r>
        <w:t xml:space="preserve">constitutes the entire agreement between the Buyer and the Supplier regarding the procurement of</w:t>
      </w:r>
      <w:r>
        <w:t xml:space="preserve"> </w:t>
      </w:r>
      <w:r>
        <w:t xml:space="preserve">Systems Engineer</w:t>
      </w:r>
      <w:r>
        <w:t xml:space="preserve"> </w:t>
      </w:r>
      <w:r>
        <w:t xml:space="preserve">services and supersedes all prior negotiations, representations, and agreements, whether written or oral.</w:t>
      </w:r>
    </w:p>
    <w:p>
      <w:pPr>
        <w:pStyle w:val="BodyText"/>
      </w:pPr>
      <w:r>
        <w:rPr>
          <w:bCs/>
          <w:b/>
        </w:rPr>
        <w:t xml:space="preserve">6.2</w:t>
      </w:r>
      <w:r>
        <w:t xml:space="preserve"> </w:t>
      </w:r>
      <w:r>
        <w:t xml:space="preserve">The Supplier shall maintain, at its own expense, comprehensive professional liability insurance, workers' compensation insurance, and general liability insurance with minimum coverage limits of $2,000,000 per occurrence for all personnel, including the</w:t>
      </w:r>
      <w:r>
        <w:t xml:space="preserve"> </w:t>
      </w:r>
      <w:r>
        <w:t xml:space="preserve">Systems Engineer</w:t>
      </w:r>
      <w:r>
        <w:t xml:space="preserve">, while performing services in</w:t>
      </w:r>
      <w:r>
        <w:t xml:space="preserve"> </w:t>
      </w:r>
      <w:r>
        <w:t xml:space="preserve">United States Houston</w:t>
      </w:r>
      <w:r>
        <w:t xml:space="preserve">.</w:t>
      </w:r>
    </w:p>
    <w:p>
      <w:pPr>
        <w:pStyle w:val="BodyText"/>
      </w:pPr>
      <w:r>
        <w:rPr>
          <w:bCs/>
          <w:b/>
        </w:rPr>
        <w:t xml:space="preserve">6.3</w:t>
      </w:r>
      <w:r>
        <w:t xml:space="preserve"> </w:t>
      </w:r>
      <w:r>
        <w:t xml:space="preserve">All intellectual property, documentation, system designs, and technical deliverables produced by the</w:t>
      </w:r>
      <w:r>
        <w:t xml:space="preserve"> </w:t>
      </w:r>
      <w:r>
        <w:t xml:space="preserve">Systems Engineer</w:t>
      </w:r>
      <w:r>
        <w:t xml:space="preserve"> </w:t>
      </w:r>
      <w:r>
        <w:t xml:space="preserve">in the course of performing services under this</w:t>
      </w:r>
      <w:r>
        <w:t xml:space="preserve"> </w:t>
      </w:r>
      <w:r>
        <w:t xml:space="preserve">Purchase Order</w:t>
      </w:r>
      <w:r>
        <w:t xml:space="preserve"> </w:t>
      </w:r>
      <w:r>
        <w:t xml:space="preserve">shall be the sole and exclusive property of the Buyer. The Supplier shall execute any and all documents necessary to assign such intellectual property to the Buyer.</w:t>
      </w:r>
    </w:p>
    <w:p>
      <w:pPr>
        <w:pStyle w:val="BodyText"/>
      </w:pPr>
      <w:r>
        <w:rPr>
          <w:bCs/>
          <w:b/>
        </w:rPr>
        <w:t xml:space="preserve">6.4</w:t>
      </w:r>
      <w:r>
        <w:t xml:space="preserve"> </w:t>
      </w:r>
      <w:r>
        <w:t xml:space="preserve">The Supplier shall comply with all applicable federal, state, and local laws and regulations governing the performance of professional engineering and technical services in the state of Texas and the</w:t>
      </w:r>
      <w:r>
        <w:t xml:space="preserve"> </w:t>
      </w:r>
      <w:r>
        <w:t xml:space="preserve">United States Houston</w:t>
      </w:r>
      <w:r>
        <w:t xml:space="preserve"> </w:t>
      </w:r>
      <w:r>
        <w:t xml:space="preserve">municipal jurisdiction. This includes but is not limited to compliance with the Texas Occupations Code, OSHA regulations, and any applicable data protection statutes.</w:t>
      </w:r>
    </w:p>
    <w:p>
      <w:pPr>
        <w:pStyle w:val="BodyText"/>
      </w:pPr>
      <w:r>
        <w:rPr>
          <w:bCs/>
          <w:b/>
        </w:rPr>
        <w:t xml:space="preserve">6.5</w:t>
      </w:r>
      <w:r>
        <w:t xml:space="preserve"> </w:t>
      </w:r>
      <w:r>
        <w:t xml:space="preserve">Either party may terminate this</w:t>
      </w:r>
      <w:r>
        <w:t xml:space="preserve"> </w:t>
      </w:r>
      <w:r>
        <w:t xml:space="preserve">Purchase Order</w:t>
      </w:r>
      <w:r>
        <w:t xml:space="preserve"> </w:t>
      </w:r>
      <w:r>
        <w:t xml:space="preserve">upon thirty (30) days' written notice to the other party. In the event of termination, the Buyer shall pay the Supplier for all services satisfactorily rendered through the effective date of termination. The</w:t>
      </w:r>
      <w:r>
        <w:t xml:space="preserve"> </w:t>
      </w:r>
      <w:r>
        <w:t xml:space="preserve">Systems Engineer</w:t>
      </w:r>
      <w:r>
        <w:t xml:space="preserve"> </w:t>
      </w:r>
      <w:r>
        <w:t xml:space="preserve">shall cooperate fully in the transition and handover of all ongoing projects and documentation.</w:t>
      </w:r>
    </w:p>
    <w:p>
      <w:pPr>
        <w:pStyle w:val="BodyText"/>
      </w:pPr>
      <w:r>
        <w:rPr>
          <w:bCs/>
          <w:b/>
        </w:rPr>
        <w:t xml:space="preserve">6.6</w:t>
      </w:r>
      <w:r>
        <w:t xml:space="preserve"> </w:t>
      </w:r>
      <w:r>
        <w:t xml:space="preserve">The Supplier shall not subcontract any portion of the</w:t>
      </w:r>
      <w:r>
        <w:t xml:space="preserve"> </w:t>
      </w:r>
      <w:r>
        <w:t xml:space="preserve">Systems Engineer</w:t>
      </w:r>
      <w:r>
        <w:t xml:space="preserve"> </w:t>
      </w:r>
      <w:r>
        <w:t xml:space="preserve">services without the prior written consent of the Buyer. Any approved subcontracting shall be subject to the same terms and conditions contained herein.</w:t>
      </w:r>
    </w:p>
    <w:p>
      <w:pPr>
        <w:pStyle w:val="BodyText"/>
      </w:pPr>
      <w:r>
        <w:rPr>
          <w:bCs/>
          <w:b/>
        </w:rPr>
        <w:t xml:space="preserve">6.7</w:t>
      </w:r>
      <w:r>
        <w:t xml:space="preserve"> </w:t>
      </w:r>
      <w:r>
        <w:t xml:space="preserve">This</w:t>
      </w:r>
      <w:r>
        <w:t xml:space="preserve"> </w:t>
      </w:r>
      <w:r>
        <w:t xml:space="preserve">Purchase Order</w:t>
      </w:r>
      <w:r>
        <w:t xml:space="preserve"> </w:t>
      </w:r>
      <w:r>
        <w:t xml:space="preserve">shall be governed by and construed in accordance with the laws of the State of Texas, without regard to its conflict of laws principles. Any disputes arising under this</w:t>
      </w:r>
      <w:r>
        <w:t xml:space="preserve"> </w:t>
      </w:r>
      <w:r>
        <w:t xml:space="preserve">Purchase Order</w:t>
      </w:r>
      <w:r>
        <w:t xml:space="preserve"> </w:t>
      </w:r>
      <w:r>
        <w:t xml:space="preserve">shall be resolved through binding arbitration in</w:t>
      </w:r>
      <w:r>
        <w:t xml:space="preserve"> </w:t>
      </w:r>
      <w:r>
        <w:t xml:space="preserve">United States Houston</w:t>
      </w:r>
      <w:r>
        <w:t xml:space="preserve">, Texas, in accordance with the rules of the American Arbitration Association.</w:t>
      </w:r>
    </w:p>
    <w:p>
      <w:pPr>
        <w:pStyle w:val="BodyText"/>
      </w:pPr>
      <w:r>
        <w:rPr>
          <w:bCs/>
          <w:b/>
        </w:rPr>
        <w:t xml:space="preserve">6.8</w:t>
      </w:r>
      <w:r>
        <w:t xml:space="preserve"> </w:t>
      </w:r>
      <w:r>
        <w:t xml:space="preserve">The Supplier acknowledges that the</w:t>
      </w:r>
      <w:r>
        <w:t xml:space="preserve"> </w:t>
      </w:r>
      <w:r>
        <w:t xml:space="preserve">Systems Engineer</w:t>
      </w:r>
      <w:r>
        <w:t xml:space="preserve"> </w:t>
      </w:r>
      <w:r>
        <w:t xml:space="preserve">shall have access to sensitive and proprietary information belonging to the Buyer. The Supplier shall ensure that the</w:t>
      </w:r>
      <w:r>
        <w:t xml:space="preserve"> </w:t>
      </w:r>
      <w:r>
        <w:t xml:space="preserve">Systems Engineer</w:t>
      </w:r>
      <w:r>
        <w:t xml:space="preserve"> </w:t>
      </w:r>
      <w:r>
        <w:t xml:space="preserve">executes a non-disclosure agreement (NDA) prior to commencing work at the</w:t>
      </w:r>
      <w:r>
        <w:t xml:space="preserve"> </w:t>
      </w:r>
      <w:r>
        <w:t xml:space="preserve">United States Houston</w:t>
      </w:r>
      <w:r>
        <w:t xml:space="preserve"> </w:t>
      </w:r>
      <w:r>
        <w:t xml:space="preserve">facility. Breach of confidentiality shall entitle the Buyer to seek injunctive relief and monetary damages.</w:t>
      </w:r>
    </w:p>
    <w:p>
      <w:pPr>
        <w:pStyle w:val="BodyText"/>
      </w:pPr>
      <w:r>
        <w:t xml:space="preserve">7. Acceptance and Authorization</w:t>
      </w:r>
    </w:p>
    <w:p>
      <w:pPr>
        <w:pStyle w:val="BodyText"/>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Systems Engineer</w:t>
      </w:r>
      <w:r>
        <w:t xml:space="preserve"> </w:t>
      </w:r>
      <w:r>
        <w:t xml:space="preserve">services to be performed in</w:t>
      </w:r>
      <w:r>
        <w:t xml:space="preserve"> </w:t>
      </w:r>
      <w:r>
        <w:t xml:space="preserve">United States Houston</w:t>
      </w:r>
      <w:r>
        <w:t xml:space="preserve">, Texas. This</w:t>
      </w:r>
      <w:r>
        <w:t xml:space="preserve"> </w:t>
      </w:r>
      <w:r>
        <w:t xml:space="preserve">Purchase Order</w:t>
      </w:r>
      <w:r>
        <w:t xml:space="preserve"> </w:t>
      </w:r>
      <w:r>
        <w:t xml:space="preserve">becomes effective upon the date of the last signature below.</w:t>
      </w:r>
    </w:p>
    <w:p>
      <w:pPr>
        <w:pStyle w:val="BodyText"/>
      </w:pPr>
      <w:r>
        <w:rPr>
          <w:bCs/>
          <w:b/>
        </w:rPr>
        <w:t xml:space="preserve">BUYER:</w:t>
      </w:r>
      <w:r>
        <w:t xml:space="preserve"> </w:t>
      </w:r>
      <w:r>
        <w:t xml:space="preserve">Meridian Infrastructure Solutions LLC</w:t>
      </w:r>
    </w:p>
    <w:p>
      <w:pPr>
        <w:pStyle w:val="BodyText"/>
      </w:pPr>
      <w:r>
        <w:t xml:space="preserve">Authorized Signature</w:t>
      </w:r>
    </w:p>
    <w:p>
      <w:pPr>
        <w:pStyle w:val="BodyText"/>
      </w:pPr>
      <w:r>
        <w:t xml:space="preserve">Name: _________________________</w:t>
      </w:r>
      <w:r>
        <w:br/>
      </w:r>
      <w:r>
        <w:t xml:space="preserve">Title: Chief Procurement Officer</w:t>
      </w:r>
      <w:r>
        <w:br/>
      </w:r>
      <w:r>
        <w:t xml:space="preserve">Date: _________________________</w:t>
      </w:r>
    </w:p>
    <w:p>
      <w:pPr>
        <w:pStyle w:val="BodyText"/>
      </w:pPr>
      <w:r>
        <w:rPr>
          <w:bCs/>
          <w:b/>
        </w:rPr>
        <w:t xml:space="preserve">SUPPLIER:</w:t>
      </w:r>
      <w:r>
        <w:t xml:space="preserve"> </w:t>
      </w:r>
      <w:r>
        <w:t xml:space="preserve">Apex Technical Consulting Group</w:t>
      </w:r>
    </w:p>
    <w:p>
      <w:pPr>
        <w:pStyle w:val="BodyText"/>
      </w:pPr>
      <w:r>
        <w:t xml:space="preserve">Authorized Signature</w:t>
      </w:r>
    </w:p>
    <w:p>
      <w:pPr>
        <w:pStyle w:val="BodyText"/>
      </w:pPr>
      <w:r>
        <w:t xml:space="preserve">Name: _________________________</w:t>
      </w:r>
      <w:r>
        <w:br/>
      </w:r>
      <w:r>
        <w:t xml:space="preserve">Title: Vice President, Engineering Services</w:t>
      </w:r>
      <w:r>
        <w:br/>
      </w:r>
      <w:r>
        <w:t xml:space="preserve">Date: _________________________</w:t>
      </w:r>
    </w:p>
    <w:p>
      <w:pPr>
        <w:pStyle w:val="BodyText"/>
      </w:pPr>
      <w:r>
        <w:t xml:space="preserve">This Purchase Order (PO-2025-HOU-SE-0047) is a controlled document. Unauthorized reproduction or distribution is prohibited.</w:t>
      </w:r>
      <w:r>
        <w:br/>
      </w:r>
      <w:r>
        <w:t xml:space="preserve">Meridian Infrastructure Solutions LLC • 1200 Smith Street, Suite 4500, United States Houston, TX 77002 • (713) 555-0147</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United States Houston</dc:title>
  <dc:creator/>
  <dc:language>en</dc:language>
  <cp:keywords/>
  <dcterms:created xsi:type="dcterms:W3CDTF">2026-10-10T05:47:51Z</dcterms:created>
  <dcterms:modified xsi:type="dcterms:W3CDTF">2026-10-10T05:47:51Z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