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Formal Procurement Document for Tailor Services &amp; Custom Garment Manufacturing</w:t>
      </w:r>
    </w:p>
    <w:p>
      <w:pPr>
        <w:pStyle w:val="BodyText"/>
      </w:pPr>
      <w:r>
        <w:rPr>
          <w:bCs/>
          <w:b/>
        </w:rPr>
        <w:t xml:space="preserve">Location of Service: Buenos Aires, Argentina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PO-BA-2025-04871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Buyer (Client):</w:t>
            </w:r>
          </w:p>
        </w:tc>
        <w:tc>
          <w:tcPr/>
          <w:p>
            <w:pPr>
              <w:pStyle w:val="Compact"/>
              <w:jc w:val="left"/>
            </w:pPr>
            <w:r>
              <w:t xml:space="preserve">Grupo Andino Textiles S.A. — Av. Corrientes 1247, Piso 8, C1043AAE, Buenos Aires, Argentina</w:t>
            </w:r>
          </w:p>
        </w:tc>
        <w:tc>
          <w:tcPr/>
          <w:p>
            <w:pPr>
              <w:pStyle w:val="Compact"/>
              <w:jc w:val="left"/>
            </w:pPr>
            <w:r>
              <w:t xml:space="preserve">CUIT (Tax ID):</w:t>
            </w:r>
          </w:p>
        </w:tc>
        <w:tc>
          <w:tcPr/>
          <w:p>
            <w:pPr>
              <w:pStyle w:val="Compact"/>
              <w:jc w:val="left"/>
            </w:pPr>
            <w:r>
              <w:t xml:space="preserve">30-71234567-8</w:t>
            </w:r>
          </w:p>
        </w:tc>
      </w:tr>
      <w:tr>
        <w:tc>
          <w:tcPr/>
          <w:p>
            <w:pPr>
              <w:pStyle w:val="Compact"/>
              <w:jc w:val="left"/>
            </w:pPr>
            <w:r>
              <w:t xml:space="preserve">Supplier (Tailor):</w:t>
            </w:r>
          </w:p>
        </w:tc>
        <w:tc>
          <w:tcPr/>
          <w:p>
            <w:pPr>
              <w:pStyle w:val="Compact"/>
              <w:jc w:val="left"/>
            </w:pPr>
            <w:r>
              <w:t xml:space="preserve">Sastre Mendoza &amp; Hijos — Calle San Martín 892, Barrio San Telmo, C1155AAH, Buenos Aires, Argentina</w:t>
            </w:r>
          </w:p>
        </w:tc>
        <w:tc>
          <w:tcPr/>
          <w:p>
            <w:pPr>
              <w:pStyle w:val="Compact"/>
              <w:jc w:val="left"/>
            </w:pPr>
            <w:r>
              <w:t xml:space="preserve">CUIT (Tax ID):</w:t>
            </w:r>
          </w:p>
        </w:tc>
        <w:tc>
          <w:tcPr/>
          <w:p>
            <w:pPr>
              <w:pStyle w:val="Compact"/>
              <w:jc w:val="left"/>
            </w:pPr>
            <w:r>
              <w:t xml:space="preserve">30-55678912-3</w:t>
            </w:r>
          </w:p>
        </w:tc>
      </w:tr>
      <w:tr>
        <w:tc>
          <w:tcPr/>
          <w:p>
            <w:pPr>
              <w:pStyle w:val="Compact"/>
              <w:jc w:val="left"/>
            </w:pPr>
            <w:r>
              <w:t xml:space="preserve">Contact Person (Tailor):</w:t>
            </w:r>
          </w:p>
        </w:tc>
        <w:tc>
          <w:tcPr/>
          <w:p>
            <w:pPr>
              <w:pStyle w:val="Compact"/>
              <w:jc w:val="left"/>
            </w:pPr>
            <w:r>
              <w:t xml:space="preserve">Don Ricardo Mendoza, Master Tailor &amp; Proprietor</w:t>
            </w:r>
          </w:p>
        </w:tc>
        <w:tc>
          <w:tcPr/>
          <w:p>
            <w:pPr>
              <w:pStyle w:val="Compact"/>
              <w:jc w:val="left"/>
            </w:pPr>
            <w:r>
              <w:t xml:space="preserve">Contact Phone:</w:t>
            </w:r>
          </w:p>
        </w:tc>
        <w:tc>
          <w:tcPr/>
          <w:p>
            <w:pPr>
              <w:pStyle w:val="Compact"/>
              <w:jc w:val="left"/>
            </w:pPr>
            <w:r>
              <w:t xml:space="preserve">+54 11 4321-5678</w:t>
            </w:r>
          </w:p>
        </w:tc>
      </w:tr>
      <w:tr>
        <w:tc>
          <w:tcPr/>
          <w:p>
            <w:pPr>
              <w:pStyle w:val="Compact"/>
              <w:jc w:val="left"/>
            </w:pPr>
            <w:r>
              <w:t xml:space="preserve">Delivery Address:</w:t>
            </w:r>
          </w:p>
        </w:tc>
        <w:tc>
          <w:tcPr/>
          <w:p>
            <w:pPr>
              <w:pStyle w:val="Compact"/>
              <w:jc w:val="left"/>
            </w:pPr>
            <w:r>
              <w:t xml:space="preserve">Av. Corrientes 1247, Piso 8, C1043AAE, Buenos Aires, Argentina</w:t>
            </w:r>
          </w:p>
        </w:tc>
        <w:tc>
          <w:tcPr/>
          <w:p>
            <w:pPr>
              <w:pStyle w:val="Compact"/>
              <w:jc w:val="left"/>
            </w:pPr>
            <w:r>
              <w:t xml:space="preserve">Currency:</w:t>
            </w:r>
          </w:p>
        </w:tc>
        <w:tc>
          <w:tcPr/>
          <w:p>
            <w:pPr>
              <w:pStyle w:val="Compact"/>
              <w:jc w:val="left"/>
            </w:pPr>
            <w:r>
              <w:t xml:space="preserve">Argentine Peso (ARS)</w:t>
            </w:r>
          </w:p>
        </w:tc>
      </w:tr>
      <w:tr>
        <w:tc>
          <w:tcPr/>
          <w:p>
            <w:pPr>
              <w:pStyle w:val="Compact"/>
              <w:jc w:val="left"/>
            </w:pPr>
            <w:r>
              <w:t xml:space="preserve">Payment Terms:</w:t>
            </w:r>
          </w:p>
        </w:tc>
        <w:tc>
          <w:tcPr/>
          <w:p>
            <w:pPr>
              <w:pStyle w:val="Compact"/>
              <w:jc w:val="left"/>
            </w:pPr>
            <w:r>
              <w:t xml:space="preserve">50% upon order confirmation, 50% upon final delivery and inspection</w:t>
            </w:r>
          </w:p>
        </w:tc>
        <w:tc>
          <w:tcPr/>
          <w:p>
            <w:pPr>
              <w:pStyle w:val="Compact"/>
              <w:jc w:val="left"/>
            </w:pPr>
            <w:r>
              <w:t xml:space="preserve">Valid Until:</w:t>
            </w:r>
          </w:p>
        </w:tc>
        <w:tc>
          <w:tcPr/>
          <w:p>
            <w:pPr>
              <w:pStyle w:val="Compact"/>
              <w:jc w:val="left"/>
            </w:pPr>
            <w:r>
              <w:t xml:space="preserve">30 June 2025</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Grupo Andino Textiles S.A. (hereinafter referred to as "the Buyer") to Sastre Mendoza &amp; Hijos (hereinafter referred to as "the Tailor" or "the Supplier"), a renowned custom tailoring atelier located in the historic San Telmo neighborhood of Buenos Aires, Argentina. The purpose of this Purchase Order is to formally authorize and request the Tailor to produce, finish, and deliver a series of bespoke garments and tailored apparel items in accordance with the specifications, measurements, and quality standards outlined herein. All work shall be executed at the Tailor's workshop in Buenos Aires, Argentina, and the finished products shall be delivered to the Buyer's premises in the city of Buenos Aires, Argentina, within the stipulated timeframe.</w:t>
      </w:r>
    </w:p>
    <w:p>
      <w:pPr>
        <w:pStyle w:val="BodyText"/>
      </w:pPr>
      <w:r>
        <w:t xml:space="preserve">The Tailor, Sastre Mendoza &amp; Hijos, has been operating in Buenos Aires, Argentina, for over forty-five years and is recognized throughout the Argentine capital for its exceptional craftsmanship in bespoke suiting, formal wear, and custom garment construction. The Buyer selects this particular Tailor in Buenos Aires, Argentina, based on a thorough evaluation of the atelier's portfolio, client references, and demonstrated expertise in high-end tailoring.</w:t>
      </w:r>
    </w:p>
    <w:bookmarkEnd w:id="21"/>
    <w:bookmarkStart w:id="22" w:name="itemized-order-details"/>
    <w:p>
      <w:pPr>
        <w:pStyle w:val="Heading2"/>
      </w:pPr>
      <w:r>
        <w:t xml:space="preserve">2.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Tailored Garment</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Delivery Deadline</w:t>
            </w:r>
          </w:p>
        </w:tc>
      </w:tr>
      <w:tr>
        <w:tc>
          <w:tcPr/>
          <w:p>
            <w:pPr>
              <w:pStyle w:val="Compact"/>
              <w:jc w:val="left"/>
            </w:pPr>
            <w:r>
              <w:t xml:space="preserve">01</w:t>
            </w:r>
          </w:p>
        </w:tc>
        <w:tc>
          <w:tcPr/>
          <w:p>
            <w:pPr>
              <w:pStyle w:val="Compact"/>
              <w:jc w:val="left"/>
            </w:pPr>
            <w:r>
              <w:t xml:space="preserve">Bespoke two-piece wool suit (Italian Super 150s fabric), single-breasted, two-button, with hand-stitched lapels and functional buttonholes. Custom measurements per client specification sheet attached as Annex A.</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10 July 2025</w:t>
            </w:r>
          </w:p>
        </w:tc>
      </w:tr>
      <w:tr>
        <w:tc>
          <w:tcPr/>
          <w:p>
            <w:pPr>
              <w:pStyle w:val="Compact"/>
              <w:jc w:val="left"/>
            </w:pPr>
            <w:r>
              <w:t xml:space="preserve">02</w:t>
            </w:r>
          </w:p>
        </w:tc>
        <w:tc>
          <w:tcPr/>
          <w:p>
            <w:pPr>
              <w:pStyle w:val="Compact"/>
              <w:jc w:val="left"/>
            </w:pPr>
            <w:r>
              <w:t xml:space="preserve">Formal dinner jacket (tuxedo) in midnight blue satin-faced wool, with peak lapels, cummerbund, and matching formal trousers. Tailored to individual measurements per Annex B.</w:t>
            </w:r>
          </w:p>
        </w:tc>
        <w:tc>
          <w:tcPr/>
          <w:p>
            <w:pPr>
              <w:pStyle w:val="Compact"/>
              <w:jc w:val="left"/>
            </w:pPr>
            <w:r>
              <w:t xml:space="preserve">8</w:t>
            </w:r>
          </w:p>
        </w:tc>
        <w:tc>
          <w:tcPr/>
          <w:p>
            <w:pPr>
              <w:pStyle w:val="Compact"/>
              <w:jc w:val="left"/>
            </w:pPr>
            <w:r>
              <w:t xml:space="preserve">240,000</w:t>
            </w:r>
          </w:p>
        </w:tc>
        <w:tc>
          <w:tcPr/>
          <w:p>
            <w:pPr>
              <w:pStyle w:val="Compact"/>
              <w:jc w:val="left"/>
            </w:pPr>
            <w:r>
              <w:t xml:space="preserve">1,920,000</w:t>
            </w:r>
          </w:p>
        </w:tc>
        <w:tc>
          <w:tcPr/>
          <w:p>
            <w:pPr>
              <w:pStyle w:val="Compact"/>
              <w:jc w:val="left"/>
            </w:pPr>
            <w:r>
              <w:t xml:space="preserve">10 July 2025</w:t>
            </w:r>
          </w:p>
        </w:tc>
      </w:tr>
      <w:tr>
        <w:tc>
          <w:tcPr/>
          <w:p>
            <w:pPr>
              <w:pStyle w:val="Compact"/>
              <w:jc w:val="left"/>
            </w:pPr>
            <w:r>
              <w:t xml:space="preserve">03</w:t>
            </w:r>
          </w:p>
        </w:tc>
        <w:tc>
          <w:tcPr/>
          <w:p>
            <w:pPr>
              <w:pStyle w:val="Compact"/>
              <w:jc w:val="left"/>
            </w:pPr>
            <w:r>
              <w:t xml:space="preserve">Custom linen summer suit in natural ivory, unstructured, with patch pockets and half-canvas construction. Appropriate for the Buenos Aires, Argentina, summer climate. Measurements per Annex C.</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25 July 2025</w:t>
            </w:r>
          </w:p>
        </w:tc>
      </w:tr>
      <w:tr>
        <w:tc>
          <w:tcPr/>
          <w:p>
            <w:pPr>
              <w:pStyle w:val="Compact"/>
              <w:jc w:val="left"/>
            </w:pPr>
            <w:r>
              <w:t xml:space="preserve">04</w:t>
            </w:r>
          </w:p>
        </w:tc>
        <w:tc>
          <w:tcPr/>
          <w:p>
            <w:pPr>
              <w:pStyle w:val="Compact"/>
              <w:jc w:val="left"/>
            </w:pPr>
            <w:r>
              <w:t xml:space="preserve">Hand-finished silk neckties (set of three per order), woven in Buenos Aires, Argentina, with hand-rolled edges. Colors: burgundy, forest green, and navy with diagonal pinstripe.</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555,000</w:t>
            </w:r>
          </w:p>
        </w:tc>
        <w:tc>
          <w:tcPr/>
          <w:p>
            <w:pPr>
              <w:pStyle w:val="Compact"/>
              <w:jc w:val="left"/>
            </w:pPr>
            <w:r>
              <w:t xml:space="preserve">25 July 2025</w:t>
            </w:r>
          </w:p>
        </w:tc>
      </w:tr>
      <w:tr>
        <w:tc>
          <w:tcPr/>
          <w:p>
            <w:pPr>
              <w:pStyle w:val="Compact"/>
              <w:jc w:val="left"/>
            </w:pPr>
            <w:r>
              <w:t xml:space="preserve">05</w:t>
            </w:r>
          </w:p>
        </w:tc>
        <w:tc>
          <w:tcPr/>
          <w:p>
            <w:pPr>
              <w:pStyle w:val="Compact"/>
              <w:jc w:val="left"/>
            </w:pPr>
            <w:r>
              <w:t xml:space="preserve">Alteration and fitting service for all garments listed above. Includes minimum two (2) fitting sessions per garment at the Tailor's workshop in San Telmo, Buenos Aires, Argentina, with final adjustments completed before delivery.</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360,000</w:t>
            </w:r>
          </w:p>
        </w:tc>
        <w:tc>
          <w:tcPr/>
          <w:p>
            <w:pPr>
              <w:pStyle w:val="Compact"/>
              <w:jc w:val="left"/>
            </w:pPr>
            <w:r>
              <w:t xml:space="preserve">As scheduled</w:t>
            </w:r>
          </w:p>
        </w:tc>
      </w:tr>
      <w:tr>
        <w:tc>
          <w:tcPr/>
          <w:p>
            <w:pPr>
              <w:pStyle w:val="Compact"/>
              <w:jc w:val="left"/>
            </w:pPr>
            <w:r>
              <w:t xml:space="preserve">06</w:t>
            </w:r>
          </w:p>
        </w:tc>
        <w:tc>
          <w:tcPr/>
          <w:p>
            <w:pPr>
              <w:pStyle w:val="Compact"/>
              <w:jc w:val="left"/>
            </w:pPr>
            <w:r>
              <w:t xml:space="preserve">Custom monogramming and interior lining embroidery on all suits and dinner jackets. Gold thread embroidery of the Buyer's corporate crest on the interior breast pocket lining.</w:t>
            </w:r>
          </w:p>
        </w:tc>
        <w:tc>
          <w:tcPr/>
          <w:p>
            <w:pPr>
              <w:pStyle w:val="Compact"/>
              <w:jc w:val="left"/>
            </w:pPr>
            <w:r>
              <w:t xml:space="preserve">30</w:t>
            </w:r>
          </w:p>
        </w:tc>
        <w:tc>
          <w:tcPr/>
          <w:p>
            <w:pPr>
              <w:pStyle w:val="Compact"/>
              <w:jc w:val="left"/>
            </w:pPr>
            <w:r>
              <w:t xml:space="preserve">8,500</w:t>
            </w:r>
          </w:p>
        </w:tc>
        <w:tc>
          <w:tcPr/>
          <w:p>
            <w:pPr>
              <w:pStyle w:val="Compact"/>
              <w:jc w:val="left"/>
            </w:pPr>
            <w:r>
              <w:t xml:space="preserve">255,000</w:t>
            </w:r>
          </w:p>
        </w:tc>
        <w:tc>
          <w:tcPr/>
          <w:p>
            <w:pPr>
              <w:pStyle w:val="Compact"/>
              <w:jc w:val="left"/>
            </w:pPr>
            <w:r>
              <w:t xml:space="preserve">As scheduled</w:t>
            </w:r>
          </w:p>
        </w:tc>
      </w:tr>
    </w:tbl>
    <w:p>
      <w:pPr>
        <w:pStyle w:val="BodyText"/>
      </w:pPr>
      <w:r>
        <w:t xml:space="preserve">Subtotal: ARS 6,510,000</w:t>
      </w:r>
    </w:p>
    <w:p>
      <w:pPr>
        <w:pStyle w:val="BodyText"/>
      </w:pPr>
      <w:r>
        <w:t xml:space="preserve">IVA (VAT 21%): ARS 1,367,100</w:t>
      </w:r>
    </w:p>
    <w:p>
      <w:pPr>
        <w:pStyle w:val="BodyText"/>
      </w:pPr>
      <w:r>
        <w:t xml:space="preserve">Delivery within Buenos Aires, Argentina: ARS 45,000</w:t>
      </w:r>
    </w:p>
    <w:p>
      <w:pPr>
        <w:pStyle w:val="BodyText"/>
      </w:pPr>
      <w:r>
        <w:t xml:space="preserve">Grand Total: ARS 7,922,100</w:t>
      </w:r>
    </w:p>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 This Purchase Order is governed by the commercial laws of the Argentine Republic and the specific regulations applicable to the city of Buenos Aires, Argentina. Any disputes arising from this Purchase Order shall be resolved in the competent courts of Buenos Aires, Argentina.</w:t>
      </w:r>
    </w:p>
    <w:p>
      <w:pPr>
        <w:pStyle w:val="BodyText"/>
      </w:pPr>
      <w:r>
        <w:rPr>
          <w:bCs/>
          <w:b/>
        </w:rPr>
        <w:t xml:space="preserve">3.2</w:t>
      </w:r>
      <w:r>
        <w:t xml:space="preserve"> </w:t>
      </w:r>
      <w:r>
        <w:t xml:space="preserve">— The Tailor shall use only premium-grade fabrics and materials sourced from approved suppliers. All fabric selections have been pre-approved by the Buyer and are documented in the attached material specification sheets.</w:t>
      </w:r>
    </w:p>
    <w:p>
      <w:pPr>
        <w:pStyle w:val="BodyText"/>
      </w:pPr>
      <w:r>
        <w:rPr>
          <w:bCs/>
          <w:b/>
        </w:rPr>
        <w:t xml:space="preserve">3.3</w:t>
      </w:r>
      <w:r>
        <w:t xml:space="preserve"> </w:t>
      </w:r>
      <w:r>
        <w:t xml:space="preserve">— The Tailor is required to provide progress updates to the Buyer every five (5) business days via email or in-person consultation at the Tailor's workshop located on Calle San Martín 892, Buenos Aires, Argentina.</w:t>
      </w:r>
    </w:p>
    <w:p>
      <w:pPr>
        <w:pStyle w:val="BodyText"/>
      </w:pPr>
      <w:r>
        <w:rPr>
          <w:bCs/>
          <w:b/>
        </w:rPr>
        <w:t xml:space="preserve">3.4</w:t>
      </w:r>
      <w:r>
        <w:t xml:space="preserve"> </w:t>
      </w:r>
      <w:r>
        <w:t xml:space="preserve">— All garments must pass a final quality inspection conducted by the Buyer's designated representative at the Tailor's premises in Buenos Aires, Argentina, prior to shipment. Any garment failing to meet the agreed-upon specifications shall be reworked at no additional cost to the Buyer.</w:t>
      </w:r>
    </w:p>
    <w:p>
      <w:pPr>
        <w:pStyle w:val="BodyText"/>
      </w:pPr>
      <w:r>
        <w:rPr>
          <w:bCs/>
          <w:b/>
        </w:rPr>
        <w:t xml:space="preserve">3.5</w:t>
      </w:r>
      <w:r>
        <w:t xml:space="preserve"> </w:t>
      </w:r>
      <w:r>
        <w:t xml:space="preserve">— The Tailor warrants that all workmanship shall conform to the highest standards of Argentine bespoke tailoring. A warranty period of twelve (12) months applies to all structural elements of the garments, covering any defects in stitching, canvas construction, or button attachment.</w:t>
      </w:r>
    </w:p>
    <w:p>
      <w:pPr>
        <w:pStyle w:val="BodyText"/>
      </w:pPr>
      <w:r>
        <w:rPr>
          <w:bCs/>
          <w:b/>
        </w:rPr>
        <w:t xml:space="preserve">3.6</w:t>
      </w:r>
      <w:r>
        <w:t xml:space="preserve"> </w:t>
      </w:r>
      <w:r>
        <w:t xml:space="preserve">— Payment shall be made via bank transfer to the Tailor's account in Buenos Aires, Argentina. The first installment (50%) is due within five (5) business days of the Buyer's written acceptance of this Purchase Order. The second installment (50%) is due upon successful final inspection and delivery.</w:t>
      </w:r>
    </w:p>
    <w:p>
      <w:pPr>
        <w:pStyle w:val="BodyText"/>
      </w:pPr>
      <w:r>
        <w:rPr>
          <w:bCs/>
          <w:b/>
        </w:rPr>
        <w:t xml:space="preserve">3.7</w:t>
      </w:r>
      <w:r>
        <w:t xml:space="preserve"> </w:t>
      </w:r>
      <w:r>
        <w:t xml:space="preserve">— The Tailor shall maintain full confidentiality regarding the Buyer's corporate identity, employee measurements, and any proprietary design elements incorporated into the garments. This obligation survives the completion of this Purchase Order for a period of five (5) years.</w:t>
      </w:r>
    </w:p>
    <w:p>
      <w:pPr>
        <w:pStyle w:val="BodyText"/>
      </w:pPr>
      <w:r>
        <w:rPr>
          <w:bCs/>
          <w:b/>
        </w:rPr>
        <w:t xml:space="preserve">3.8</w:t>
      </w:r>
      <w:r>
        <w:t xml:space="preserve"> </w:t>
      </w:r>
      <w:r>
        <w:t xml:space="preserve">— In the event of force majeure, including but not limited to natural disasters affecting the Buenos Aires, Argentina, metropolitan area, either party may request a reasonable extension of delivery deadlines without penalty.</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specifications, and obligations set forth in this Purchase Order. The Tailor confirms receipt of all measurement sheets, fabric selections, and design specifications and commits to delivering the tailored garments in full compliance with this document. The Buyer confirms authorization of the total amount stated herein and commits to timely payment in accordance with the payment terms specified above.</w:t>
      </w:r>
    </w:p>
    <w:p>
      <w:pPr>
        <w:pStyle w:val="BodyText"/>
      </w:pPr>
      <w:r>
        <w:rPr>
          <w:bCs/>
          <w:b/>
        </w:rPr>
        <w:t xml:space="preserve">For the Buyer:</w:t>
      </w:r>
    </w:p>
    <w:p>
      <w:pPr>
        <w:pStyle w:val="BodyText"/>
      </w:pPr>
      <w:r>
        <w:t xml:space="preserve">Grupo Andino Textiles S.A.</w:t>
      </w:r>
    </w:p>
    <w:p>
      <w:pPr>
        <w:pStyle w:val="BodyText"/>
      </w:pPr>
      <w:r>
        <w:rPr>
          <w:bCs/>
          <w:b/>
        </w:rPr>
        <w:t xml:space="preserve">Ing. Carolina Vega</w:t>
      </w:r>
      <w:r>
        <w:br/>
      </w:r>
      <w:r>
        <w:t xml:space="preserve">Director of Procurement</w:t>
      </w:r>
      <w:r>
        <w:br/>
      </w:r>
      <w:r>
        <w:t xml:space="preserve">Date: _______________</w:t>
      </w:r>
    </w:p>
    <w:p>
      <w:pPr>
        <w:pStyle w:val="BodyText"/>
      </w:pPr>
      <w:r>
        <w:rPr>
          <w:bCs/>
          <w:b/>
        </w:rPr>
        <w:t xml:space="preserve">For the Tailor (Supplier):</w:t>
      </w:r>
    </w:p>
    <w:p>
      <w:pPr>
        <w:pStyle w:val="BodyText"/>
      </w:pPr>
      <w:r>
        <w:t xml:space="preserve">Sastre Mendoza &amp; Hijos</w:t>
      </w:r>
    </w:p>
    <w:p>
      <w:pPr>
        <w:pStyle w:val="BodyText"/>
      </w:pPr>
      <w:r>
        <w:rPr>
          <w:bCs/>
          <w:b/>
        </w:rPr>
        <w:t xml:space="preserve">Don Ricardo Mendoza</w:t>
      </w:r>
      <w:r>
        <w:br/>
      </w:r>
      <w:r>
        <w:t xml:space="preserve">Master Tailor &amp; Proprietor</w:t>
      </w:r>
      <w:r>
        <w:br/>
      </w:r>
      <w:r>
        <w:t xml:space="preserve">Date: _______________</w:t>
      </w:r>
    </w:p>
    <w:p>
      <w:pPr>
        <w:pStyle w:val="BodyText"/>
      </w:pPr>
      <w:r>
        <w:t xml:space="preserve">Purchase Order PO-BA-2025-04871 | Issued in Buenos Aires, Argentina | Sastre Mendoza &amp; Hijos — Custom Tailor, San Telmo, Buenos Aires, Argentina</w:t>
      </w:r>
    </w:p>
    <w:p>
      <w:pPr>
        <w:pStyle w:val="BodyText"/>
      </w:pPr>
      <w:r>
        <w:t xml:space="preserve">This document is valid only when signed by both parties. Unauthorised reproduction is prohibited under Argentine commercial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Buenos Aires, Argentina</dc:title>
  <dc:creator/>
  <dc:language>en</dc:language>
  <cp:keywords/>
  <dcterms:created xsi:type="dcterms:W3CDTF">2026-10-10T03:39:02Z</dcterms:created>
  <dcterms:modified xsi:type="dcterms:W3CDTF">2026-10-10T03:39:02Z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