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Tailor</w:t>
      </w:r>
      <w:r>
        <w:t xml:space="preserve"> </w:t>
      </w:r>
      <w:r>
        <w:t xml:space="preserve">Services</w:t>
      </w:r>
      <w:r>
        <w:t xml:space="preserve"> </w:t>
      </w:r>
      <w:r>
        <w:t xml:space="preserve">-</w:t>
      </w:r>
      <w:r>
        <w:t xml:space="preserve"> </w:t>
      </w:r>
      <w:r>
        <w:t xml:space="preserve">China</w:t>
      </w:r>
      <w:r>
        <w:t xml:space="preserve"> </w:t>
      </w:r>
      <w:r>
        <w:t xml:space="preserve">Beijing</w:t>
      </w:r>
    </w:p>
    <w:bookmarkStart w:id="20" w:name="purchase-order"/>
    <w:p>
      <w:pPr>
        <w:pStyle w:val="Heading1"/>
      </w:pPr>
      <w:r>
        <w:t xml:space="preserve">Purchase Order</w:t>
      </w:r>
    </w:p>
    <w:p>
      <w:pPr>
        <w:pStyle w:val="FirstParagraph"/>
      </w:pPr>
      <w:r>
        <w:t xml:space="preserve">Custom Tailor Services &amp; Garment Fabrication</w:t>
      </w:r>
    </w:p>
    <w:p>
      <w:pPr>
        <w:pStyle w:val="BodyText"/>
      </w:pPr>
      <w:r>
        <w:t xml:space="preserve">China Beijing</w:t>
      </w:r>
    </w:p>
    <w:bookmarkEnd w:id="20"/>
    <w:p>
      <w:pPr>
        <w:pStyle w:val="BodyText"/>
      </w:pPr>
      <w:r>
        <w:rPr>
          <w:bCs/>
          <w:b/>
        </w:rPr>
        <w:t xml:space="preserve">Purchase Order No.</w:t>
      </w:r>
      <w:r>
        <w:t xml:space="preserve"> </w:t>
      </w:r>
      <w:r>
        <w:t xml:space="preserve">PO-BJ-2025-00472</w:t>
      </w:r>
    </w:p>
    <w:p>
      <w:pPr>
        <w:pStyle w:val="BodyText"/>
      </w:pPr>
      <w:r>
        <w:rPr>
          <w:bCs/>
          <w:b/>
        </w:rPr>
        <w:t xml:space="preserve">Date of Issue</w:t>
      </w:r>
      <w:r>
        <w:t xml:space="preserve"> </w:t>
      </w:r>
      <w:r>
        <w:t xml:space="preserve">June 12, 2025</w:t>
      </w:r>
    </w:p>
    <w:p>
      <w:pPr>
        <w:pStyle w:val="BodyText"/>
      </w:pPr>
      <w:r>
        <w:rPr>
          <w:bCs/>
          <w:b/>
        </w:rPr>
        <w:t xml:space="preserve">Delivery Deadline</w:t>
      </w:r>
      <w:r>
        <w:t xml:space="preserve"> </w:t>
      </w:r>
      <w:r>
        <w:t xml:space="preserve">July 25, 2025</w:t>
      </w:r>
    </w:p>
    <w:p>
      <w:pPr>
        <w:pStyle w:val="BodyText"/>
      </w:pPr>
      <w:r>
        <w:rPr>
          <w:bCs/>
          <w:b/>
        </w:rPr>
        <w:t xml:space="preserve">Currency</w:t>
      </w:r>
      <w:r>
        <w:t xml:space="preserve"> </w:t>
      </w:r>
      <w:r>
        <w:t xml:space="preserve">CNY (Chinese Yuan)</w:t>
      </w:r>
    </w:p>
    <w:p>
      <w:pPr>
        <w:pStyle w:val="BodyText"/>
      </w:pPr>
      <w:r>
        <w:t xml:space="preserve">1. Purchasing Party (Buyer)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Company Name</w:t>
            </w:r>
          </w:p>
        </w:tc>
        <w:tc>
          <w:tcPr/>
          <w:p>
            <w:pPr>
              <w:pStyle w:val="Compact"/>
              <w:jc w:val="left"/>
            </w:pPr>
            <w:r>
              <w:t xml:space="preserve">Beijing Horizon Corporate Apparel Ltd.</w:t>
            </w:r>
          </w:p>
        </w:tc>
      </w:tr>
      <w:tr>
        <w:tc>
          <w:tcPr/>
          <w:p>
            <w:pPr>
              <w:pStyle w:val="Compact"/>
              <w:jc w:val="left"/>
            </w:pPr>
            <w:r>
              <w:t xml:space="preserve">Address</w:t>
            </w:r>
          </w:p>
        </w:tc>
        <w:tc>
          <w:tcPr/>
          <w:p>
            <w:pPr>
              <w:pStyle w:val="Compact"/>
              <w:jc w:val="left"/>
            </w:pPr>
            <w:r>
              <w:t xml:space="preserve">Suite 1806, China World Trade Center Tower III, No. 1 Jianguomenwai Avenue, Chaoyang District, Beijing, China 100020</w:t>
            </w:r>
          </w:p>
        </w:tc>
      </w:tr>
      <w:tr>
        <w:tc>
          <w:tcPr/>
          <w:p>
            <w:pPr>
              <w:pStyle w:val="Compact"/>
              <w:jc w:val="left"/>
            </w:pPr>
            <w:r>
              <w:t xml:space="preserve">Contact Person</w:t>
            </w:r>
          </w:p>
        </w:tc>
        <w:tc>
          <w:tcPr/>
          <w:p>
            <w:pPr>
              <w:pStyle w:val="Compact"/>
              <w:jc w:val="left"/>
            </w:pPr>
            <w:r>
              <w:t xml:space="preserve">Mr. Wei Zhang, Procurement Director</w:t>
            </w:r>
          </w:p>
        </w:tc>
      </w:tr>
      <w:tr>
        <w:tc>
          <w:tcPr/>
          <w:p>
            <w:pPr>
              <w:pStyle w:val="Compact"/>
              <w:jc w:val="left"/>
            </w:pPr>
            <w:r>
              <w:t xml:space="preserve">Telephone / Email</w:t>
            </w:r>
          </w:p>
        </w:tc>
        <w:tc>
          <w:tcPr/>
          <w:p>
            <w:pPr>
              <w:pStyle w:val="Compact"/>
              <w:jc w:val="left"/>
            </w:pPr>
            <w:r>
              <w:t xml:space="preserve">+86 10 8512 3456 / procurement@beijinghorizon.cn</w:t>
            </w:r>
          </w:p>
        </w:tc>
      </w:tr>
      <w:tr>
        <w:tc>
          <w:tcPr/>
          <w:p>
            <w:pPr>
              <w:pStyle w:val="Compact"/>
              <w:jc w:val="left"/>
            </w:pPr>
            <w:r>
              <w:t xml:space="preserve">Tax Registration No.</w:t>
            </w:r>
          </w:p>
        </w:tc>
        <w:tc>
          <w:tcPr/>
          <w:p>
            <w:pPr>
              <w:pStyle w:val="Compact"/>
              <w:jc w:val="left"/>
            </w:pPr>
            <w:r>
              <w:t xml:space="preserve">91110105MA01KX7B2R</w:t>
            </w:r>
          </w:p>
        </w:tc>
      </w:tr>
    </w:tbl>
    <w:p>
      <w:pPr>
        <w:pStyle w:val="BodyText"/>
      </w:pPr>
      <w:r>
        <w:t xml:space="preserve">2. Supplier / Tailor (Seller)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Tailor Workshop Name</w:t>
            </w:r>
          </w:p>
        </w:tc>
        <w:tc>
          <w:tcPr/>
          <w:p>
            <w:pPr>
              <w:pStyle w:val="Compact"/>
              <w:jc w:val="left"/>
            </w:pPr>
            <w:r>
              <w:t xml:space="preserve">Golden Needle Master Tailor Studio</w:t>
            </w:r>
          </w:p>
        </w:tc>
      </w:tr>
      <w:tr>
        <w:tc>
          <w:tcPr/>
          <w:p>
            <w:pPr>
              <w:pStyle w:val="Compact"/>
              <w:jc w:val="left"/>
            </w:pPr>
            <w:r>
              <w:t xml:space="preserve">Address</w:t>
            </w:r>
          </w:p>
        </w:tc>
        <w:tc>
          <w:tcPr/>
          <w:p>
            <w:pPr>
              <w:pStyle w:val="Compact"/>
              <w:jc w:val="left"/>
            </w:pPr>
            <w:r>
              <w:t xml:space="preserve">Shop 214, Qianmen Street Commercial District, Dongcheng District, Beijing, China 100010</w:t>
            </w:r>
          </w:p>
        </w:tc>
      </w:tr>
      <w:tr>
        <w:tc>
          <w:tcPr/>
          <w:p>
            <w:pPr>
              <w:pStyle w:val="Compact"/>
              <w:jc w:val="left"/>
            </w:pPr>
            <w:r>
              <w:t xml:space="preserve">Master Tailor / Contact</w:t>
            </w:r>
          </w:p>
        </w:tc>
        <w:tc>
          <w:tcPr/>
          <w:p>
            <w:pPr>
              <w:pStyle w:val="Compact"/>
              <w:jc w:val="left"/>
            </w:pPr>
            <w:r>
              <w:t xml:space="preserve">Mr. Liu Jianhua, Head Master Tailor (30+ years experience)</w:t>
            </w:r>
          </w:p>
        </w:tc>
      </w:tr>
      <w:tr>
        <w:tc>
          <w:tcPr/>
          <w:p>
            <w:pPr>
              <w:pStyle w:val="Compact"/>
              <w:jc w:val="left"/>
            </w:pPr>
            <w:r>
              <w:t xml:space="preserve">Telephone / Email</w:t>
            </w:r>
          </w:p>
        </w:tc>
        <w:tc>
          <w:tcPr/>
          <w:p>
            <w:pPr>
              <w:pStyle w:val="Compact"/>
              <w:jc w:val="left"/>
            </w:pPr>
            <w:r>
              <w:t xml:space="preserve">+86 10 6523 7890 / goldneedle.beijing@163.com</w:t>
            </w:r>
          </w:p>
        </w:tc>
      </w:tr>
      <w:tr>
        <w:tc>
          <w:tcPr/>
          <w:p>
            <w:pPr>
              <w:pStyle w:val="Compact"/>
              <w:jc w:val="left"/>
            </w:pPr>
            <w:r>
              <w:t xml:space="preserve">Business License No.</w:t>
            </w:r>
          </w:p>
        </w:tc>
        <w:tc>
          <w:tcPr/>
          <w:p>
            <w:pPr>
              <w:pStyle w:val="Compact"/>
              <w:jc w:val="left"/>
            </w:pPr>
            <w:r>
              <w:t xml:space="preserve">110101MA00PL4T8C</w:t>
            </w:r>
          </w:p>
        </w:tc>
      </w:tr>
    </w:tbl>
    <w:p>
      <w:pPr>
        <w:pStyle w:val="BodyText"/>
      </w:pPr>
      <w:r>
        <w:t xml:space="preserve">3. Scope of Work – Tailor Services</w:t>
      </w:r>
    </w:p>
    <w:p>
      <w:pPr>
        <w:pStyle w:val="BodyText"/>
      </w:pPr>
      <w:r>
        <w:t xml:space="preserve">This Purchase Order is issued by Beijing Horizon Corporate Apparel Ltd. to Golden Needle Master Tailor Studio, a licensed and registered tailor workshop operating in China Beijing, for the provision of bespoke tailoring services, custom garment fabrication, and related textile work. The Tailor shall execute all work in accordance with the specifications, measurements, and quality standards outlined in this Purchase Order and the attached technical annexes. All garments produced under this Purchase Order must reflect the highest standards of craftsmanship expected of a master Tailor in the China Beijing region.</w:t>
      </w:r>
    </w:p>
    <w:p>
      <w:pPr>
        <w:pStyle w:val="BodyText"/>
      </w:pPr>
      <w:r>
        <w:t xml:space="preserve">4. Line Items &amp;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(CNY)</w:t>
            </w:r>
          </w:p>
        </w:tc>
        <w:tc>
          <w:tcPr/>
          <w:p>
            <w:pPr>
              <w:pStyle w:val="Compact"/>
              <w:jc w:val="left"/>
            </w:pPr>
            <w:r>
              <w:t xml:space="preserve">Subtotal (CNY)</w:t>
            </w:r>
          </w:p>
        </w:tc>
      </w:tr>
      <w:tr>
        <w:tc>
          <w:tcPr/>
          <w:p>
            <w:pPr>
              <w:pStyle w:val="Compact"/>
              <w:jc w:val="left"/>
            </w:pPr>
            <w:r>
              <w:t xml:space="preserve">01</w:t>
            </w:r>
          </w:p>
        </w:tc>
        <w:tc>
          <w:tcPr/>
          <w:p>
            <w:pPr>
              <w:pStyle w:val="Compact"/>
              <w:jc w:val="left"/>
            </w:pPr>
            <w:r>
              <w:t xml:space="preserve">Bespoke two-piece business suit (Italian wool, 240gsm) – full Tailor fitting, hand-stitched lapels, canvas construction</w:t>
            </w:r>
          </w:p>
        </w:tc>
        <w:tc>
          <w:tcPr/>
          <w:p>
            <w:pPr>
              <w:pStyle w:val="Compact"/>
              <w:jc w:val="left"/>
            </w:pPr>
            <w:r>
              <w:t xml:space="preserve">25</w:t>
            </w:r>
          </w:p>
        </w:tc>
        <w:tc>
          <w:tcPr/>
          <w:p>
            <w:pPr>
              <w:pStyle w:val="Compact"/>
              <w:jc w:val="left"/>
            </w:pPr>
            <w:r>
              <w:t xml:space="preserve">3,800.00</w:t>
            </w:r>
          </w:p>
        </w:tc>
        <w:tc>
          <w:tcPr/>
          <w:p>
            <w:pPr>
              <w:pStyle w:val="Compact"/>
              <w:jc w:val="left"/>
            </w:pPr>
            <w:r>
              <w:t xml:space="preserve">95,000.00</w:t>
            </w:r>
          </w:p>
        </w:tc>
      </w:tr>
      <w:tr>
        <w:tc>
          <w:tcPr/>
          <w:p>
            <w:pPr>
              <w:pStyle w:val="Compact"/>
              <w:jc w:val="left"/>
            </w:pPr>
            <w:r>
              <w:t xml:space="preserve">02</w:t>
            </w:r>
          </w:p>
        </w:tc>
        <w:tc>
          <w:tcPr/>
          <w:p>
            <w:pPr>
              <w:pStyle w:val="Compact"/>
              <w:jc w:val="left"/>
            </w:pPr>
            <w:r>
              <w:t xml:space="preserve">Custom tailored silk blend blazer with hand-rolled edges – Tailor consultation included</w:t>
            </w:r>
          </w:p>
        </w:tc>
        <w:tc>
          <w:tcPr/>
          <w:p>
            <w:pPr>
              <w:pStyle w:val="Compact"/>
              <w:jc w:val="left"/>
            </w:pPr>
            <w:r>
              <w:t xml:space="preserve">15</w:t>
            </w:r>
          </w:p>
        </w:tc>
        <w:tc>
          <w:tcPr/>
          <w:p>
            <w:pPr>
              <w:pStyle w:val="Compact"/>
              <w:jc w:val="left"/>
            </w:pPr>
            <w:r>
              <w:t xml:space="preserve">2,600.00</w:t>
            </w:r>
          </w:p>
        </w:tc>
        <w:tc>
          <w:tcPr/>
          <w:p>
            <w:pPr>
              <w:pStyle w:val="Compact"/>
              <w:jc w:val="left"/>
            </w:pPr>
            <w:r>
              <w:t xml:space="preserve">39,000.00</w:t>
            </w:r>
          </w:p>
        </w:tc>
      </w:tr>
      <w:tr>
        <w:tc>
          <w:tcPr/>
          <w:p>
            <w:pPr>
              <w:pStyle w:val="Compact"/>
              <w:jc w:val="left"/>
            </w:pPr>
            <w:r>
              <w:t xml:space="preserve">03</w:t>
            </w:r>
          </w:p>
        </w:tc>
        <w:tc>
          <w:tcPr/>
          <w:p>
            <w:pPr>
              <w:pStyle w:val="Compact"/>
              <w:jc w:val="left"/>
            </w:pPr>
            <w:r>
              <w:t xml:space="preserve">Tailored dress trousers (stretch twill, side-adjustable waist) – precision Tailor cutting</w:t>
            </w:r>
          </w:p>
        </w:tc>
        <w:tc>
          <w:tcPr/>
          <w:p>
            <w:pPr>
              <w:pStyle w:val="Compact"/>
              <w:jc w:val="left"/>
            </w:pPr>
            <w:r>
              <w:t xml:space="preserve">40</w:t>
            </w:r>
          </w:p>
        </w:tc>
        <w:tc>
          <w:tcPr/>
          <w:p>
            <w:pPr>
              <w:pStyle w:val="Compact"/>
              <w:jc w:val="left"/>
            </w:pPr>
            <w:r>
              <w:t xml:space="preserve">950.00</w:t>
            </w:r>
          </w:p>
        </w:tc>
        <w:tc>
          <w:tcPr/>
          <w:p>
            <w:pPr>
              <w:pStyle w:val="Compact"/>
              <w:jc w:val="left"/>
            </w:pPr>
            <w:r>
              <w:t xml:space="preserve">38,000.00</w:t>
            </w:r>
          </w:p>
        </w:tc>
      </w:tr>
      <w:tr>
        <w:tc>
          <w:tcPr/>
          <w:p>
            <w:pPr>
              <w:pStyle w:val="Compact"/>
              <w:jc w:val="left"/>
            </w:pPr>
            <w:r>
              <w:t xml:space="preserve">04</w:t>
            </w:r>
          </w:p>
        </w:tc>
        <w:tc>
          <w:tcPr/>
          <w:p>
            <w:pPr>
              <w:pStyle w:val="Compact"/>
              <w:jc w:val="left"/>
            </w:pPr>
            <w:r>
              <w:t xml:space="preserve">Traditional Chinese qipao/cheongsam – hand-embroidered, silk lining, Tailor-fitted to individual measurements</w:t>
            </w:r>
          </w:p>
        </w:tc>
        <w:tc>
          <w:tcPr/>
          <w:p>
            <w:pPr>
              <w:pStyle w:val="Compact"/>
              <w:jc w:val="left"/>
            </w:pPr>
            <w:r>
              <w:t xml:space="preserve">10</w:t>
            </w:r>
          </w:p>
        </w:tc>
        <w:tc>
          <w:tcPr/>
          <w:p>
            <w:pPr>
              <w:pStyle w:val="Compact"/>
              <w:jc w:val="left"/>
            </w:pPr>
            <w:r>
              <w:t xml:space="preserve">4,200.00</w:t>
            </w:r>
          </w:p>
        </w:tc>
        <w:tc>
          <w:tcPr/>
          <w:p>
            <w:pPr>
              <w:pStyle w:val="Compact"/>
              <w:jc w:val="left"/>
            </w:pPr>
            <w:r>
              <w:t xml:space="preserve">42,000.00</w:t>
            </w:r>
          </w:p>
        </w:tc>
      </w:tr>
      <w:tr>
        <w:tc>
          <w:tcPr/>
          <w:p>
            <w:pPr>
              <w:pStyle w:val="Compact"/>
              <w:jc w:val="left"/>
            </w:pPr>
            <w:r>
              <w:t xml:space="preserve">05</w:t>
            </w:r>
          </w:p>
        </w:tc>
        <w:tc>
          <w:tcPr/>
          <w:p>
            <w:pPr>
              <w:pStyle w:val="Compact"/>
              <w:jc w:val="left"/>
            </w:pPr>
            <w:r>
              <w:t xml:space="preserve">Alteration &amp; repair services for existing garments (up to 50 pieces) – Tailor workshop labor</w:t>
            </w:r>
          </w:p>
        </w:tc>
        <w:tc>
          <w:tcPr/>
          <w:p>
            <w:pPr>
              <w:pStyle w:val="Compact"/>
              <w:jc w:val="left"/>
            </w:pPr>
            <w:r>
              <w:t xml:space="preserve">50</w:t>
            </w:r>
          </w:p>
        </w:tc>
        <w:tc>
          <w:tcPr/>
          <w:p>
            <w:pPr>
              <w:pStyle w:val="Compact"/>
              <w:jc w:val="left"/>
            </w:pPr>
            <w:r>
              <w:t xml:space="preserve">180.00</w:t>
            </w:r>
          </w:p>
        </w:tc>
        <w:tc>
          <w:tcPr/>
          <w:p>
            <w:pPr>
              <w:pStyle w:val="Compact"/>
              <w:jc w:val="left"/>
            </w:pPr>
            <w:r>
              <w:t xml:space="preserve">9,000.00</w:t>
            </w:r>
          </w:p>
        </w:tc>
      </w:tr>
      <w:tr>
        <w:tc>
          <w:tcPr/>
          <w:p>
            <w:pPr>
              <w:pStyle w:val="Compact"/>
              <w:jc w:val="left"/>
            </w:pPr>
            <w:r>
              <w:t xml:space="preserve">06</w:t>
            </w:r>
          </w:p>
        </w:tc>
        <w:tc>
          <w:tcPr/>
          <w:p>
            <w:pPr>
              <w:pStyle w:val="Compact"/>
              <w:jc w:val="left"/>
            </w:pPr>
            <w:r>
              <w:t xml:space="preserve">On-site Tailor measurement sessions at buyer's Beijing office (3 sessions, 20 employees each)</w:t>
            </w:r>
          </w:p>
        </w:tc>
        <w:tc>
          <w:tcPr/>
          <w:p>
            <w:pPr>
              <w:pStyle w:val="Compact"/>
              <w:jc w:val="left"/>
            </w:pPr>
            <w:r>
              <w:t xml:space="preserve">3</w:t>
            </w:r>
          </w:p>
        </w:tc>
        <w:tc>
          <w:tcPr/>
          <w:p>
            <w:pPr>
              <w:pStyle w:val="Compact"/>
              <w:jc w:val="left"/>
            </w:pPr>
            <w:r>
              <w:t xml:space="preserve">1,500.00</w:t>
            </w:r>
          </w:p>
        </w:tc>
        <w:tc>
          <w:tcPr/>
          <w:p>
            <w:pPr>
              <w:pStyle w:val="Compact"/>
              <w:jc w:val="left"/>
            </w:pPr>
            <w:r>
              <w:t xml:space="preserve">4,500.00</w:t>
            </w:r>
          </w:p>
        </w:tc>
      </w:tr>
      <w:tr>
        <w:tc>
          <w:tcPr>
            <w:gridSpan w:val="4"/>
          </w:tcPr>
          <w:p>
            <w:pPr>
              <w:pStyle w:val="Compact"/>
              <w:jc w:val="right"/>
            </w:pPr>
            <w:r>
              <w:t xml:space="preserve">TOTAL AMOUNT (CNY)</w:t>
            </w:r>
          </w:p>
        </w:tc>
        <w:tc>
          <w:tcPr/>
          <w:p>
            <w:pPr>
              <w:pStyle w:val="Compact"/>
              <w:jc w:val="left"/>
            </w:pPr>
            <w:r>
              <w:t xml:space="preserve">227,500.00</w:t>
            </w:r>
          </w:p>
        </w:tc>
      </w:tr>
      <w:tr>
        <w:tc>
          <w:tcPr>
            <w:gridSpan w:val="4"/>
          </w:tcPr>
          <w:p>
            <w:pPr>
              <w:pStyle w:val="Compact"/>
              <w:jc w:val="right"/>
            </w:pPr>
            <w:r>
              <w:t xml:space="preserve">VAT (13%)</w:t>
            </w:r>
          </w:p>
        </w:tc>
        <w:tc>
          <w:tcPr/>
          <w:p>
            <w:pPr>
              <w:pStyle w:val="Compact"/>
              <w:jc w:val="left"/>
            </w:pPr>
            <w:r>
              <w:t xml:space="preserve">29,575.00</w:t>
            </w:r>
          </w:p>
        </w:tc>
      </w:tr>
      <w:tr>
        <w:tc>
          <w:tcPr>
            <w:gridSpan w:val="4"/>
          </w:tcPr>
          <w:p>
            <w:pPr>
              <w:pStyle w:val="Compact"/>
              <w:jc w:val="right"/>
            </w:pPr>
            <w:r>
              <w:t xml:space="preserve">GRAND TOTAL (CNY)</w:t>
            </w:r>
          </w:p>
        </w:tc>
        <w:tc>
          <w:tcPr/>
          <w:p>
            <w:pPr>
              <w:pStyle w:val="Compact"/>
              <w:jc w:val="left"/>
            </w:pPr>
            <w:r>
              <w:t xml:space="preserve">257,075.00</w:t>
            </w:r>
          </w:p>
        </w:tc>
      </w:tr>
    </w:tbl>
    <w:p>
      <w:pPr>
        <w:pStyle w:val="BodyText"/>
      </w:pPr>
      <w:r>
        <w:t xml:space="preserve">5. Terms &amp; Conditions</w:t>
      </w:r>
    </w:p>
    <w:p>
      <w:pPr>
        <w:numPr>
          <w:ilvl w:val="0"/>
          <w:numId w:val="1001"/>
        </w:numPr>
        <w:pStyle w:val="Compact"/>
      </w:pPr>
      <w:r>
        <w:rPr>
          <w:bCs/>
          <w:b/>
        </w:rPr>
        <w:t xml:space="preserve">Acceptance:</w:t>
      </w:r>
      <w:r>
        <w:t xml:space="preserve"> </w:t>
      </w:r>
      <w:r>
        <w:t xml:space="preserve">This Purchase Order becomes binding upon written or electronic acceptance by the Tailor (Golden Needle Master Tailor Studio) within five (5) business days of the date of issue. The Tailor shall confirm acceptance by returning a signed copy of this Purchase Order to the buyer's procurement department in Beijing.</w:t>
      </w:r>
    </w:p>
    <w:p>
      <w:pPr>
        <w:numPr>
          <w:ilvl w:val="0"/>
          <w:numId w:val="1001"/>
        </w:numPr>
        <w:pStyle w:val="Compact"/>
      </w:pPr>
      <w:r>
        <w:rPr>
          <w:bCs/>
          <w:b/>
        </w:rPr>
        <w:t xml:space="preserve">Quality Standards:</w:t>
      </w:r>
      <w:r>
        <w:t xml:space="preserve"> </w:t>
      </w:r>
      <w:r>
        <w:t xml:space="preserve">All garments produced by the Tailor must meet the quality benchmarks established by the China National Textile and Apparel Council. The master Tailor shall personally inspect each finished piece before delivery. Any garment failing to meet the agreed specifications shall be reworked at no additional cost to the buyer.</w:t>
      </w:r>
    </w:p>
    <w:p>
      <w:pPr>
        <w:numPr>
          <w:ilvl w:val="0"/>
          <w:numId w:val="1001"/>
        </w:numPr>
        <w:pStyle w:val="Compact"/>
      </w:pPr>
      <w:r>
        <w:rPr>
          <w:bCs/>
          <w:b/>
        </w:rPr>
        <w:t xml:space="preserve">Delivery:</w:t>
      </w:r>
      <w:r>
        <w:t xml:space="preserve"> </w:t>
      </w:r>
      <w:r>
        <w:t xml:space="preserve">The Tailor shall deliver all completed garments to the buyer's designated warehouse at No. 88 Xueyuan Road, Haidian District, Beijing, China, no later than July 25, 2025. Delivery shall be made in individual garment bags with size labels and care instructions. The Tailor is responsible for all transportation costs within the China Beijing metropolitan area.</w:t>
      </w:r>
    </w:p>
    <w:p>
      <w:pPr>
        <w:numPr>
          <w:ilvl w:val="0"/>
          <w:numId w:val="1001"/>
        </w:numPr>
        <w:pStyle w:val="Compact"/>
      </w:pPr>
      <w:r>
        <w:rPr>
          <w:bCs/>
          <w:b/>
        </w:rPr>
        <w:t xml:space="preserve">Payment Terms:</w:t>
      </w:r>
      <w:r>
        <w:t xml:space="preserve"> </w:t>
      </w:r>
      <w:r>
        <w:t xml:space="preserve">A 30% advance payment (CNY 77,122.50) shall be remitted within seven (7) business days of Purchase Order acceptance. The remaining 70% (CNY 179,952.50) shall be paid within fourteen (14) days of final delivery and written acceptance by the buyer. All payments shall be made via bank transfer to the Tailor's registered corporate account in Beijing.</w:t>
      </w:r>
    </w:p>
    <w:p>
      <w:pPr>
        <w:numPr>
          <w:ilvl w:val="0"/>
          <w:numId w:val="1001"/>
        </w:numPr>
        <w:pStyle w:val="Compact"/>
      </w:pPr>
      <w:r>
        <w:rPr>
          <w:bCs/>
          <w:b/>
        </w:rPr>
        <w:t xml:space="preserve">Confidentiality:</w:t>
      </w:r>
      <w:r>
        <w:t xml:space="preserve"> </w:t>
      </w:r>
      <w:r>
        <w:t xml:space="preserve">The Tailor agrees to maintain strict confidentiality regarding all client measurements, design specifications, and corporate branding details obtained during the execution of this Purchase Order. No information pertaining to the buyer's employees or corporate identity shall be disclosed to any third party.</w:t>
      </w:r>
    </w:p>
    <w:p>
      <w:pPr>
        <w:numPr>
          <w:ilvl w:val="0"/>
          <w:numId w:val="1001"/>
        </w:numPr>
        <w:pStyle w:val="Compact"/>
      </w:pPr>
      <w:r>
        <w:rPr>
          <w:bCs/>
          <w:b/>
        </w:rPr>
        <w:t xml:space="preserve">Warranty:</w:t>
      </w:r>
      <w:r>
        <w:t xml:space="preserve"> </w:t>
      </w:r>
      <w:r>
        <w:t xml:space="preserve">The Tailor provides a ninety (90) day warranty on all bespoke garments covered by this Purchase Order. Any stitching defects, lining failures, or structural issues arising within this period shall be repaired by the Tailor at no charge.</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People's Republic of China. Any disputes arising from this Purchase Order shall be resolved through arbitration at the Beijing Arbitration Commission in China Beijing.</w:t>
      </w:r>
    </w:p>
    <w:p>
      <w:pPr>
        <w:numPr>
          <w:ilvl w:val="0"/>
          <w:numId w:val="1001"/>
        </w:numPr>
        <w:pStyle w:val="Compact"/>
      </w:pPr>
      <w:r>
        <w:rPr>
          <w:bCs/>
          <w:b/>
        </w:rPr>
        <w:t xml:space="preserve">Force Majeure:</w:t>
      </w:r>
      <w:r>
        <w:t xml:space="preserve"> </w:t>
      </w:r>
      <w:r>
        <w:t xml:space="preserve">Neither party shall be liable for delays or failures in performance caused by events beyond reasonable control, including but not limited to natural disasters, government mandates, or public health emergencies affecting operations in China Beijing.</w:t>
      </w:r>
    </w:p>
    <w:p>
      <w:pPr>
        <w:numPr>
          <w:ilvl w:val="0"/>
          <w:numId w:val="1001"/>
        </w:numPr>
        <w:pStyle w:val="Compact"/>
      </w:pPr>
      <w:r>
        <w:rPr>
          <w:bCs/>
          <w:b/>
        </w:rPr>
        <w:t xml:space="preserve">Intellectual Property:</w:t>
      </w:r>
      <w:r>
        <w:t xml:space="preserve"> </w:t>
      </w:r>
      <w:r>
        <w:t xml:space="preserve">All custom design patterns, measurement records, and technical drawings created specifically for this Purchase Order remain the property of the buyer. The Tailor shall not reproduce or sell any bespoke designs to other clients.</w:t>
      </w:r>
    </w:p>
    <w:p>
      <w:pPr>
        <w:pStyle w:val="FirstParagraph"/>
      </w:pPr>
      <w:r>
        <w:t xml:space="preserve">6. Authorized Signatures</w:t>
      </w:r>
    </w:p>
    <w:p>
      <w:pPr>
        <w:pStyle w:val="BodyText"/>
      </w:pPr>
      <w:r>
        <w:rPr>
          <w:bCs/>
          <w:b/>
        </w:rPr>
        <w:t xml:space="preserve">For and on behalf of the Buyer:</w:t>
      </w:r>
      <w:r>
        <w:br/>
      </w:r>
      <w:r>
        <w:t xml:space="preserve">Beijing Horizon Corporate Apparel Ltd.</w:t>
      </w:r>
    </w:p>
    <w:p>
      <w:pPr>
        <w:pStyle w:val="BodyText"/>
      </w:pPr>
      <w:r>
        <w:t xml:space="preserve">Mr. Wei Zhang</w:t>
      </w:r>
      <w:r>
        <w:br/>
      </w:r>
      <w:r>
        <w:t xml:space="preserve">Procurement Director</w:t>
      </w:r>
      <w:r>
        <w:br/>
      </w:r>
      <w:r>
        <w:t xml:space="preserve">Date: _______________</w:t>
      </w:r>
    </w:p>
    <w:p>
      <w:pPr>
        <w:pStyle w:val="BodyText"/>
      </w:pPr>
      <w:r>
        <w:rPr>
          <w:bCs/>
          <w:b/>
        </w:rPr>
        <w:t xml:space="preserve">For and on behalf of the Tailor / Seller:</w:t>
      </w:r>
      <w:r>
        <w:br/>
      </w:r>
      <w:r>
        <w:t xml:space="preserve">Golden Needle Master Tailor Studio</w:t>
      </w:r>
    </w:p>
    <w:p>
      <w:pPr>
        <w:pStyle w:val="BodyText"/>
      </w:pPr>
      <w:r>
        <w:t xml:space="preserve">Mr. Liu Jianhua</w:t>
      </w:r>
      <w:r>
        <w:br/>
      </w:r>
      <w:r>
        <w:t xml:space="preserve">Head Master Tailor</w:t>
      </w:r>
      <w:r>
        <w:br/>
      </w:r>
      <w:r>
        <w:t xml:space="preserve">Date: _______________</w:t>
      </w:r>
    </w:p>
    <w:p>
      <w:pPr>
        <w:pStyle w:val="BodyText"/>
      </w:pPr>
      <w:r>
        <w:t xml:space="preserve">This Purchase Order (PO-BJ-2025-00472) is issued in the city of Beijing, China, and constitutes a legally binding agreement between the parties named herein. This document is valid for a period of sixty (60) days from the date of issue. All communications regarding this Purchase Order shall be directed to the contact persons listed above. The Tailor acknowledges receipt of this Purchase Order and agrees to the terms stated herein by signing above.</w:t>
      </w:r>
    </w:p>
    <w:p>
      <w:pPr>
        <w:pStyle w:val="BodyText"/>
      </w:pPr>
      <w:r>
        <w:t xml:space="preserve">Document generated in China Beijing | Purchase Order Reference: PO-BJ-2025-00472 | Tailor Services Contract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Tailor Services - China Beijing</dc:title>
  <dc:creator/>
  <dc:language>en</dc:language>
  <cp:keywords/>
  <dcterms:created xsi:type="dcterms:W3CDTF">2026-10-10T02:31:43Z</dcterms:created>
  <dcterms:modified xsi:type="dcterms:W3CDTF">2026-10-10T02:31:43Z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