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Tailor</w:t>
      </w:r>
      <w:r>
        <w:t xml:space="preserve"> </w:t>
      </w:r>
      <w:r>
        <w:t xml:space="preserve">Services</w:t>
      </w:r>
      <w:r>
        <w:t xml:space="preserve"> </w:t>
      </w:r>
      <w:r>
        <w:t xml:space="preserve">-</w:t>
      </w:r>
      <w:r>
        <w:t xml:space="preserve"> </w:t>
      </w:r>
      <w:r>
        <w:t xml:space="preserve">Germany</w:t>
      </w:r>
      <w:r>
        <w:t xml:space="preserve"> </w:t>
      </w:r>
      <w:r>
        <w:t xml:space="preserve">Munich</w:t>
      </w:r>
    </w:p>
    <w:bookmarkStart w:id="20" w:name="purchase-order-po-2025-muc-0472"/>
    <w:p>
      <w:pPr>
        <w:pStyle w:val="Heading1"/>
      </w:pPr>
      <w:r>
        <w:t xml:space="preserve">Purchase Order</w:t>
      </w:r>
      <w:r>
        <w:t xml:space="preserve"> </w:t>
      </w:r>
      <w:r>
        <w:t xml:space="preserve">PO-2025-MUC-0472</w:t>
      </w:r>
    </w:p>
    <w:p>
      <w:pPr>
        <w:pStyle w:val="FirstParagraph"/>
      </w:pPr>
      <w:r>
        <w:t xml:space="preserve">Formal Purchase Order for Tailor Services and Bespoke Garment Production — Germany Munich</w:t>
      </w:r>
    </w:p>
    <w:bookmarkEnd w:id="20"/>
    <w:p>
      <w:pPr>
        <w:pStyle w:val="BodyText"/>
      </w:pPr>
      <w:r>
        <w:rPr>
          <w:bCs/>
          <w:b/>
        </w:rPr>
        <w:t xml:space="preserve">Purchase Order Number:</w:t>
      </w:r>
      <w:r>
        <w:t xml:space="preserve"> </w:t>
      </w:r>
      <w:r>
        <w:t xml:space="preserve">PO-2025-MUC-0472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p>
    <w:p>
      <w:pPr>
        <w:pStyle w:val="BodyText"/>
      </w:pPr>
      <w:r>
        <w:rPr>
          <w:bCs/>
          <w:b/>
        </w:rPr>
        <w:t xml:space="preserve">Payment Terms:</w:t>
      </w:r>
      <w:r>
        <w:t xml:space="preserve"> </w:t>
      </w:r>
      <w:r>
        <w:t xml:space="preserve">Net 30 Days</w:t>
      </w:r>
      <w:r>
        <w:br/>
      </w:r>
      <w:r>
        <w:rPr>
          <w:bCs/>
          <w:b/>
        </w:rPr>
        <w:t xml:space="preserve">Currency:</w:t>
      </w:r>
      <w:r>
        <w:t xml:space="preserve"> </w:t>
      </w:r>
      <w:r>
        <w:t xml:space="preserve">EUR (€)</w:t>
      </w:r>
      <w:r>
        <w:br/>
      </w:r>
      <w:r>
        <w:rPr>
          <w:bCs/>
          <w:b/>
        </w:rPr>
        <w:t xml:space="preserve">Incoterms:</w:t>
      </w:r>
      <w:r>
        <w:t xml:space="preserve"> </w:t>
      </w:r>
      <w:r>
        <w:t xml:space="preserve">DAP Munich, Germany</w:t>
      </w:r>
    </w:p>
    <w:p>
      <w:pPr>
        <w:pStyle w:val="BodyText"/>
      </w:pPr>
      <w:r>
        <w:t xml:space="preserve">1. Buyer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r>
              <w:t xml:space="preserve"> </w:t>
            </w:r>
            <w:r>
              <w:t xml:space="preserve">Bavarian Corporate Attire GmbH</w:t>
            </w:r>
          </w:p>
        </w:tc>
        <w:tc>
          <w:tcPr/>
          <w:p>
            <w:pPr>
              <w:pStyle w:val="Compact"/>
              <w:jc w:val="left"/>
            </w:pPr>
            <w:r>
              <w:rPr>
                <w:bCs/>
                <w:b/>
              </w:rPr>
              <w:t xml:space="preserve">Address:</w:t>
            </w:r>
            <w:r>
              <w:t xml:space="preserve"> </w:t>
            </w:r>
            <w:r>
              <w:t xml:space="preserve">Maximilianstraße 42, 80539 Munich, Germany</w:t>
            </w:r>
          </w:p>
        </w:tc>
      </w:tr>
      <w:tr>
        <w:tc>
          <w:tcPr/>
          <w:p>
            <w:pPr>
              <w:pStyle w:val="Compact"/>
              <w:jc w:val="left"/>
            </w:pPr>
            <w:r>
              <w:rPr>
                <w:bCs/>
                <w:b/>
              </w:rPr>
              <w:t xml:space="preserve">Contact Person:</w:t>
            </w:r>
            <w:r>
              <w:t xml:space="preserve"> </w:t>
            </w:r>
            <w:r>
              <w:t xml:space="preserve">Dr. Heinrich Vogel, Procurement Director</w:t>
            </w:r>
          </w:p>
        </w:tc>
        <w:tc>
          <w:tcPr/>
          <w:p>
            <w:pPr>
              <w:pStyle w:val="Compact"/>
              <w:jc w:val="left"/>
            </w:pPr>
            <w:r>
              <w:rPr>
                <w:bCs/>
                <w:b/>
              </w:rPr>
              <w:t xml:space="preserve">Phone:</w:t>
            </w:r>
            <w:r>
              <w:t xml:space="preserve"> </w:t>
            </w:r>
            <w:r>
              <w:t xml:space="preserve">+49 89 5550 1234</w:t>
            </w:r>
          </w:p>
        </w:tc>
      </w:tr>
      <w:tr>
        <w:tc>
          <w:tcPr/>
          <w:p>
            <w:pPr>
              <w:pStyle w:val="Compact"/>
              <w:jc w:val="left"/>
            </w:pPr>
            <w:r>
              <w:rPr>
                <w:bCs/>
                <w:b/>
              </w:rPr>
              <w:t xml:space="preserve">Email:</w:t>
            </w:r>
            <w:r>
              <w:t xml:space="preserve"> </w:t>
            </w:r>
            <w:r>
              <w:t xml:space="preserve">procurement@bavarianattire.de</w:t>
            </w:r>
          </w:p>
        </w:tc>
        <w:tc>
          <w:tcPr/>
          <w:p>
            <w:pPr>
              <w:pStyle w:val="Compact"/>
              <w:jc w:val="left"/>
            </w:pPr>
            <w:r>
              <w:rPr>
                <w:bCs/>
                <w:b/>
              </w:rPr>
              <w:t xml:space="preserve">VAT ID:</w:t>
            </w:r>
            <w:r>
              <w:t xml:space="preserve"> </w:t>
            </w:r>
            <w:r>
              <w:t xml:space="preserve">DE 318 456 721</w:t>
            </w:r>
          </w:p>
        </w:tc>
      </w:tr>
    </w:tbl>
    <w:p>
      <w:pPr>
        <w:pStyle w:val="BodyText"/>
      </w:pPr>
      <w:r>
        <w:t xml:space="preserve">2. Seller / Tailor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Tailor House Name:</w:t>
            </w:r>
            <w:r>
              <w:t xml:space="preserve"> </w:t>
            </w:r>
            <w:r>
              <w:t xml:space="preserve">Haus Schneider &amp; Söhne, Master Tailor Atelier</w:t>
            </w:r>
          </w:p>
        </w:tc>
        <w:tc>
          <w:tcPr/>
          <w:p>
            <w:pPr>
              <w:pStyle w:val="Compact"/>
              <w:jc w:val="left"/>
            </w:pPr>
            <w:r>
              <w:rPr>
                <w:bCs/>
                <w:b/>
              </w:rPr>
              <w:t xml:space="preserve">Address:</w:t>
            </w:r>
            <w:r>
              <w:t xml:space="preserve"> </w:t>
            </w:r>
            <w:r>
              <w:t xml:space="preserve">Brienner Straße 18, 80333 Munich, Germany</w:t>
            </w:r>
          </w:p>
        </w:tc>
      </w:tr>
      <w:tr>
        <w:tc>
          <w:tcPr/>
          <w:p>
            <w:pPr>
              <w:pStyle w:val="Compact"/>
              <w:jc w:val="left"/>
            </w:pPr>
            <w:r>
              <w:rPr>
                <w:bCs/>
                <w:b/>
              </w:rPr>
              <w:t xml:space="preserve">Master Tailor:</w:t>
            </w:r>
            <w:r>
              <w:t xml:space="preserve"> </w:t>
            </w:r>
            <w:r>
              <w:t xml:space="preserve">Herr Konrad Schneider, Inhaber &amp; Meister</w:t>
            </w:r>
          </w:p>
        </w:tc>
        <w:tc>
          <w:tcPr/>
          <w:p>
            <w:pPr>
              <w:pStyle w:val="Compact"/>
              <w:jc w:val="left"/>
            </w:pPr>
            <w:r>
              <w:rPr>
                <w:bCs/>
                <w:b/>
              </w:rPr>
              <w:t xml:space="preserve">Phone:</w:t>
            </w:r>
            <w:r>
              <w:t xml:space="preserve"> </w:t>
            </w:r>
            <w:r>
              <w:t xml:space="preserve">+49 89 4421 8890</w:t>
            </w:r>
          </w:p>
        </w:tc>
      </w:tr>
      <w:tr>
        <w:tc>
          <w:tcPr/>
          <w:p>
            <w:pPr>
              <w:pStyle w:val="Compact"/>
              <w:jc w:val="left"/>
            </w:pPr>
            <w:r>
              <w:rPr>
                <w:bCs/>
                <w:b/>
              </w:rPr>
              <w:t xml:space="preserve">Email:</w:t>
            </w:r>
            <w:r>
              <w:t xml:space="preserve"> </w:t>
            </w:r>
            <w:r>
              <w:t xml:space="preserve">atelier@haus-schneider-muenchen.de</w:t>
            </w:r>
          </w:p>
        </w:tc>
        <w:tc>
          <w:tcPr/>
          <w:p>
            <w:pPr>
              <w:pStyle w:val="Compact"/>
              <w:jc w:val="left"/>
            </w:pPr>
            <w:r>
              <w:rPr>
                <w:bCs/>
                <w:b/>
              </w:rPr>
              <w:t xml:space="preserve">VAT ID:</w:t>
            </w:r>
            <w:r>
              <w:t xml:space="preserve"> </w:t>
            </w:r>
            <w:r>
              <w:t xml:space="preserve">DE 294 112 508</w:t>
            </w:r>
          </w:p>
        </w:tc>
      </w:tr>
    </w:tbl>
    <w:p>
      <w:pPr>
        <w:pStyle w:val="BodyText"/>
      </w:pPr>
      <w:r>
        <w:t xml:space="preserve">3. Scope of Purchase Order</w:t>
      </w:r>
    </w:p>
    <w:p>
      <w:pPr>
        <w:pStyle w:val="BodyText"/>
      </w:pPr>
      <w:r>
        <w:t xml:space="preserve">This Purchase Order is issued by Bavarian Corporate Attire GmbH to the Master Tailor atelier Haus Schneider &amp; Söhne, located in Germany Munich, for the commissioning of bespoke tailoring services, premium fabric procurement, and the production of a complete collection of executive garments. This Purchase Order governs all terms, conditions, deliverables, and financial obligations between the Buyer and the Tailor for the specified period. The Tailor shall execute all work in accordance with the highest standards of Bavarian craftsmanship and the specific measurements and design specifications provided by the Buyer. All production and delivery shall take place within the jurisdiction of Germany Munich, and all applicable German commercial law (Handelsgesetzbuch) shall apply to this Purchase Order.</w:t>
      </w:r>
    </w:p>
    <w:p>
      <w:pPr>
        <w:pStyle w:val="BodyText"/>
      </w:pPr>
      <w:r>
        <w:t xml:space="preserve">4. Line Items &amp; Specifications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 Price (EUR)</w:t>
            </w:r>
          </w:p>
        </w:tc>
        <w:tc>
          <w:tcPr/>
          <w:p>
            <w:pPr>
              <w:pStyle w:val="Compact"/>
              <w:jc w:val="left"/>
            </w:pPr>
            <w:r>
              <w:t xml:space="preserve">Total (EUR)</w:t>
            </w:r>
          </w:p>
        </w:tc>
      </w:tr>
      <w:tr>
        <w:tc>
          <w:tcPr/>
          <w:p>
            <w:pPr>
              <w:pStyle w:val="Compact"/>
              <w:jc w:val="left"/>
            </w:pPr>
            <w:r>
              <w:t xml:space="preserve">01</w:t>
            </w:r>
          </w:p>
        </w:tc>
        <w:tc>
          <w:tcPr/>
          <w:p>
            <w:pPr>
              <w:pStyle w:val="Compact"/>
              <w:jc w:val="left"/>
            </w:pPr>
            <w:r>
              <w:t xml:space="preserve">Bespoke three-piece wool suit (Super 150s Italian wool), full canvas construction, hand-stitched lapels — Tailor fitting session included</w:t>
            </w:r>
          </w:p>
        </w:tc>
        <w:tc>
          <w:tcPr/>
          <w:p>
            <w:pPr>
              <w:pStyle w:val="Compact"/>
              <w:jc w:val="left"/>
            </w:pPr>
            <w:r>
              <w:t xml:space="preserve">12</w:t>
            </w:r>
          </w:p>
        </w:tc>
        <w:tc>
          <w:tcPr/>
          <w:p>
            <w:pPr>
              <w:pStyle w:val="Compact"/>
              <w:jc w:val="left"/>
            </w:pPr>
            <w:r>
              <w:t xml:space="preserve">1,850.00</w:t>
            </w:r>
          </w:p>
        </w:tc>
        <w:tc>
          <w:tcPr/>
          <w:p>
            <w:pPr>
              <w:pStyle w:val="Compact"/>
              <w:jc w:val="left"/>
            </w:pPr>
            <w:r>
              <w:t xml:space="preserve">22,200.00</w:t>
            </w:r>
          </w:p>
        </w:tc>
      </w:tr>
      <w:tr>
        <w:tc>
          <w:tcPr/>
          <w:p>
            <w:pPr>
              <w:pStyle w:val="Compact"/>
              <w:jc w:val="left"/>
            </w:pPr>
            <w:r>
              <w:t xml:space="preserve">02</w:t>
            </w:r>
          </w:p>
        </w:tc>
        <w:tc>
          <w:tcPr/>
          <w:p>
            <w:pPr>
              <w:pStyle w:val="Compact"/>
              <w:jc w:val="left"/>
            </w:pPr>
            <w:r>
              <w:t xml:space="preserve">Custom-tailored silk dress shirts (Egyptian cotton-silk blend), French cuffs, hand-finished plackets</w:t>
            </w:r>
          </w:p>
        </w:tc>
        <w:tc>
          <w:tcPr/>
          <w:p>
            <w:pPr>
              <w:pStyle w:val="Compact"/>
              <w:jc w:val="left"/>
            </w:pPr>
            <w:r>
              <w:t xml:space="preserve">36</w:t>
            </w:r>
          </w:p>
        </w:tc>
        <w:tc>
          <w:tcPr/>
          <w:p>
            <w:pPr>
              <w:pStyle w:val="Compact"/>
              <w:jc w:val="left"/>
            </w:pPr>
            <w:r>
              <w:t xml:space="preserve">185.00</w:t>
            </w:r>
          </w:p>
        </w:tc>
        <w:tc>
          <w:tcPr/>
          <w:p>
            <w:pPr>
              <w:pStyle w:val="Compact"/>
              <w:jc w:val="left"/>
            </w:pPr>
            <w:r>
              <w:t xml:space="preserve">6,660.00</w:t>
            </w:r>
          </w:p>
        </w:tc>
      </w:tr>
      <w:tr>
        <w:tc>
          <w:tcPr/>
          <w:p>
            <w:pPr>
              <w:pStyle w:val="Compact"/>
              <w:jc w:val="left"/>
            </w:pPr>
            <w:r>
              <w:t xml:space="preserve">03</w:t>
            </w:r>
          </w:p>
        </w:tc>
        <w:tc>
          <w:tcPr/>
          <w:p>
            <w:pPr>
              <w:pStyle w:val="Compact"/>
              <w:jc w:val="left"/>
            </w:pPr>
            <w:r>
              <w:t xml:space="preserve">Hand-tailored overcoat (cashmere-wool blend, 70/30), double-breasted, with interior lining in silk</w:t>
            </w:r>
          </w:p>
        </w:tc>
        <w:tc>
          <w:tcPr/>
          <w:p>
            <w:pPr>
              <w:pStyle w:val="Compact"/>
              <w:jc w:val="left"/>
            </w:pPr>
            <w:r>
              <w:t xml:space="preserve">8</w:t>
            </w:r>
          </w:p>
        </w:tc>
        <w:tc>
          <w:tcPr/>
          <w:p>
            <w:pPr>
              <w:pStyle w:val="Compact"/>
              <w:jc w:val="left"/>
            </w:pPr>
            <w:r>
              <w:t xml:space="preserve">2,400.00</w:t>
            </w:r>
          </w:p>
        </w:tc>
        <w:tc>
          <w:tcPr/>
          <w:p>
            <w:pPr>
              <w:pStyle w:val="Compact"/>
              <w:jc w:val="left"/>
            </w:pPr>
            <w:r>
              <w:t xml:space="preserve">19,200.00</w:t>
            </w:r>
          </w:p>
        </w:tc>
      </w:tr>
      <w:tr>
        <w:tc>
          <w:tcPr/>
          <w:p>
            <w:pPr>
              <w:pStyle w:val="Compact"/>
              <w:jc w:val="left"/>
            </w:pPr>
            <w:r>
              <w:t xml:space="preserve">04</w:t>
            </w:r>
          </w:p>
        </w:tc>
        <w:tc>
          <w:tcPr/>
          <w:p>
            <w:pPr>
              <w:pStyle w:val="Compact"/>
              <w:jc w:val="left"/>
            </w:pPr>
            <w:r>
              <w:t xml:space="preserve">Premium fabric procurement: 40 metres of Super 150s wool, 25 metres of Egyptian cotton, 15 metres of silk lining (as specified by the Tailor)</w:t>
            </w:r>
          </w:p>
        </w:tc>
        <w:tc>
          <w:tcPr/>
          <w:p>
            <w:pPr>
              <w:pStyle w:val="Compact"/>
              <w:jc w:val="left"/>
            </w:pPr>
            <w:r>
              <w:t xml:space="preserve">1</w:t>
            </w:r>
          </w:p>
        </w:tc>
        <w:tc>
          <w:tcPr/>
          <w:p>
            <w:pPr>
              <w:pStyle w:val="Compact"/>
              <w:jc w:val="left"/>
            </w:pPr>
            <w:r>
              <w:t xml:space="preserve">4,750.00</w:t>
            </w:r>
          </w:p>
        </w:tc>
        <w:tc>
          <w:tcPr/>
          <w:p>
            <w:pPr>
              <w:pStyle w:val="Compact"/>
              <w:jc w:val="left"/>
            </w:pPr>
            <w:r>
              <w:t xml:space="preserve">4,750.00</w:t>
            </w:r>
          </w:p>
        </w:tc>
      </w:tr>
      <w:tr>
        <w:tc>
          <w:tcPr/>
          <w:p>
            <w:pPr>
              <w:pStyle w:val="Compact"/>
              <w:jc w:val="left"/>
            </w:pPr>
            <w:r>
              <w:t xml:space="preserve">05</w:t>
            </w:r>
          </w:p>
        </w:tc>
        <w:tc>
          <w:tcPr/>
          <w:p>
            <w:pPr>
              <w:pStyle w:val="Compact"/>
              <w:jc w:val="left"/>
            </w:pPr>
            <w:r>
              <w:t xml:space="preserve">Professional Tailor alteration and fitting service (up to three fittings per garment), including final pressing and finishing</w:t>
            </w:r>
          </w:p>
        </w:tc>
        <w:tc>
          <w:tcPr/>
          <w:p>
            <w:pPr>
              <w:pStyle w:val="Compact"/>
              <w:jc w:val="left"/>
            </w:pPr>
            <w:r>
              <w:t xml:space="preserve">56</w:t>
            </w:r>
          </w:p>
        </w:tc>
        <w:tc>
          <w:tcPr/>
          <w:p>
            <w:pPr>
              <w:pStyle w:val="Compact"/>
              <w:jc w:val="left"/>
            </w:pPr>
            <w:r>
              <w:t xml:space="preserve">95.00</w:t>
            </w:r>
          </w:p>
        </w:tc>
        <w:tc>
          <w:tcPr/>
          <w:p>
            <w:pPr>
              <w:pStyle w:val="Compact"/>
              <w:jc w:val="left"/>
            </w:pPr>
            <w:r>
              <w:t xml:space="preserve">5,320.00</w:t>
            </w:r>
          </w:p>
        </w:tc>
      </w:tr>
      <w:tr>
        <w:tc>
          <w:tcPr/>
          <w:p>
            <w:pPr>
              <w:pStyle w:val="Compact"/>
              <w:jc w:val="left"/>
            </w:pPr>
            <w:r>
              <w:t xml:space="preserve">06</w:t>
            </w:r>
          </w:p>
        </w:tc>
        <w:tc>
          <w:tcPr/>
          <w:p>
            <w:pPr>
              <w:pStyle w:val="Compact"/>
              <w:jc w:val="left"/>
            </w:pPr>
            <w:r>
              <w:t xml:space="preserve">Custom monogramming and interior embroidery on all garments (Buyer logo, gold thread)</w:t>
            </w:r>
          </w:p>
        </w:tc>
        <w:tc>
          <w:tcPr/>
          <w:p>
            <w:pPr>
              <w:pStyle w:val="Compact"/>
              <w:jc w:val="left"/>
            </w:pPr>
            <w:r>
              <w:t xml:space="preserve">56</w:t>
            </w:r>
          </w:p>
        </w:tc>
        <w:tc>
          <w:tcPr/>
          <w:p>
            <w:pPr>
              <w:pStyle w:val="Compact"/>
              <w:jc w:val="left"/>
            </w:pPr>
            <w:r>
              <w:t xml:space="preserve">45.00</w:t>
            </w:r>
          </w:p>
        </w:tc>
        <w:tc>
          <w:tcPr/>
          <w:p>
            <w:pPr>
              <w:pStyle w:val="Compact"/>
              <w:jc w:val="left"/>
            </w:pPr>
            <w:r>
              <w:t xml:space="preserve">2,520.00</w:t>
            </w:r>
          </w:p>
        </w:tc>
      </w:tr>
      <w:tr>
        <w:tc>
          <w:tcPr/>
          <w:p>
            <w:pPr>
              <w:pStyle w:val="Compact"/>
              <w:jc w:val="left"/>
            </w:pPr>
            <w:r>
              <w:t xml:space="preserve">07</w:t>
            </w:r>
          </w:p>
        </w:tc>
        <w:tc>
          <w:tcPr/>
          <w:p>
            <w:pPr>
              <w:pStyle w:val="Compact"/>
              <w:jc w:val="left"/>
            </w:pPr>
            <w:r>
              <w:t xml:space="preserve">Tailor consultation and pattern-making session (initial measurement, style consultation, fabric selection at the Munich atelier)</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gridSpan w:val="4"/>
          </w:tcPr>
          <w:p>
            <w:pPr>
              <w:pStyle w:val="Compact"/>
              <w:jc w:val="right"/>
            </w:pPr>
            <w:r>
              <w:t xml:space="preserve">Subtotal:</w:t>
            </w:r>
          </w:p>
        </w:tc>
        <w:tc>
          <w:tcPr/>
          <w:p>
            <w:pPr>
              <w:pStyle w:val="Compact"/>
              <w:jc w:val="left"/>
            </w:pPr>
            <w:r>
              <w:t xml:space="preserve">61,850.00</w:t>
            </w:r>
          </w:p>
        </w:tc>
      </w:tr>
      <w:tr>
        <w:tc>
          <w:tcPr>
            <w:gridSpan w:val="4"/>
          </w:tcPr>
          <w:p>
            <w:pPr>
              <w:pStyle w:val="Compact"/>
              <w:jc w:val="right"/>
            </w:pPr>
            <w:r>
              <w:t xml:space="preserve">VAT (19% — Germany):</w:t>
            </w:r>
          </w:p>
        </w:tc>
        <w:tc>
          <w:tcPr/>
          <w:p>
            <w:pPr>
              <w:pStyle w:val="Compact"/>
              <w:jc w:val="left"/>
            </w:pPr>
            <w:r>
              <w:t xml:space="preserve">11,751.50</w:t>
            </w:r>
          </w:p>
        </w:tc>
      </w:tr>
      <w:tr>
        <w:tc>
          <w:tcPr>
            <w:gridSpan w:val="4"/>
          </w:tcPr>
          <w:p>
            <w:pPr>
              <w:pStyle w:val="Compact"/>
              <w:jc w:val="right"/>
            </w:pPr>
            <w:r>
              <w:rPr>
                <w:bCs/>
                <w:b/>
              </w:rPr>
              <w:t xml:space="preserve">Grand Total (EUR):</w:t>
            </w:r>
          </w:p>
        </w:tc>
        <w:tc>
          <w:tcPr/>
          <w:p>
            <w:pPr>
              <w:pStyle w:val="Compact"/>
              <w:jc w:val="left"/>
            </w:pPr>
            <w:r>
              <w:rPr>
                <w:bCs/>
                <w:b/>
              </w:rPr>
              <w:t xml:space="preserve">73,601.50</w:t>
            </w:r>
          </w:p>
        </w:tc>
      </w:tr>
    </w:tbl>
    <w:p>
      <w:pPr>
        <w:pStyle w:val="BodyText"/>
      </w:pPr>
      <w:r>
        <w:t xml:space="preserve">5. Delivery &amp; Production Schedule</w:t>
      </w:r>
    </w:p>
    <w:p>
      <w:pPr>
        <w:pStyle w:val="BodyText"/>
      </w:pPr>
      <w:r>
        <w:t xml:space="preserve">The Tailor shall complete all production and deliver the finished garments to the Buyer’s premises at Maximilianstraße 42, 80539 Munich, Germany, no later than</w:t>
      </w:r>
      <w:r>
        <w:t xml:space="preserve"> </w:t>
      </w:r>
      <w:r>
        <w:rPr>
          <w:bCs/>
          <w:b/>
        </w:rPr>
        <w:t xml:space="preserve">15 August 2025</w:t>
      </w:r>
      <w:r>
        <w:t xml:space="preserve">. The initial fitting session at the Tailor’s atelier in Germany Munich shall be scheduled within fourteen (14) calendar days of the acceptance of this Purchase Order. All intermediate fittings shall be conducted at the Tailor’s workshop in Munich. The Buyer’s representatives shall be present for all fitting appointments. Delivery of the final collection shall be made by the Tailor’s own courier service within the city of Munich, Germany, at no additional cost to the Buyer.</w:t>
      </w:r>
    </w:p>
    <w:p>
      <w:pPr>
        <w:pStyle w:val="BodyText"/>
      </w:pPr>
      <w:r>
        <w:t xml:space="preserve">6. Terms and Conditions</w:t>
      </w:r>
    </w:p>
    <w:p>
      <w:pPr>
        <w:numPr>
          <w:ilvl w:val="0"/>
          <w:numId w:val="1001"/>
        </w:numPr>
        <w:pStyle w:val="Compact"/>
      </w:pPr>
      <w:r>
        <w:rPr>
          <w:bCs/>
          <w:b/>
        </w:rPr>
        <w:t xml:space="preserve">Acceptance:</w:t>
      </w:r>
      <w:r>
        <w:t xml:space="preserve"> </w:t>
      </w:r>
      <w:r>
        <w:t xml:space="preserve">This Purchase Order becomes binding upon written or electronic acceptance by the Master Tailor of Haus Schneider &amp; Söhne. The Tailor shall confirm acceptance within five (5) business days of receipt.</w:t>
      </w:r>
    </w:p>
    <w:p>
      <w:pPr>
        <w:numPr>
          <w:ilvl w:val="0"/>
          <w:numId w:val="1001"/>
        </w:numPr>
        <w:pStyle w:val="Compact"/>
      </w:pPr>
      <w:r>
        <w:rPr>
          <w:bCs/>
          <w:b/>
        </w:rPr>
        <w:t xml:space="preserve">Quality Standard:</w:t>
      </w:r>
      <w:r>
        <w:t xml:space="preserve"> </w:t>
      </w:r>
      <w:r>
        <w:t xml:space="preserve">All garments produced under this Purchase Order shall meet the quality standards of a German Master Tailor (Meisterbetrieb) as certified by the Innung für Bekleidung in Munich. Any garment failing to meet the agreed specifications shall be reworked at the Tailor’s sole expense.</w:t>
      </w:r>
    </w:p>
    <w:p>
      <w:pPr>
        <w:numPr>
          <w:ilvl w:val="0"/>
          <w:numId w:val="1001"/>
        </w:numPr>
        <w:pStyle w:val="Compact"/>
      </w:pPr>
      <w:r>
        <w:rPr>
          <w:bCs/>
          <w:b/>
        </w:rPr>
        <w:t xml:space="preserve">Payment:</w:t>
      </w:r>
      <w:r>
        <w:t xml:space="preserve"> </w:t>
      </w:r>
      <w:r>
        <w:t xml:space="preserve">A deposit of 30% (€22,080.45) shall be due upon acceptance of this Purchase Order. The remaining 70% (€51,521.05) shall be due within thirty (30) days of final delivery and acceptance of all garments in Germany Munich.</w:t>
      </w:r>
    </w:p>
    <w:p>
      <w:pPr>
        <w:numPr>
          <w:ilvl w:val="0"/>
          <w:numId w:val="1001"/>
        </w:numPr>
        <w:pStyle w:val="Compact"/>
      </w:pPr>
      <w:r>
        <w:rPr>
          <w:bCs/>
          <w:b/>
        </w:rPr>
        <w:t xml:space="preserve">Intellectual Property:</w:t>
      </w:r>
      <w:r>
        <w:t xml:space="preserve"> </w:t>
      </w:r>
      <w:r>
        <w:t xml:space="preserve">All patterns, measurements, and design specifications created by the Tailor for this Purchase Order remain the exclusive property of the Buyer. The Tailor shall not reproduce or share these specifications with any third party.</w:t>
      </w:r>
    </w:p>
    <w:p>
      <w:pPr>
        <w:numPr>
          <w:ilvl w:val="0"/>
          <w:numId w:val="1001"/>
        </w:numPr>
        <w:pStyle w:val="Compact"/>
      </w:pPr>
      <w:r>
        <w:rPr>
          <w:bCs/>
          <w:b/>
        </w:rPr>
        <w:t xml:space="preserve">Confidentiality:</w:t>
      </w:r>
      <w:r>
        <w:t xml:space="preserve"> </w:t>
      </w:r>
      <w:r>
        <w:t xml:space="preserve">The Tailor agrees to maintain strict confidentiality regarding the Buyer’s corporate identity, employee measurements, and any proprietary design elements specified in this Purchase Order.</w:t>
      </w:r>
    </w:p>
    <w:p>
      <w:pPr>
        <w:numPr>
          <w:ilvl w:val="0"/>
          <w:numId w:val="1001"/>
        </w:numPr>
        <w:pStyle w:val="Compact"/>
      </w:pPr>
      <w:r>
        <w:rPr>
          <w:bCs/>
          <w:b/>
        </w:rPr>
        <w:t xml:space="preserve">Warranty:</w:t>
      </w:r>
      <w:r>
        <w:t xml:space="preserve"> </w:t>
      </w:r>
      <w:r>
        <w:t xml:space="preserve">The Tailor provides a twelve-month warranty on all stitching, construction, and finishing work. Any defects arising within this period shall be repaired free of charge at the Tailor’s atelier in Munich, Germany.</w:t>
      </w:r>
    </w:p>
    <w:p>
      <w:pPr>
        <w:numPr>
          <w:ilvl w:val="0"/>
          <w:numId w:val="1001"/>
        </w:numPr>
        <w:pStyle w:val="Compact"/>
      </w:pPr>
      <w:r>
        <w:rPr>
          <w:bCs/>
          <w:b/>
        </w:rPr>
        <w:t xml:space="preserve">Force Majeure:</w:t>
      </w:r>
      <w:r>
        <w:t xml:space="preserve"> </w:t>
      </w:r>
      <w:r>
        <w:t xml:space="preserve">Neither party shall be liable for delays caused by events beyond reasonable control, including but not limited to natural disasters, government mandates, or supply chain disruptions affecting the Tailor’s ability to source materials in Germany Munich.</w:t>
      </w:r>
    </w:p>
    <w:p>
      <w:pPr>
        <w:numPr>
          <w:ilvl w:val="0"/>
          <w:numId w:val="1001"/>
        </w:numPr>
        <w:pStyle w:val="Compact"/>
      </w:pPr>
      <w:r>
        <w:rPr>
          <w:bCs/>
          <w:b/>
        </w:rPr>
        <w:t xml:space="preserve">Governing Law:</w:t>
      </w:r>
      <w:r>
        <w:t xml:space="preserve"> </w:t>
      </w:r>
      <w:r>
        <w:t xml:space="preserve">This Purchase Order shall be governed by and interpreted in accordance with the laws of the Federal Republic of Germany. Any disputes shall be resolved by the competent courts in Munich, Germany.</w:t>
      </w:r>
    </w:p>
    <w:p>
      <w:pPr>
        <w:numPr>
          <w:ilvl w:val="0"/>
          <w:numId w:val="1001"/>
        </w:numPr>
        <w:pStyle w:val="Compact"/>
      </w:pPr>
      <w:r>
        <w:rPr>
          <w:bCs/>
          <w:b/>
        </w:rPr>
        <w:t xml:space="preserve">Amendments:</w:t>
      </w:r>
      <w:r>
        <w:t xml:space="preserve"> </w:t>
      </w:r>
      <w:r>
        <w:t xml:space="preserve">Any modifications to this Purchase Order must be made in writing and signed by both the Buyer’s Procurement Director and the Master Tailor. Verbal agreements are not binding.</w:t>
      </w:r>
    </w:p>
    <w:p>
      <w:pPr>
        <w:pStyle w:val="FirstParagraph"/>
      </w:pPr>
      <w:r>
        <w:t xml:space="preserve">7. Authorised Signatures</w:t>
      </w:r>
    </w:p>
    <w:p>
      <w:pPr>
        <w:pStyle w:val="BodyText"/>
      </w:pPr>
      <w:r>
        <w:rPr>
          <w:bCs/>
          <w:b/>
        </w:rPr>
        <w:t xml:space="preserve">For the Buyer:</w:t>
      </w:r>
      <w:r>
        <w:br/>
      </w:r>
      <w:r>
        <w:t xml:space="preserve">Bavarian Corporate Attire GmbH</w:t>
      </w:r>
    </w:p>
    <w:p>
      <w:pPr>
        <w:pStyle w:val="BodyText"/>
      </w:pPr>
      <w:r>
        <w:t xml:space="preserve">Dr. Heinrich Vogel</w:t>
      </w:r>
      <w:r>
        <w:br/>
      </w:r>
      <w:r>
        <w:t xml:space="preserve">Procurement Director</w:t>
      </w:r>
      <w:r>
        <w:br/>
      </w:r>
      <w:r>
        <w:t xml:space="preserve">Date: _______________</w:t>
      </w:r>
    </w:p>
    <w:p>
      <w:pPr>
        <w:pStyle w:val="BodyText"/>
      </w:pPr>
      <w:r>
        <w:rPr>
          <w:bCs/>
          <w:b/>
        </w:rPr>
        <w:t xml:space="preserve">For the Tailor:</w:t>
      </w:r>
      <w:r>
        <w:br/>
      </w:r>
      <w:r>
        <w:t xml:space="preserve">Haus Schneider &amp; Söhne, Master Tailor Atelier</w:t>
      </w:r>
    </w:p>
    <w:p>
      <w:pPr>
        <w:pStyle w:val="BodyText"/>
      </w:pPr>
      <w:r>
        <w:t xml:space="preserve">Herr Konrad Schneider</w:t>
      </w:r>
      <w:r>
        <w:br/>
      </w:r>
      <w:r>
        <w:t xml:space="preserve">Inhaber &amp; Meister</w:t>
      </w:r>
      <w:r>
        <w:br/>
      </w:r>
      <w:r>
        <w:t xml:space="preserve">Date: _______________</w:t>
      </w:r>
    </w:p>
    <w:p>
      <w:pPr>
        <w:pStyle w:val="BodyText"/>
      </w:pPr>
      <w:r>
        <w:t xml:space="preserve">This Purchase Order (PO-2025-MUC-0472) is issued for Tailor services in Germany Munich. All communications regarding this document shall be directed to the addresses listed above. This document is valid only when signed by both parties. © 2025 Bavarian Corporate Attire GmbH.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Tailor Services - Germany Munich</dc:title>
  <dc:creator/>
  <dc:language>en</dc:language>
  <cp:keywords/>
  <dcterms:created xsi:type="dcterms:W3CDTF">2026-10-10T01:15:16Z</dcterms:created>
  <dcterms:modified xsi:type="dcterms:W3CDTF">2026-10-10T01:15:16Z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