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Tailor Services &amp; Custom Garment Fabrication — Israel Jerusalem</w:t>
      </w:r>
    </w:p>
    <w:p>
      <w:pPr>
        <w:pStyle w:val="BodyText"/>
      </w:pPr>
      <w:r>
        <w:t xml:space="preserve">Document Reference: PO-JER-TLR-2025-0047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PO-JER-TLR-2025-0047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August 2025</w:t>
            </w:r>
          </w:p>
        </w:tc>
      </w:tr>
      <w:tr>
        <w:tc>
          <w:tcPr/>
          <w:p>
            <w:pPr>
              <w:pStyle w:val="Compact"/>
              <w:jc w:val="left"/>
            </w:pPr>
            <w:r>
              <w:t xml:space="preserve">Purchasing Entity</w:t>
            </w:r>
          </w:p>
        </w:tc>
        <w:tc>
          <w:tcPr/>
          <w:p>
            <w:pPr>
              <w:pStyle w:val="Compact"/>
              <w:jc w:val="left"/>
            </w:pPr>
            <w:r>
              <w:t xml:space="preserve">Jerusalem Heritage Textiles Ltd., 22 King George Street, Jerusalem, Israel 97100</w:t>
            </w:r>
          </w:p>
        </w:tc>
      </w:tr>
      <w:tr>
        <w:tc>
          <w:tcPr/>
          <w:p>
            <w:pPr>
              <w:pStyle w:val="Compact"/>
              <w:jc w:val="left"/>
            </w:pPr>
            <w:r>
              <w:t xml:space="preserve">Supplier / Tailor</w:t>
            </w:r>
          </w:p>
        </w:tc>
        <w:tc>
          <w:tcPr/>
          <w:p>
            <w:pPr>
              <w:pStyle w:val="Compact"/>
              <w:jc w:val="left"/>
            </w:pPr>
            <w:r>
              <w:t xml:space="preserve">Master Tailor David Ben-Ami, 5 Jaffa Road, Old City District, Jerusalem, Israel 97400</w:t>
            </w:r>
          </w:p>
        </w:tc>
      </w:tr>
      <w:tr>
        <w:tc>
          <w:tcPr/>
          <w:p>
            <w:pPr>
              <w:pStyle w:val="Compact"/>
              <w:jc w:val="left"/>
            </w:pPr>
            <w:r>
              <w:t xml:space="preserve">Supplier VAT Number</w:t>
            </w:r>
          </w:p>
        </w:tc>
        <w:tc>
          <w:tcPr/>
          <w:p>
            <w:pPr>
              <w:pStyle w:val="Compact"/>
              <w:jc w:val="left"/>
            </w:pPr>
            <w:r>
              <w:t xml:space="preserve">51-204-887-33</w:t>
            </w:r>
          </w:p>
        </w:tc>
      </w:tr>
      <w:tr>
        <w:tc>
          <w:tcPr/>
          <w:p>
            <w:pPr>
              <w:pStyle w:val="Compact"/>
              <w:jc w:val="left"/>
            </w:pPr>
            <w:r>
              <w:t xml:space="preserve">Contact Person (Buyer)</w:t>
            </w:r>
          </w:p>
        </w:tc>
        <w:tc>
          <w:tcPr/>
          <w:p>
            <w:pPr>
              <w:pStyle w:val="Compact"/>
              <w:jc w:val="left"/>
            </w:pPr>
            <w:r>
              <w:t xml:space="preserve">Ms. Rachel Goldstein, Procurement Manager</w:t>
            </w:r>
          </w:p>
        </w:tc>
      </w:tr>
      <w:tr>
        <w:tc>
          <w:tcPr/>
          <w:p>
            <w:pPr>
              <w:pStyle w:val="Compact"/>
              <w:jc w:val="left"/>
            </w:pPr>
            <w:r>
              <w:t xml:space="preserve">Contact Person (Tailor)</w:t>
            </w:r>
          </w:p>
        </w:tc>
        <w:tc>
          <w:tcPr/>
          <w:p>
            <w:pPr>
              <w:pStyle w:val="Compact"/>
              <w:jc w:val="left"/>
            </w:pPr>
            <w:r>
              <w:t xml:space="preserve">Mr. David Ben-Ami, Master Tailor &amp; Workshop Owner</w:t>
            </w:r>
          </w:p>
        </w:tc>
      </w:tr>
      <w:tr>
        <w:tc>
          <w:tcPr/>
          <w:p>
            <w:pPr>
              <w:pStyle w:val="Compact"/>
              <w:jc w:val="left"/>
            </w:pPr>
            <w:r>
              <w:t xml:space="preserve">Payment Terms</w:t>
            </w:r>
          </w:p>
        </w:tc>
        <w:tc>
          <w:tcPr/>
          <w:p>
            <w:pPr>
              <w:pStyle w:val="Compact"/>
              <w:jc w:val="left"/>
            </w:pPr>
            <w:r>
              <w:t xml:space="preserve">50% upon acceptance of this Purchase Order; 50% upon final delivery and inspection in Jerusalem</w:t>
            </w:r>
          </w:p>
        </w:tc>
      </w:tr>
      <w:tr>
        <w:tc>
          <w:tcPr/>
          <w:p>
            <w:pPr>
              <w:pStyle w:val="Compact"/>
              <w:jc w:val="left"/>
            </w:pPr>
            <w:r>
              <w:t xml:space="preserve">Currency</w:t>
            </w:r>
          </w:p>
        </w:tc>
        <w:tc>
          <w:tcPr/>
          <w:p>
            <w:pPr>
              <w:pStyle w:val="Compact"/>
              <w:jc w:val="left"/>
            </w:pPr>
            <w:r>
              <w:t xml:space="preserve">New Israeli Shekels (ILS / NIS)</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Jerusalem Heritage Textiles Ltd. to commission the services of Master Tailor David Ben-Ami, a licensed and registered tailor operating within the city of Israel Jerusalem. The purpose of this document is to formally authorize the procurement of bespoke tailoring services, including the cutting, sewing, fitting, and finishing of a collection of formal garments intended for the upcoming Jerusalem Cultural Heritage Gala scheduled for September 2025. All work referenced in this Purchase Order shall be performed at the tailor’s workshop located on Jaffa Road in the Old City District of Jerusalem, Israel, in accordance with the specifications, timelines, and quality standards outlined herein.</w:t>
      </w:r>
    </w:p>
    <w:bookmarkEnd w:id="21"/>
    <w:bookmarkStart w:id="22" w:name="itemized-services-and-materials"/>
    <w:p>
      <w:pPr>
        <w:pStyle w:val="Heading2"/>
      </w:pPr>
      <w:r>
        <w:t xml:space="preserve">2. Itemized Services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Tailor Service / Material</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Custom-tailored three-piece wool suit (Italian Super 150s fabric), including two fittings at the Jerusalem workshop</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Bespoke evening tuxedo with satin lapels, hand-stitched buttonholes, and silk lining (tailor’s own pattern drafting)</w:t>
            </w:r>
          </w:p>
        </w:tc>
        <w:tc>
          <w:tcPr/>
          <w:p>
            <w:pPr>
              <w:pStyle w:val="Compact"/>
              <w:jc w:val="left"/>
            </w:pPr>
            <w:r>
              <w:t xml:space="preserve">8</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3</w:t>
            </w:r>
          </w:p>
        </w:tc>
        <w:tc>
          <w:tcPr/>
          <w:p>
            <w:pPr>
              <w:pStyle w:val="Compact"/>
              <w:jc w:val="left"/>
            </w:pPr>
            <w:r>
              <w:t xml:space="preserve">Traditional Israeli linen blazer with hand-embroidered Jerusalem motif on the breast pocket, tailored to individual measurements</w:t>
            </w:r>
          </w:p>
        </w:tc>
        <w:tc>
          <w:tcPr/>
          <w:p>
            <w:pPr>
              <w:pStyle w:val="Compact"/>
              <w:jc w:val="left"/>
            </w:pPr>
            <w:r>
              <w:t xml:space="preserve">15</w:t>
            </w:r>
          </w:p>
        </w:tc>
        <w:tc>
          <w:tcPr/>
          <w:p>
            <w:pPr>
              <w:pStyle w:val="Compact"/>
              <w:jc w:val="left"/>
            </w:pPr>
            <w:r>
              <w:t xml:space="preserve">3,400.00</w:t>
            </w:r>
          </w:p>
        </w:tc>
        <w:tc>
          <w:tcPr/>
          <w:p>
            <w:pPr>
              <w:pStyle w:val="Compact"/>
              <w:jc w:val="left"/>
            </w:pPr>
            <w:r>
              <w:t xml:space="preserve">51,000.00</w:t>
            </w:r>
          </w:p>
        </w:tc>
      </w:tr>
      <w:tr>
        <w:tc>
          <w:tcPr/>
          <w:p>
            <w:pPr>
              <w:pStyle w:val="Compact"/>
              <w:jc w:val="left"/>
            </w:pPr>
            <w:r>
              <w:t xml:space="preserve">4</w:t>
            </w:r>
          </w:p>
        </w:tc>
        <w:tc>
          <w:tcPr/>
          <w:p>
            <w:pPr>
              <w:pStyle w:val="Compact"/>
              <w:jc w:val="left"/>
            </w:pPr>
            <w:r>
              <w:t xml:space="preserve">Pressing, final finishing, and quality inspection of all garments at the tailor’s Jerusalem facility</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Emergency alteration service (up to 10% of total garments) to be available during the two weeks preceding the event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Custom monogramming and interior labeling with the Jerusalem Heritage Textiles logo on all garments</w:t>
            </w:r>
          </w:p>
        </w:tc>
        <w:tc>
          <w:tcPr/>
          <w:p>
            <w:pPr>
              <w:pStyle w:val="Compact"/>
              <w:jc w:val="left"/>
            </w:pPr>
            <w:r>
              <w:t xml:space="preserve">35</w:t>
            </w:r>
          </w:p>
        </w:tc>
        <w:tc>
          <w:tcPr/>
          <w:p>
            <w:pPr>
              <w:pStyle w:val="Compact"/>
              <w:jc w:val="left"/>
            </w:pPr>
            <w:r>
              <w:t xml:space="preserve">85.00</w:t>
            </w:r>
          </w:p>
        </w:tc>
        <w:tc>
          <w:tcPr/>
          <w:p>
            <w:pPr>
              <w:pStyle w:val="Compact"/>
              <w:jc w:val="left"/>
            </w:pPr>
            <w:r>
              <w:t xml:space="preserve">2,975.00</w:t>
            </w:r>
          </w:p>
        </w:tc>
      </w:tr>
      <w:tr>
        <w:tc>
          <w:tcPr>
            <w:gridSpan w:val="4"/>
          </w:tcPr>
          <w:p>
            <w:pPr>
              <w:pStyle w:val="Compact"/>
              <w:jc w:val="left"/>
            </w:pPr>
            <w:r>
              <w:t xml:space="preserve">TOTAL (Before VAT)</w:t>
            </w:r>
          </w:p>
        </w:tc>
        <w:tc>
          <w:tcPr/>
          <w:p>
            <w:pPr>
              <w:pStyle w:val="Compact"/>
              <w:jc w:val="left"/>
            </w:pPr>
            <w:r>
              <w:t xml:space="preserve">169,925.00</w:t>
            </w:r>
          </w:p>
        </w:tc>
      </w:tr>
      <w:tr>
        <w:tc>
          <w:tcPr>
            <w:gridSpan w:val="4"/>
          </w:tcPr>
          <w:p>
            <w:pPr>
              <w:pStyle w:val="Compact"/>
              <w:jc w:val="left"/>
            </w:pPr>
            <w:r>
              <w:t xml:space="preserve">VAT (18% — Israel Standard Rate)</w:t>
            </w:r>
          </w:p>
        </w:tc>
        <w:tc>
          <w:tcPr/>
          <w:p>
            <w:pPr>
              <w:pStyle w:val="Compact"/>
              <w:jc w:val="left"/>
            </w:pPr>
            <w:r>
              <w:t xml:space="preserve">30,586.50</w:t>
            </w:r>
          </w:p>
        </w:tc>
      </w:tr>
      <w:tr>
        <w:tc>
          <w:tcPr>
            <w:gridSpan w:val="4"/>
          </w:tcPr>
          <w:p>
            <w:pPr>
              <w:pStyle w:val="Compact"/>
              <w:jc w:val="left"/>
            </w:pPr>
            <w:r>
              <w:t xml:space="preserve">GRAND TOTAL (ILS)</w:t>
            </w:r>
          </w:p>
        </w:tc>
        <w:tc>
          <w:tcPr/>
          <w:p>
            <w:pPr>
              <w:pStyle w:val="Compact"/>
              <w:jc w:val="left"/>
            </w:pPr>
            <w:r>
              <w:t xml:space="preserve">200,511.50</w:t>
            </w:r>
          </w:p>
        </w:tc>
      </w:tr>
    </w:tbl>
    <w:bookmarkEnd w:id="22"/>
    <w:bookmarkStart w:id="23" w:name="specifications-and-quality-requirements"/>
    <w:p>
      <w:pPr>
        <w:pStyle w:val="Heading2"/>
      </w:pPr>
      <w:r>
        <w:t xml:space="preserve">3. Specifications and Quality Requirements</w:t>
      </w:r>
    </w:p>
    <w:p>
      <w:pPr>
        <w:pStyle w:val="FirstParagraph"/>
      </w:pPr>
      <w:r>
        <w:t xml:space="preserve">The tailor engaged under this Purchase Order shall adhere to the following quality standards. All garments must be constructed using traditional hand-finishing techniques consistent with the heritage tailoring practices long established in Israel Jerusalem. The tailor is required to conduct a minimum of two in-person fitting sessions per garment at the workshop on Jaffa Road, Jerusalem. Fabric samples must be approved in writing by the Purchasing Entity prior to cutting. All stitching must be executed at a minimum of 12 stitches per inch for structural seams and 8 stitches per inch for decorative elements. The tailor shall ensure that all garments meet the color and material specifications provided in Appendix A (attached separately) and that no visible defects, thread pulls, or misalignments exist upon final delivery.</w:t>
      </w:r>
    </w:p>
    <w:bookmarkEnd w:id="23"/>
    <w:bookmarkStart w:id="24" w:name="Xdaab40e3a06f0515608b4d1ef2d02497d52bb86"/>
    <w:p>
      <w:pPr>
        <w:pStyle w:val="Heading2"/>
      </w:pPr>
      <w:r>
        <w:t xml:space="preserve">4. Delivery and Logistics in Israel Jerusalem</w:t>
      </w:r>
    </w:p>
    <w:p>
      <w:pPr>
        <w:pStyle w:val="FirstParagraph"/>
      </w:pPr>
      <w:r>
        <w:t xml:space="preserve">All completed garments shall be delivered to the premises of Jerusalem Heritage Textiles Ltd. at 22 King George Street, Jerusalem, Israel, no later than 08 August 2025. The tailor is responsible for proper garment packaging, including acid-free tissue paper, breathable garment bags, and protective cardboard hangers. Delivery shall be arranged by the tailor’s own courier service operating within the Jerusalem metropolitan area. In the event of any delay attributable to the tailor’s workshop, a penalty of 1.5% of the total Purchase Order value per calendar day of delay shall be deducted from the final payment, up to a maximum of 10%.</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State of Israel, including the Consumer Protection Law, 5741-1980, and the applicable regulations of the Israel Standards Institution (SII) regarding textile and garment quality.</w:t>
      </w:r>
    </w:p>
    <w:p>
      <w:pPr>
        <w:numPr>
          <w:ilvl w:val="0"/>
          <w:numId w:val="1001"/>
        </w:numPr>
        <w:pStyle w:val="Compact"/>
      </w:pPr>
      <w:r>
        <w:t xml:space="preserve">The tailor warrants that all work performed under this Purchase Order shall be free from defects in materials and workmanship for a period of twelve (12) months from the date of final delivery in Jerusalem.</w:t>
      </w:r>
    </w:p>
    <w:p>
      <w:pPr>
        <w:numPr>
          <w:ilvl w:val="0"/>
          <w:numId w:val="1001"/>
        </w:numPr>
        <w:pStyle w:val="Compact"/>
      </w:pPr>
      <w:r>
        <w:t xml:space="preserve">Any disputes arising from this Purchase Order shall be resolved through mediation in Jerusalem, Israel, before escalation to the competent district court in Jerusalem.</w:t>
      </w:r>
    </w:p>
    <w:p>
      <w:pPr>
        <w:numPr>
          <w:ilvl w:val="0"/>
          <w:numId w:val="1001"/>
        </w:numPr>
        <w:pStyle w:val="Compact"/>
      </w:pPr>
      <w:r>
        <w:t xml:space="preserve">The tailor shall maintain full professional liability insurance with a minimum coverage of ILS 1,000,000 for the duration of this engagement.</w:t>
      </w:r>
    </w:p>
    <w:p>
      <w:pPr>
        <w:numPr>
          <w:ilvl w:val="0"/>
          <w:numId w:val="1001"/>
        </w:numPr>
        <w:pStyle w:val="Compact"/>
      </w:pPr>
      <w:r>
        <w:t xml:space="preserve">Confidentiality: The tailor shall not disclose client measurements, design specifications, or any proprietary information related to this Purchase Order to any third party without prior written consent from Jerusalem Heritage Textiles Ltd.</w:t>
      </w:r>
    </w:p>
    <w:p>
      <w:pPr>
        <w:numPr>
          <w:ilvl w:val="0"/>
          <w:numId w:val="1001"/>
        </w:numPr>
        <w:pStyle w:val="Compact"/>
      </w:pPr>
      <w:r>
        <w:t xml:space="preserve">This Purchase Order may be amended only by mutual written agreement signed by both parties. Verbal modifications are not binding.</w:t>
      </w:r>
    </w:p>
    <w:p>
      <w:pPr>
        <w:numPr>
          <w:ilvl w:val="0"/>
          <w:numId w:val="1001"/>
        </w:numPr>
        <w:pStyle w:val="Compact"/>
      </w:pPr>
      <w:r>
        <w:t xml:space="preserve">Force majeure events, including but not limited to severe weather affecting the Jerusalem region, government-mandated closures, or civil unrest, shall excuse timely performance for the duration of such event, provided written notice is given within 48 hours.</w:t>
      </w:r>
    </w:p>
    <w:p>
      <w:pPr>
        <w:pStyle w:val="FirstParagraph"/>
      </w:pPr>
      <w:r>
        <w:rPr>
          <w:bCs/>
          <w:b/>
        </w:rPr>
        <w:t xml:space="preserve">Note to Tailor:</w:t>
      </w:r>
      <w:r>
        <w:t xml:space="preserve"> </w:t>
      </w:r>
      <w:r>
        <w:t xml:space="preserve">Please confirm acceptance of this Purchase Order by signing below and returning a copy to the Procurement Department of Jerusalem Heritage Textiles Ltd. within five (5) business days of receipt. Failure to confirm within this period shall be interpreted as a declination of this Purchase Order, and the commission shall be offered to an alternative tailor in Israel Jerusalem.</w:t>
      </w:r>
    </w:p>
    <w:bookmarkEnd w:id="25"/>
    <w:bookmarkStart w:id="26" w:name="authorization-and-signatures"/>
    <w:p>
      <w:pPr>
        <w:pStyle w:val="Heading2"/>
      </w:pPr>
      <w:r>
        <w:t xml:space="preserve">6. Authorization and Signatures</w:t>
      </w:r>
    </w:p>
    <w:p>
      <w:pPr>
        <w:pStyle w:val="FirstParagraph"/>
      </w:pPr>
      <w:r>
        <w:rPr>
          <w:bCs/>
          <w:b/>
        </w:rPr>
        <w:t xml:space="preserve">For and on behalf of the Purchasing Entity</w:t>
      </w:r>
    </w:p>
    <w:p>
      <w:pPr>
        <w:pStyle w:val="BodyText"/>
      </w:pPr>
      <w:r>
        <w:t xml:space="preserve">Jerusalem Heritage Textiles Ltd.</w:t>
      </w:r>
    </w:p>
    <w:p>
      <w:pPr>
        <w:pStyle w:val="BodyText"/>
      </w:pPr>
      <w:r>
        <w:t xml:space="preserve">______________________________</w:t>
      </w:r>
    </w:p>
    <w:p>
      <w:pPr>
        <w:pStyle w:val="BodyText"/>
      </w:pPr>
      <w:r>
        <w:t xml:space="preserve">Rachel Goldstein, Procurement Manager</w:t>
      </w:r>
    </w:p>
    <w:p>
      <w:pPr>
        <w:pStyle w:val="BodyText"/>
      </w:pPr>
      <w:r>
        <w:t xml:space="preserve">Date: _______________</w:t>
      </w:r>
    </w:p>
    <w:p>
      <w:pPr>
        <w:pStyle w:val="BodyText"/>
      </w:pPr>
      <w:r>
        <w:rPr>
          <w:bCs/>
          <w:b/>
        </w:rPr>
        <w:t xml:space="preserve">For and on behalf of the Tailor / Supplier</w:t>
      </w:r>
    </w:p>
    <w:p>
      <w:pPr>
        <w:pStyle w:val="BodyText"/>
      </w:pPr>
      <w:r>
        <w:t xml:space="preserve">Master Tailor David Ben-Ami</w:t>
      </w:r>
    </w:p>
    <w:p>
      <w:pPr>
        <w:pStyle w:val="BodyText"/>
      </w:pPr>
      <w:r>
        <w:t xml:space="preserve">______________________________</w:t>
      </w:r>
    </w:p>
    <w:p>
      <w:pPr>
        <w:pStyle w:val="BodyText"/>
      </w:pPr>
      <w:r>
        <w:t xml:space="preserve">David Ben-Ami, Workshop Owner</w:t>
      </w:r>
    </w:p>
    <w:p>
      <w:pPr>
        <w:pStyle w:val="BodyText"/>
      </w:pPr>
      <w:r>
        <w:t xml:space="preserve">Date: _______________</w:t>
      </w:r>
    </w:p>
    <w:p>
      <w:pPr>
        <w:pStyle w:val="BodyText"/>
      </w:pPr>
      <w:r>
        <w:t xml:space="preserve">Purchase Order PO-JER-TLR-2025-0047 — Issued in Israel Jerusalem — Page 1 of 1</w:t>
      </w:r>
    </w:p>
    <w:p>
      <w:pPr>
        <w:pStyle w:val="BodyText"/>
      </w:pPr>
      <w:r>
        <w:t xml:space="preserve">This document is the property of Jerusalem Heritage Textiles Ltd. Unauthorized reproduction or distribution is prohibited under Israeli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Israel Jerusalem</dc:title>
  <dc:creator/>
  <dc:language>en</dc:language>
  <cp:keywords/>
  <dcterms:created xsi:type="dcterms:W3CDTF">2026-10-10T02:31:52Z</dcterms:created>
  <dcterms:modified xsi:type="dcterms:W3CDTF">2026-10-10T02:31:52Z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