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Tailor Services &amp; Custom Garment Fabrication</w:t>
      </w:r>
    </w:p>
    <w:p>
      <w:pPr>
        <w:pStyle w:val="BodyText"/>
      </w:pPr>
      <w:r>
        <w:t xml:space="preserve">Russia Moscow | Federal District</w:t>
      </w:r>
    </w:p>
    <w:bookmarkEnd w:id="20"/>
    <w:p>
      <w:pPr>
        <w:pStyle w:val="BodyText"/>
      </w:pPr>
      <w:r>
        <w:rPr>
          <w:bCs/>
          <w:b/>
        </w:rPr>
        <w:t xml:space="preserve">PO Number:</w:t>
      </w:r>
      <w:r>
        <w:t xml:space="preserve"> </w:t>
      </w:r>
      <w:r>
        <w:t xml:space="preserve">PO-RM-2025-04871</w:t>
      </w:r>
    </w:p>
    <w:p>
      <w:pPr>
        <w:pStyle w:val="BodyText"/>
      </w:pPr>
      <w:r>
        <w:rPr>
          <w:bCs/>
          <w:b/>
        </w:rPr>
        <w:t xml:space="preserve">Date of Issue:</w:t>
      </w:r>
      <w:r>
        <w:t xml:space="preserve"> </w:t>
      </w:r>
      <w:r>
        <w:t xml:space="preserve">14 June 2025</w:t>
      </w:r>
    </w:p>
    <w:p>
      <w:pPr>
        <w:pStyle w:val="BodyText"/>
      </w:pPr>
      <w:r>
        <w:rPr>
          <w:bCs/>
          <w:b/>
        </w:rPr>
        <w:t xml:space="preserve">Required Delivery:</w:t>
      </w:r>
      <w:r>
        <w:t xml:space="preserve"> </w:t>
      </w:r>
      <w:r>
        <w:t xml:space="preserve">01 August 2025</w:t>
      </w:r>
    </w:p>
    <w:p>
      <w:pPr>
        <w:pStyle w:val="BodyText"/>
      </w:pPr>
      <w:r>
        <w:rPr>
          <w:bCs/>
          <w:b/>
        </w:rPr>
        <w:t xml:space="preserve">Payment Terms:</w:t>
      </w:r>
      <w:r>
        <w:t xml:space="preserve"> </w:t>
      </w:r>
      <w:r>
        <w:t xml:space="preserve">Net 30 Days</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Arbat Corporate Attire LLC</w:t>
      </w:r>
    </w:p>
    <w:p>
      <w:pPr>
        <w:pStyle w:val="BodyText"/>
      </w:pPr>
      <w:r>
        <w:rPr>
          <w:bCs/>
          <w:b/>
        </w:rPr>
        <w:t xml:space="preserve">Address:</w:t>
      </w:r>
      <w:r>
        <w:t xml:space="preserve"> </w:t>
      </w:r>
      <w:r>
        <w:t xml:space="preserve">12 Tverskaya Street, Building 4, Moscow, Russia, 125009</w:t>
      </w:r>
    </w:p>
    <w:p>
      <w:pPr>
        <w:pStyle w:val="BodyText"/>
      </w:pPr>
      <w:r>
        <w:rPr>
          <w:bCs/>
          <w:b/>
        </w:rPr>
        <w:t xml:space="preserve">INN:</w:t>
      </w:r>
      <w:r>
        <w:t xml:space="preserve"> </w:t>
      </w:r>
      <w:r>
        <w:t xml:space="preserve">7710458231</w:t>
      </w:r>
    </w:p>
    <w:p>
      <w:pPr>
        <w:pStyle w:val="BodyText"/>
      </w:pPr>
      <w:r>
        <w:rPr>
          <w:bCs/>
          <w:b/>
        </w:rPr>
        <w:t xml:space="preserve">KPP:</w:t>
      </w:r>
      <w:r>
        <w:t xml:space="preserve"> </w:t>
      </w:r>
      <w:r>
        <w:t xml:space="preserve">771001001</w:t>
      </w:r>
    </w:p>
    <w:p>
      <w:pPr>
        <w:pStyle w:val="BodyText"/>
      </w:pPr>
      <w:r>
        <w:rPr>
          <w:bCs/>
          <w:b/>
        </w:rPr>
        <w:t xml:space="preserve">Contact:</w:t>
      </w:r>
      <w:r>
        <w:t xml:space="preserve"> </w:t>
      </w:r>
      <w:r>
        <w:t xml:space="preserve">Dmitry Volkov, Procurement Director</w:t>
      </w:r>
    </w:p>
    <w:p>
      <w:pPr>
        <w:pStyle w:val="BodyText"/>
      </w:pPr>
      <w:r>
        <w:rPr>
          <w:bCs/>
          <w:b/>
        </w:rPr>
        <w:t xml:space="preserve">Email:</w:t>
      </w:r>
      <w:r>
        <w:t xml:space="preserve"> </w:t>
      </w:r>
      <w:r>
        <w:t xml:space="preserve">d.volkov@arbatattire.ru</w:t>
      </w:r>
    </w:p>
    <w:p>
      <w:pPr>
        <w:pStyle w:val="BodyText"/>
      </w:pPr>
      <w:r>
        <w:rPr>
          <w:bCs/>
          <w:b/>
        </w:rPr>
        <w:t xml:space="preserve">Phone:</w:t>
      </w:r>
      <w:r>
        <w:t xml:space="preserve"> </w:t>
      </w:r>
      <w:r>
        <w:t xml:space="preserve">+7 (495) 624-3318</w:t>
      </w:r>
    </w:p>
    <w:bookmarkEnd w:id="21"/>
    <w:bookmarkStart w:id="22" w:name="supplier-tailor-vendor"/>
    <w:p>
      <w:pPr>
        <w:pStyle w:val="Heading3"/>
      </w:pPr>
      <w:r>
        <w:t xml:space="preserve">Supplier (Tailor / Vendor)</w:t>
      </w:r>
    </w:p>
    <w:p>
      <w:pPr>
        <w:pStyle w:val="FirstParagraph"/>
      </w:pPr>
      <w:r>
        <w:rPr>
          <w:bCs/>
          <w:b/>
        </w:rPr>
        <w:t xml:space="preserve">Company:</w:t>
      </w:r>
      <w:r>
        <w:t xml:space="preserve"> </w:t>
      </w:r>
      <w:r>
        <w:t xml:space="preserve">Master Tailor House "Kremlin Stitch"</w:t>
      </w:r>
    </w:p>
    <w:p>
      <w:pPr>
        <w:pStyle w:val="BodyText"/>
      </w:pPr>
      <w:r>
        <w:rPr>
          <w:bCs/>
          <w:b/>
        </w:rPr>
        <w:t xml:space="preserve">Address:</w:t>
      </w:r>
      <w:r>
        <w:t xml:space="preserve"> </w:t>
      </w:r>
      <w:r>
        <w:t xml:space="preserve">8 Nikolskaya Street, Moscow, Russia, 109012</w:t>
      </w:r>
    </w:p>
    <w:p>
      <w:pPr>
        <w:pStyle w:val="BodyText"/>
      </w:pPr>
      <w:r>
        <w:rPr>
          <w:bCs/>
          <w:b/>
        </w:rPr>
        <w:t xml:space="preserve">INN:</w:t>
      </w:r>
      <w:r>
        <w:t xml:space="preserve"> </w:t>
      </w:r>
      <w:r>
        <w:t xml:space="preserve">7703982145</w:t>
      </w:r>
    </w:p>
    <w:p>
      <w:pPr>
        <w:pStyle w:val="BodyText"/>
      </w:pPr>
      <w:r>
        <w:rPr>
          <w:bCs/>
          <w:b/>
        </w:rPr>
        <w:t xml:space="preserve">KPP:</w:t>
      </w:r>
      <w:r>
        <w:t xml:space="preserve"> </w:t>
      </w:r>
      <w:r>
        <w:t xml:space="preserve">770301001</w:t>
      </w:r>
    </w:p>
    <w:p>
      <w:pPr>
        <w:pStyle w:val="BodyText"/>
      </w:pPr>
      <w:r>
        <w:rPr>
          <w:bCs/>
          <w:b/>
        </w:rPr>
        <w:t xml:space="preserve">Contact:</w:t>
      </w:r>
      <w:r>
        <w:t xml:space="preserve"> </w:t>
      </w:r>
      <w:r>
        <w:t xml:space="preserve">Elena Sokolova, Head Tailor &amp; Owner</w:t>
      </w:r>
    </w:p>
    <w:p>
      <w:pPr>
        <w:pStyle w:val="BodyText"/>
      </w:pPr>
      <w:r>
        <w:rPr>
          <w:bCs/>
          <w:b/>
        </w:rPr>
        <w:t xml:space="preserve">Email:</w:t>
      </w:r>
      <w:r>
        <w:t xml:space="preserve"> </w:t>
      </w:r>
      <w:r>
        <w:t xml:space="preserve">e.sokolova@kremlinstitch.ru</w:t>
      </w:r>
    </w:p>
    <w:p>
      <w:pPr>
        <w:pStyle w:val="BodyText"/>
      </w:pPr>
      <w:r>
        <w:rPr>
          <w:bCs/>
          <w:b/>
        </w:rPr>
        <w:t xml:space="preserve">Phone:</w:t>
      </w:r>
      <w:r>
        <w:t xml:space="preserve"> </w:t>
      </w:r>
      <w:r>
        <w:t xml:space="preserve">+7 (495) 287-9942</w:t>
      </w:r>
    </w:p>
    <w:bookmarkEnd w:id="22"/>
    <w:bookmarkStart w:id="23" w:name="scope-of-purchase-order"/>
    <w:p>
      <w:pPr>
        <w:pStyle w:val="Heading2"/>
      </w:pPr>
      <w:r>
        <w:t xml:space="preserve">1. Scope of Purchase Order</w:t>
      </w:r>
    </w:p>
    <w:p>
      <w:pPr>
        <w:pStyle w:val="FirstParagraph"/>
      </w:pPr>
      <w:r>
        <w:t xml:space="preserve">This Purchase Order is issued by Arbat Corporate Attire LLC, a registered entity operating within the Federal City of Moscow, Russia, to procure professional tailor services and custom garment fabrication from Master Tailor House "Kremlin Stitch." The scope of this Purchase Order encompasses the design, cutting, sewing, and finishing of bespoke corporate uniforms and formal wear for a client base of 120 employees. All tailoring work shall be executed in accordance with the quality standards established by the Russian Federation's Federal Law on Consumer Rights Protection (No. 2300-1 of 07.02.1992) and the applicable GOST standards for textile and garment production in Russia Moscow.</w:t>
      </w:r>
    </w:p>
    <w:bookmarkEnd w:id="23"/>
    <w:bookmarkStart w:id="24" w:name="line-items-and-specifications"/>
    <w:p>
      <w:pPr>
        <w:pStyle w:val="Heading2"/>
      </w:pPr>
      <w:r>
        <w:t xml:space="preserve">2. Line Items and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Bespoke two-piece business suit (Italian wool 240gsm), full tailor fitting, hand-stitched lapels, Moscow corporate branding embroidery</w:t>
            </w:r>
          </w:p>
        </w:tc>
        <w:tc>
          <w:tcPr/>
          <w:p>
            <w:pPr>
              <w:pStyle w:val="Compact"/>
              <w:jc w:val="left"/>
            </w:pPr>
            <w:r>
              <w:t xml:space="preserve">45</w:t>
            </w:r>
          </w:p>
        </w:tc>
        <w:tc>
          <w:tcPr/>
          <w:p>
            <w:pPr>
              <w:pStyle w:val="Compact"/>
              <w:jc w:val="left"/>
            </w:pPr>
            <w:r>
              <w:t xml:space="preserve">sets</w:t>
            </w:r>
          </w:p>
        </w:tc>
        <w:tc>
          <w:tcPr/>
          <w:p>
            <w:pPr>
              <w:pStyle w:val="Compact"/>
              <w:jc w:val="left"/>
            </w:pPr>
            <w:r>
              <w:t xml:space="preserve">28,500.00</w:t>
            </w:r>
          </w:p>
        </w:tc>
        <w:tc>
          <w:tcPr/>
          <w:p>
            <w:pPr>
              <w:pStyle w:val="Compact"/>
              <w:jc w:val="left"/>
            </w:pPr>
            <w:r>
              <w:t xml:space="preserve">1,282,500.00</w:t>
            </w:r>
          </w:p>
        </w:tc>
      </w:tr>
      <w:tr>
        <w:tc>
          <w:tcPr/>
          <w:p>
            <w:pPr>
              <w:pStyle w:val="Compact"/>
              <w:jc w:val="left"/>
            </w:pPr>
            <w:r>
              <w:t xml:space="preserve">02</w:t>
            </w:r>
          </w:p>
        </w:tc>
        <w:tc>
          <w:tcPr/>
          <w:p>
            <w:pPr>
              <w:pStyle w:val="Compact"/>
              <w:jc w:val="left"/>
            </w:pPr>
            <w:r>
              <w:t xml:space="preserve">Custom-tailored formal dress shirts (Egyptian cotton 120s), French cuffs, individualized collar sizing by master tailor</w:t>
            </w:r>
          </w:p>
        </w:tc>
        <w:tc>
          <w:tcPr/>
          <w:p>
            <w:pPr>
              <w:pStyle w:val="Compact"/>
              <w:jc w:val="left"/>
            </w:pPr>
            <w:r>
              <w:t xml:space="preserve">90</w:t>
            </w:r>
          </w:p>
        </w:tc>
        <w:tc>
          <w:tcPr/>
          <w:p>
            <w:pPr>
              <w:pStyle w:val="Compact"/>
              <w:jc w:val="left"/>
            </w:pPr>
            <w:r>
              <w:t xml:space="preserve">pcs</w:t>
            </w:r>
          </w:p>
        </w:tc>
        <w:tc>
          <w:tcPr/>
          <w:p>
            <w:pPr>
              <w:pStyle w:val="Compact"/>
              <w:jc w:val="left"/>
            </w:pPr>
            <w:r>
              <w:t xml:space="preserve">4,200.00</w:t>
            </w:r>
          </w:p>
        </w:tc>
        <w:tc>
          <w:tcPr/>
          <w:p>
            <w:pPr>
              <w:pStyle w:val="Compact"/>
              <w:jc w:val="left"/>
            </w:pPr>
            <w:r>
              <w:t xml:space="preserve">378,000.00</w:t>
            </w:r>
          </w:p>
        </w:tc>
      </w:tr>
      <w:tr>
        <w:tc>
          <w:tcPr/>
          <w:p>
            <w:pPr>
              <w:pStyle w:val="Compact"/>
              <w:jc w:val="left"/>
            </w:pPr>
            <w:r>
              <w:t xml:space="preserve">03</w:t>
            </w:r>
          </w:p>
        </w:tc>
        <w:tc>
          <w:tcPr/>
          <w:p>
            <w:pPr>
              <w:pStyle w:val="Compact"/>
              <w:jc w:val="left"/>
            </w:pPr>
            <w:r>
              <w:t xml:space="preserve">Tailored overcoat (cashmere-wool blend 320gsm), double-breasted, full canvas construction, hand-finished by senior tailor</w:t>
            </w:r>
          </w:p>
        </w:tc>
        <w:tc>
          <w:tcPr/>
          <w:p>
            <w:pPr>
              <w:pStyle w:val="Compact"/>
              <w:jc w:val="left"/>
            </w:pPr>
            <w:r>
              <w:t xml:space="preserve">30</w:t>
            </w:r>
          </w:p>
        </w:tc>
        <w:tc>
          <w:tcPr/>
          <w:p>
            <w:pPr>
              <w:pStyle w:val="Compact"/>
              <w:jc w:val="left"/>
            </w:pPr>
            <w:r>
              <w:t xml:space="preserve">pcs</w:t>
            </w:r>
          </w:p>
        </w:tc>
        <w:tc>
          <w:tcPr/>
          <w:p>
            <w:pPr>
              <w:pStyle w:val="Compact"/>
              <w:jc w:val="left"/>
            </w:pPr>
            <w:r>
              <w:t xml:space="preserve">36,000.00</w:t>
            </w:r>
          </w:p>
        </w:tc>
        <w:tc>
          <w:tcPr/>
          <w:p>
            <w:pPr>
              <w:pStyle w:val="Compact"/>
              <w:jc w:val="left"/>
            </w:pPr>
            <w:r>
              <w:t xml:space="preserve">1,080,000.00</w:t>
            </w:r>
          </w:p>
        </w:tc>
      </w:tr>
      <w:tr>
        <w:tc>
          <w:tcPr/>
          <w:p>
            <w:pPr>
              <w:pStyle w:val="Compact"/>
              <w:jc w:val="left"/>
            </w:pPr>
            <w:r>
              <w:t xml:space="preserve">04</w:t>
            </w:r>
          </w:p>
        </w:tc>
        <w:tc>
          <w:tcPr/>
          <w:p>
            <w:pPr>
              <w:pStyle w:val="Compact"/>
              <w:jc w:val="left"/>
            </w:pPr>
            <w:r>
              <w:t xml:space="preserve">Professional tailoring alterations and fitting sessions (up to 3 fittings per garment), in-workshop at Moscow premises</w:t>
            </w:r>
          </w:p>
        </w:tc>
        <w:tc>
          <w:tcPr/>
          <w:p>
            <w:pPr>
              <w:pStyle w:val="Compact"/>
              <w:jc w:val="left"/>
            </w:pPr>
            <w:r>
              <w:t xml:space="preserve">120</w:t>
            </w:r>
          </w:p>
        </w:tc>
        <w:tc>
          <w:tcPr/>
          <w:p>
            <w:pPr>
              <w:pStyle w:val="Compact"/>
              <w:jc w:val="left"/>
            </w:pPr>
            <w:r>
              <w:t xml:space="preserve">employees</w:t>
            </w:r>
          </w:p>
        </w:tc>
        <w:tc>
          <w:tcPr/>
          <w:p>
            <w:pPr>
              <w:pStyle w:val="Compact"/>
              <w:jc w:val="left"/>
            </w:pPr>
            <w:r>
              <w:t xml:space="preserve">1,800.00</w:t>
            </w:r>
          </w:p>
        </w:tc>
        <w:tc>
          <w:tcPr/>
          <w:p>
            <w:pPr>
              <w:pStyle w:val="Compact"/>
              <w:jc w:val="left"/>
            </w:pPr>
            <w:r>
              <w:t xml:space="preserve">216,000.00</w:t>
            </w:r>
          </w:p>
        </w:tc>
      </w:tr>
      <w:tr>
        <w:tc>
          <w:tcPr/>
          <w:p>
            <w:pPr>
              <w:pStyle w:val="Compact"/>
              <w:jc w:val="left"/>
            </w:pPr>
            <w:r>
              <w:t xml:space="preserve">05</w:t>
            </w:r>
          </w:p>
        </w:tc>
        <w:tc>
          <w:tcPr/>
          <w:p>
            <w:pPr>
              <w:pStyle w:val="Compact"/>
              <w:jc w:val="left"/>
            </w:pPr>
            <w:r>
              <w:t xml:space="preserve">Custom-tailored evening wear (tuxedo, midnight navy, satin peak lapels) for annual corporate gala in Moscow</w:t>
            </w:r>
          </w:p>
        </w:tc>
        <w:tc>
          <w:tcPr/>
          <w:p>
            <w:pPr>
              <w:pStyle w:val="Compact"/>
              <w:jc w:val="left"/>
            </w:pPr>
            <w:r>
              <w:t xml:space="preserve">15</w:t>
            </w:r>
          </w:p>
        </w:tc>
        <w:tc>
          <w:tcPr/>
          <w:p>
            <w:pPr>
              <w:pStyle w:val="Compact"/>
              <w:jc w:val="left"/>
            </w:pPr>
            <w:r>
              <w:t xml:space="preserve">sets</w:t>
            </w:r>
          </w:p>
        </w:tc>
        <w:tc>
          <w:tcPr/>
          <w:p>
            <w:pPr>
              <w:pStyle w:val="Compact"/>
              <w:jc w:val="left"/>
            </w:pPr>
            <w:r>
              <w:t xml:space="preserve">42,000.00</w:t>
            </w:r>
          </w:p>
        </w:tc>
        <w:tc>
          <w:tcPr/>
          <w:p>
            <w:pPr>
              <w:pStyle w:val="Compact"/>
              <w:jc w:val="left"/>
            </w:pPr>
            <w:r>
              <w:t xml:space="preserve">630,000.00</w:t>
            </w:r>
          </w:p>
        </w:tc>
      </w:tr>
      <w:tr>
        <w:tc>
          <w:tcPr/>
          <w:p>
            <w:pPr>
              <w:pStyle w:val="Compact"/>
              <w:jc w:val="left"/>
            </w:pPr>
            <w:r>
              <w:t xml:space="preserve">06</w:t>
            </w:r>
          </w:p>
        </w:tc>
        <w:tc>
          <w:tcPr/>
          <w:p>
            <w:pPr>
              <w:pStyle w:val="Compact"/>
              <w:jc w:val="left"/>
            </w:pPr>
            <w:r>
              <w:t xml:space="preserve">Tailor-made accessories: silk ties, pocket squares, and cummerbunds, hand-finished, coordinated with suit palette</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2,400.00</w:t>
            </w:r>
          </w:p>
        </w:tc>
        <w:tc>
          <w:tcPr/>
          <w:p>
            <w:pPr>
              <w:pStyle w:val="Compact"/>
              <w:jc w:val="left"/>
            </w:pPr>
            <w:r>
              <w:t xml:space="preserve">288,000.00</w:t>
            </w:r>
          </w:p>
        </w:tc>
      </w:tr>
      <w:tr>
        <w:tc>
          <w:tcPr>
            <w:gridSpan w:val="5"/>
          </w:tcPr>
          <w:p>
            <w:pPr>
              <w:pStyle w:val="Compact"/>
              <w:jc w:val="right"/>
            </w:pPr>
            <w:r>
              <w:t xml:space="preserve">SUBTOTAL</w:t>
            </w:r>
          </w:p>
        </w:tc>
        <w:tc>
          <w:tcPr/>
          <w:p>
            <w:pPr>
              <w:pStyle w:val="Compact"/>
              <w:jc w:val="left"/>
            </w:pPr>
            <w:r>
              <w:t xml:space="preserve">3,874,500.00</w:t>
            </w:r>
          </w:p>
        </w:tc>
      </w:tr>
      <w:tr>
        <w:tc>
          <w:tcPr>
            <w:gridSpan w:val="5"/>
          </w:tcPr>
          <w:p>
            <w:pPr>
              <w:pStyle w:val="Compact"/>
              <w:jc w:val="right"/>
            </w:pPr>
            <w:r>
              <w:t xml:space="preserve">VAT (20% per Russian Tax Code)</w:t>
            </w:r>
          </w:p>
        </w:tc>
        <w:tc>
          <w:tcPr/>
          <w:p>
            <w:pPr>
              <w:pStyle w:val="Compact"/>
              <w:jc w:val="left"/>
            </w:pPr>
            <w:r>
              <w:t xml:space="preserve">774,900.00</w:t>
            </w:r>
          </w:p>
        </w:tc>
      </w:tr>
      <w:tr>
        <w:tc>
          <w:tcPr>
            <w:gridSpan w:val="5"/>
          </w:tcPr>
          <w:p>
            <w:pPr>
              <w:pStyle w:val="Compact"/>
              <w:jc w:val="right"/>
            </w:pPr>
            <w:r>
              <w:t xml:space="preserve">GRAND TOTAL (RUB)</w:t>
            </w:r>
          </w:p>
        </w:tc>
        <w:tc>
          <w:tcPr/>
          <w:p>
            <w:pPr>
              <w:pStyle w:val="Compact"/>
              <w:jc w:val="left"/>
            </w:pPr>
            <w:r>
              <w:t xml:space="preserve">4,649,400.00</w:t>
            </w:r>
          </w:p>
        </w:tc>
      </w:tr>
    </w:tbl>
    <w:p>
      <w:pPr>
        <w:pStyle w:val="BodyText"/>
      </w:pPr>
      <w:r>
        <w:t xml:space="preserve">All prices are quoted in Russian Rubles (RUB) and are inclusive of materials sourced within the Moscow textile market unless otherwise specified. The total amount in words: Four Million Six Hundred Forty-Nine Thousand Four Hundred Rubles 00 Kopecks.</w:t>
      </w:r>
    </w:p>
    <w:bookmarkEnd w:id="24"/>
    <w:bookmarkStart w:id="25" w:name="terms-and-conditions"/>
    <w:p>
      <w:pPr>
        <w:pStyle w:val="Heading2"/>
      </w:pPr>
      <w:r>
        <w:t xml:space="preserve">3. Terms and Conditions</w:t>
      </w:r>
    </w:p>
    <w:p>
      <w:pPr>
        <w:numPr>
          <w:ilvl w:val="0"/>
          <w:numId w:val="1001"/>
        </w:numPr>
        <w:pStyle w:val="Compact"/>
      </w:pPr>
      <w:r>
        <w:rPr>
          <w:bCs/>
          <w:b/>
        </w:rPr>
        <w:t xml:space="preserve">Delivery Location:</w:t>
      </w:r>
      <w:r>
        <w:t xml:space="preserve"> </w:t>
      </w:r>
      <w:r>
        <w:t xml:space="preserve">All completed garments and tailor-finished items shall be delivered to the buyer's premises at 12 Tverskaya Street, Moscow, Russia. The supplier (tailor workshop) is responsible for secure packaging and insured courier delivery within the Moscow city limits.</w:t>
      </w:r>
    </w:p>
    <w:p>
      <w:pPr>
        <w:numPr>
          <w:ilvl w:val="0"/>
          <w:numId w:val="1001"/>
        </w:numPr>
        <w:pStyle w:val="Compact"/>
      </w:pPr>
      <w:r>
        <w:rPr>
          <w:bCs/>
          <w:b/>
        </w:rPr>
        <w:t xml:space="preserve">Timeline:</w:t>
      </w:r>
      <w:r>
        <w:t xml:space="preserve"> </w:t>
      </w:r>
      <w:r>
        <w:t xml:space="preserve">The master tailor shall conduct initial measurement sessions for all 120 employees within 10 business days of this Purchase Order's acceptance. Intermediate fittings shall be scheduled at the tailor's workshop on Nikolskaya Street, Moscow. Final delivery of all items is due no later than 01 August 2025.</w:t>
      </w:r>
    </w:p>
    <w:p>
      <w:pPr>
        <w:numPr>
          <w:ilvl w:val="0"/>
          <w:numId w:val="1001"/>
        </w:numPr>
        <w:pStyle w:val="Compact"/>
      </w:pPr>
      <w:r>
        <w:rPr>
          <w:bCs/>
          <w:b/>
        </w:rPr>
        <w:t xml:space="preserve">Quality Assurance:</w:t>
      </w:r>
      <w:r>
        <w:t xml:space="preserve"> </w:t>
      </w:r>
      <w:r>
        <w:t xml:space="preserve">Every garment produced under this Purchase Order must meet the quality specifications outlined in Annex A. The buyer reserves the right to reject any item that does not conform to the agreed measurements, fabric specifications, or finishing standards. The tailor shall rectify any non-conforming items at no additional cost within 5 business days.</w:t>
      </w:r>
    </w:p>
    <w:p>
      <w:pPr>
        <w:numPr>
          <w:ilvl w:val="0"/>
          <w:numId w:val="1001"/>
        </w:numPr>
        <w:pStyle w:val="Compact"/>
      </w:pPr>
      <w:r>
        <w:rPr>
          <w:bCs/>
          <w:b/>
        </w:rPr>
        <w:t xml:space="preserve">Payment Schedule:</w:t>
      </w:r>
      <w:r>
        <w:t xml:space="preserve"> </w:t>
      </w:r>
      <w:r>
        <w:t xml:space="preserve">40% advance payment (1,859,760.00 RUB) due within 7 business days of Purchase Order acceptance. 50% (2,324,700.00 RUB) due upon completion of intermediate fittings and approval of sample garments. 10% (464,940.00 RUB) due upon final delivery and acceptance. All payments shall be made via bank transfer to the supplier's account at Sberbank, Moscow branch.</w:t>
      </w:r>
    </w:p>
    <w:p>
      <w:pPr>
        <w:numPr>
          <w:ilvl w:val="0"/>
          <w:numId w:val="1001"/>
        </w:numPr>
        <w:pStyle w:val="Compact"/>
      </w:pPr>
      <w:r>
        <w:rPr>
          <w:bCs/>
          <w:b/>
        </w:rPr>
        <w:t xml:space="preserve">Warranty:</w:t>
      </w:r>
      <w:r>
        <w:t xml:space="preserve"> </w:t>
      </w:r>
      <w:r>
        <w:t xml:space="preserve">The tailor provides a 12-month warranty on all stitching, construction, and finishing work. Any defects arising from workmanship within this period shall be repaired free of charge at the Moscow workshop.</w:t>
      </w:r>
    </w:p>
    <w:p>
      <w:pPr>
        <w:numPr>
          <w:ilvl w:val="0"/>
          <w:numId w:val="1001"/>
        </w:numPr>
        <w:pStyle w:val="Compact"/>
      </w:pPr>
      <w:r>
        <w:rPr>
          <w:bCs/>
          <w:b/>
        </w:rPr>
        <w:t xml:space="preserve">Confidentiality:</w:t>
      </w:r>
      <w:r>
        <w:t xml:space="preserve"> </w:t>
      </w:r>
      <w:r>
        <w:t xml:space="preserve">The supplier acknowledges that employee measurements, corporate branding details, and design specifications are confidential. All data shall be stored in compliance with Federal Law No. 152-FZ on Personal Data, applicable in Russia Moscow.</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Russian Federation. Any disputes arising from this Purchase Order shall be resolved through the Arbitration Court of the City of Moscow.</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government-mandated closures of the Moscow textile district, supply chain disruptions, or public health emergencies declared in the Russian Federation.</w:t>
      </w:r>
    </w:p>
    <w:p>
      <w:pPr>
        <w:numPr>
          <w:ilvl w:val="0"/>
          <w:numId w:val="1001"/>
        </w:numPr>
        <w:pStyle w:val="Compact"/>
      </w:pPr>
      <w:r>
        <w:rPr>
          <w:bCs/>
          <w:b/>
        </w:rPr>
        <w:t xml:space="preserve">Amendments:</w:t>
      </w:r>
      <w:r>
        <w:t xml:space="preserve"> </w:t>
      </w:r>
      <w:r>
        <w:t xml:space="preserve">Any modifications to this Purchase Order, including changes to quantities, fabric selections, or delivery schedules, must be documented in a written addendum signed by both parties. Verbal agreements regarding tailoring specifications are not binding.</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that this Purchase Order for tailor services constitutes a binding commercial agreement. The supplier confirms availability of skilled tailors, appropriate workshop capacity in Moscow, and access to the specified fabrics and materials to fulfill all line items within the stated timeline. The buyer confirms authorization to commit the specified funds and confirms that all employee measurement data has been collected and transmitted to the tailor's workshop.</w:t>
      </w:r>
    </w:p>
    <w:p>
      <w:pPr>
        <w:pStyle w:val="BodyText"/>
      </w:pPr>
      <w:r>
        <w:rPr>
          <w:bCs/>
          <w:b/>
        </w:rPr>
        <w:t xml:space="preserve">For the Purchasing Party:</w:t>
      </w:r>
    </w:p>
    <w:p>
      <w:pPr>
        <w:pStyle w:val="BodyText"/>
      </w:pPr>
      <w:r>
        <w:t xml:space="preserve">Arbat Corporate Attire LLC</w:t>
      </w:r>
    </w:p>
    <w:p>
      <w:pPr>
        <w:pStyle w:val="BodyText"/>
      </w:pPr>
      <w:r>
        <w:t xml:space="preserve">Dmitry Volkov</w:t>
      </w:r>
      <w:r>
        <w:br/>
      </w:r>
      <w:r>
        <w:t xml:space="preserve">Procurement Director</w:t>
      </w:r>
      <w:r>
        <w:br/>
      </w:r>
      <w:r>
        <w:t xml:space="preserve">Date: _______________</w:t>
      </w:r>
    </w:p>
    <w:p>
      <w:pPr>
        <w:pStyle w:val="BodyText"/>
      </w:pPr>
      <w:r>
        <w:rPr>
          <w:bCs/>
          <w:b/>
        </w:rPr>
        <w:t xml:space="preserve">For the Supplier (Tailor):</w:t>
      </w:r>
    </w:p>
    <w:p>
      <w:pPr>
        <w:pStyle w:val="BodyText"/>
      </w:pPr>
      <w:r>
        <w:t xml:space="preserve">Master Tailor House "Kremlin Stitch"</w:t>
      </w:r>
    </w:p>
    <w:p>
      <w:pPr>
        <w:pStyle w:val="BodyText"/>
      </w:pPr>
      <w:r>
        <w:t xml:space="preserve">Elena Sokolova</w:t>
      </w:r>
      <w:r>
        <w:br/>
      </w:r>
      <w:r>
        <w:t xml:space="preserve">Head Tailor &amp; Owner</w:t>
      </w:r>
      <w:r>
        <w:br/>
      </w:r>
      <w:r>
        <w:t xml:space="preserve">Date: _______________</w:t>
      </w:r>
    </w:p>
    <w:p>
      <w:pPr>
        <w:pStyle w:val="BodyText"/>
      </w:pPr>
      <w:r>
        <w:t xml:space="preserve">Purchase Order PO-RM-2025-04871 | Tailor Services | Russia Moscow | Page 1 of 1</w:t>
      </w:r>
    </w:p>
    <w:p>
      <w:pPr>
        <w:pStyle w:val="BodyText"/>
      </w:pPr>
      <w:r>
        <w:t xml:space="preserve">This document is valid for 30 calendar days from the date of issue. For inquiries, contact the Procurement Department at Arbat Corporate Attire LLC, Moscow, Russia.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Russia Moscow</dc:title>
  <dc:creator/>
  <dc:language>en</dc:language>
  <cp:keywords/>
  <dcterms:created xsi:type="dcterms:W3CDTF">2026-10-10T03:44:15Z</dcterms:created>
  <dcterms:modified xsi:type="dcterms:W3CDTF">2026-10-10T03:44:15Z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