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5" w:name="purchase-order"/>
    <w:p>
      <w:pPr>
        <w:pStyle w:val="Heading1"/>
      </w:pPr>
      <w:r>
        <w:t xml:space="preserve">PURCHASE ORDER</w:t>
      </w:r>
    </w:p>
    <w:p>
      <w:pPr>
        <w:pStyle w:val="FirstParagraph"/>
      </w:pPr>
      <w:r>
        <w:rPr>
          <w:bCs/>
          <w:b/>
        </w:rPr>
        <w:t xml:space="preserve">Tailor Services &amp; Custom Garment Production</w:t>
      </w:r>
      <w:r>
        <w:br/>
      </w:r>
      <w:r>
        <w:t xml:space="preserve">Turkey — Istanbul Metropolitan Region</w:t>
      </w:r>
    </w:p>
    <w:p>
      <w:pPr>
        <w:pStyle w:val="BodyText"/>
      </w:pPr>
      <w:r>
        <w:rPr>
          <w:bCs/>
          <w:b/>
        </w:rPr>
        <w:t xml:space="preserve">Purchase Order No.:</w:t>
      </w:r>
      <w:r>
        <w:t xml:space="preserve"> </w:t>
      </w:r>
      <w:r>
        <w:t xml:space="preserve">PO-IST-2025-04872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Origin:</w:t>
      </w:r>
      <w:r>
        <w:t xml:space="preserve"> </w:t>
      </w:r>
      <w:r>
        <w:t xml:space="preserve">Turkey (Istanbul)</w:t>
      </w:r>
    </w:p>
    <w:p>
      <w:pPr>
        <w:pStyle w:val="BodyText"/>
      </w:pPr>
      <w:r>
        <w:rPr>
          <w:bCs/>
          <w:b/>
        </w:rPr>
        <w:t xml:space="preserve">Buyer:</w:t>
      </w:r>
      <w:r>
        <w:t xml:space="preserve"> </w:t>
      </w:r>
      <w:r>
        <w:t xml:space="preserve">Meridian Corporate Apparel Ltd.</w:t>
      </w:r>
      <w:r>
        <w:br/>
      </w:r>
      <w:r>
        <w:rPr>
          <w:bCs/>
          <w:b/>
        </w:rPr>
        <w:t xml:space="preserve">Address:</w:t>
      </w:r>
      <w:r>
        <w:t xml:space="preserve"> </w:t>
      </w:r>
      <w:r>
        <w:t xml:space="preserve">42 Levent Avenue, Beşiktaş, 34340 Istanbul, Turkey</w:t>
      </w:r>
      <w:r>
        <w:br/>
      </w:r>
      <w:r>
        <w:rPr>
          <w:bCs/>
          <w:b/>
        </w:rPr>
        <w:t xml:space="preserve">Contact:</w:t>
      </w:r>
      <w:r>
        <w:t xml:space="preserve"> </w:t>
      </w:r>
      <w:r>
        <w:t xml:space="preserve">procurement@meridianapparel.com</w:t>
      </w:r>
      <w:r>
        <w:br/>
      </w:r>
      <w:r>
        <w:rPr>
          <w:bCs/>
          <w:b/>
        </w:rPr>
        <w:t xml:space="preserve">Tax ID (VKN):</w:t>
      </w:r>
      <w:r>
        <w:t xml:space="preserve"> </w:t>
      </w:r>
      <w:r>
        <w:t xml:space="preserve">1234567890</w:t>
      </w:r>
    </w:p>
    <w:bookmarkStart w:id="20" w:name="vendor-tailor-information"/>
    <w:p>
      <w:pPr>
        <w:pStyle w:val="Heading2"/>
      </w:pPr>
      <w:r>
        <w:t xml:space="preserve">Vendor / Tailor Information</w:t>
      </w:r>
    </w:p>
    <w:p>
      <w:pPr>
        <w:pStyle w:val="FirstParagraph"/>
      </w:pPr>
      <w:r>
        <w:rPr>
          <w:bCs/>
          <w:b/>
        </w:rPr>
        <w:t xml:space="preserve">Tailor / Vendor Name:</w:t>
      </w:r>
      <w:r>
        <w:t xml:space="preserve"> </w:t>
      </w:r>
      <w:r>
        <w:t xml:space="preserve">Hakan Yılmaz Custom Tailoring House</w:t>
      </w:r>
      <w:r>
        <w:br/>
      </w:r>
      <w:r>
        <w:rPr>
          <w:bCs/>
          <w:b/>
        </w:rPr>
        <w:t xml:space="preserve">Trade License No.:</w:t>
      </w:r>
      <w:r>
        <w:t xml:space="preserve"> </w:t>
      </w:r>
      <w:r>
        <w:t xml:space="preserve">IST-2019-44821</w:t>
      </w:r>
      <w:r>
        <w:br/>
      </w:r>
      <w:r>
        <w:rPr>
          <w:bCs/>
          <w:b/>
        </w:rPr>
        <w:t xml:space="preserve">Address:</w:t>
      </w:r>
      <w:r>
        <w:t xml:space="preserve"> </w:t>
      </w:r>
      <w:r>
        <w:t xml:space="preserve">No. 17, Grand Bazaar, Spice Street, Fatih, 34122 Istanbul, Turkey</w:t>
      </w:r>
      <w:r>
        <w:br/>
      </w:r>
      <w:r>
        <w:rPr>
          <w:bCs/>
          <w:b/>
        </w:rPr>
        <w:t xml:space="preserve">Telephone:</w:t>
      </w:r>
      <w:r>
        <w:t xml:space="preserve"> </w:t>
      </w:r>
      <w:r>
        <w:t xml:space="preserve">+90 212 555 0147</w:t>
      </w:r>
      <w:r>
        <w:br/>
      </w:r>
      <w:r>
        <w:rPr>
          <w:bCs/>
          <w:b/>
        </w:rPr>
        <w:t xml:space="preserve">Email:</w:t>
      </w:r>
      <w:r>
        <w:t xml:space="preserve"> </w:t>
      </w:r>
      <w:r>
        <w:t xml:space="preserve">orders@hakanyilmaztailor.com.tr</w:t>
      </w:r>
      <w:r>
        <w:br/>
      </w:r>
      <w:r>
        <w:rPr>
          <w:bCs/>
          <w:b/>
        </w:rPr>
        <w:t xml:space="preserve">Specialization:</w:t>
      </w:r>
      <w:r>
        <w:t xml:space="preserve"> </w:t>
      </w:r>
      <w:r>
        <w:t xml:space="preserve">Bespoke suiting, formal wear, and corporate uniform tailoring in the Istanbul region</w:t>
      </w:r>
      <w:r>
        <w:br/>
      </w:r>
      <w:r>
        <w:rPr>
          <w:bCs/>
          <w:b/>
        </w:rPr>
        <w:t xml:space="preserve">Years in Operation:</w:t>
      </w:r>
      <w:r>
        <w:t xml:space="preserve"> </w:t>
      </w:r>
      <w:r>
        <w:t xml:space="preserve">23 years (established 2002, Istanbul)</w:t>
      </w:r>
    </w:p>
    <w:bookmarkEnd w:id="20"/>
    <w:bookmarkStart w:id="21" w:name="purchase-order-summary"/>
    <w:p>
      <w:pPr>
        <w:pStyle w:val="Heading2"/>
      </w:pPr>
      <w:r>
        <w:t xml:space="preserve">Purchase Order Summary</w:t>
      </w:r>
    </w:p>
    <w:p>
      <w:pPr>
        <w:pStyle w:val="FirstParagraph"/>
      </w:pPr>
      <w:r>
        <w:t xml:space="preserve">This Purchase Order is issued by Meridian Corporate Apparel Ltd. to Hakan Yılmaz Custom Tailoring House, a licensed and registered tailor operating in the historic Fatih district of Istanbul, Turkey. The purpose of this Purchase Order is to commission the design, cutting, stitching, pressing, and final finishing of a complete collection of bespoke corporate garments for the 2025–2026 fiscal year. All tailoring work shall be performed at the vendor’s Istanbul workshop in accordance with the specifications outlined below. The total value of this Purchase Order is calculated in Turkish Lira (TRY) and is subject to the current exchange rate at the time of final invoicing.</w:t>
      </w:r>
    </w:p>
    <w:bookmarkEnd w:id="21"/>
    <w:bookmarkStart w:id="22" w:name="line-items-tailoring-specifications"/>
    <w:p>
      <w:pPr>
        <w:pStyle w:val="Heading2"/>
      </w:pPr>
      <w:r>
        <w:t xml:space="preserve">Line Items &amp; Tailoring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Tailoring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Bespoke two-piece business suit (Italian wool, 240 gsm) — full tailoring including shoulder padding, hand-stitched lapels, and functional buttonholes. Tailor to be measured on-site in Istanbul.</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Custom-tailored formal dress shirts (Egyptian cotton, 120-thread count) — collar, cuff, and hem finished by hand at the Istanbul tailor’s workshop.</w:t>
            </w:r>
          </w:p>
        </w:tc>
        <w:tc>
          <w:tcPr/>
          <w:p>
            <w:pPr>
              <w:pStyle w:val="Compact"/>
              <w:jc w:val="left"/>
            </w:pPr>
            <w:r>
              <w:t xml:space="preserve">360</w:t>
            </w:r>
          </w:p>
        </w:tc>
        <w:tc>
          <w:tcPr/>
          <w:p>
            <w:pPr>
              <w:pStyle w:val="Compact"/>
              <w:jc w:val="left"/>
            </w:pPr>
            <w:r>
              <w:t xml:space="preserve">pieces</w:t>
            </w:r>
          </w:p>
        </w:tc>
        <w:tc>
          <w:tcPr/>
          <w:p>
            <w:pPr>
              <w:pStyle w:val="Compact"/>
              <w:jc w:val="left"/>
            </w:pPr>
            <w:r>
              <w:t xml:space="preserve">1,200.00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Corporate uniform tailoring — tailored blazers with embroidered company logo, produced in the tailor’s Fatih, Istanbul atelier.</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4,800.00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Alteration and fitting service for all garments above — minimum two fitting sessions per client conducted at the tailor’s Istanbul showroom.</w:t>
            </w:r>
          </w:p>
        </w:tc>
        <w:tc>
          <w:tcPr/>
          <w:p>
            <w:pPr>
              <w:pStyle w:val="Compact"/>
              <w:jc w:val="left"/>
            </w:pPr>
            <w:r>
              <w:t xml:space="preserve">680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238,000.00</w:t>
            </w:r>
          </w:p>
        </w:tc>
      </w:tr>
      <w:tr>
        <w:tc>
          <w:tcPr/>
          <w:p>
            <w:pPr>
              <w:pStyle w:val="Compact"/>
              <w:jc w:val="left"/>
            </w:pPr>
            <w:r>
              <w:t xml:space="preserve">05</w:t>
            </w:r>
          </w:p>
        </w:tc>
        <w:tc>
          <w:tcPr/>
          <w:p>
            <w:pPr>
              <w:pStyle w:val="Compact"/>
              <w:jc w:val="left"/>
            </w:pPr>
            <w:r>
              <w:t xml:space="preserve">Premium lining and interfacing materials (silk-blend lining, horsehair canvas) supplied and applied by the tailor as part of the Istanbul production run.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Quality inspection, final pressing, and packaging at the tailor’s Istanbul facility prior to dispatch to the buyer’s Beşiktaş office.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(TRY)</w:t>
            </w:r>
          </w:p>
        </w:tc>
        <w:tc>
          <w:tcPr/>
          <w:p>
            <w:pPr>
              <w:pStyle w:val="Compact"/>
              <w:jc w:val="left"/>
            </w:pPr>
            <w:r>
              <w:t xml:space="preserve">2,880,000.00</w:t>
            </w:r>
          </w:p>
        </w:tc>
      </w:tr>
      <w:tr>
        <w:tc>
          <w:tcPr>
            <w:gridSpan w:val="5"/>
          </w:tcPr>
          <w:p>
            <w:pPr>
              <w:pStyle w:val="Compact"/>
              <w:jc w:val="right"/>
            </w:pPr>
            <w:r>
              <w:t xml:space="preserve">VAT (KDV) — 20% (Turkey)</w:t>
            </w:r>
          </w:p>
        </w:tc>
        <w:tc>
          <w:tcPr/>
          <w:p>
            <w:pPr>
              <w:pStyle w:val="Compact"/>
              <w:jc w:val="left"/>
            </w:pPr>
            <w:r>
              <w:t xml:space="preserve">576,000.00</w:t>
            </w:r>
          </w:p>
        </w:tc>
      </w:tr>
      <w:tr>
        <w:tc>
          <w:tcPr>
            <w:gridSpan w:val="5"/>
          </w:tcPr>
          <w:p>
            <w:pPr>
              <w:pStyle w:val="Compact"/>
              <w:jc w:val="right"/>
            </w:pPr>
            <w:r>
              <w:rPr>
                <w:bCs/>
                <w:b/>
              </w:rPr>
              <w:t xml:space="preserve">Grand Total (TRY)</w:t>
            </w:r>
          </w:p>
        </w:tc>
        <w:tc>
          <w:tcPr/>
          <w:p>
            <w:pPr>
              <w:pStyle w:val="Compact"/>
              <w:jc w:val="left"/>
            </w:pPr>
            <w:r>
              <w:rPr>
                <w:bCs/>
                <w:b/>
              </w:rPr>
              <w:t xml:space="preserve">3,456,000.00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Place of Performance:</w:t>
      </w:r>
      <w:r>
        <w:t xml:space="preserve"> </w:t>
      </w:r>
      <w:r>
        <w:t xml:space="preserve">All tailoring, cutting, stitching, and finishing work under this Purchase Order shall be carried out exclusively at the vendor’s registered workshop located in Fatih, Istanbul, Turkey. The buyer reserves the right to conduct unannounced quality inspections at the Istanbul workshop during the production period.</w:t>
      </w:r>
    </w:p>
    <w:p>
      <w:pPr>
        <w:numPr>
          <w:ilvl w:val="0"/>
          <w:numId w:val="1001"/>
        </w:numPr>
        <w:pStyle w:val="Compact"/>
      </w:pPr>
      <w:r>
        <w:rPr>
          <w:bCs/>
          <w:b/>
        </w:rPr>
        <w:t xml:space="preserve">Delivery Schedule:</w:t>
      </w:r>
      <w:r>
        <w:t xml:space="preserve"> </w:t>
      </w:r>
      <w:r>
        <w:t xml:space="preserve">The tailor shall deliver all completed garments to the buyer’s office in Beşiktaş, Istanbul, no later than 15 September 2025. Partial deliveries are permitted in weekly batches, provided each batch is accompanied by a packing list and a quality certificate signed by the master tailor.</w:t>
      </w:r>
    </w:p>
    <w:p>
      <w:pPr>
        <w:numPr>
          <w:ilvl w:val="0"/>
          <w:numId w:val="1001"/>
        </w:numPr>
        <w:pStyle w:val="Compact"/>
      </w:pPr>
      <w:r>
        <w:rPr>
          <w:bCs/>
          <w:b/>
        </w:rPr>
        <w:t xml:space="preserve">Payment Terms:</w:t>
      </w:r>
      <w:r>
        <w:t xml:space="preserve"> </w:t>
      </w:r>
      <w:r>
        <w:t xml:space="preserve">A 30% advance payment (TRY 1,036,800.00) shall be remitted within five (5) business days of the acceptance of this Purchase Order. The remaining 70% balance (TRY 2,419,200.00) shall be paid within fifteen (15) business days of final delivery and written acceptance by the buyer’s quality assurance team. All payments shall be made via bank transfer to the vendor’s account at Ziraat Bankası, Istanbul branch.</w:t>
      </w:r>
    </w:p>
    <w:p>
      <w:pPr>
        <w:numPr>
          <w:ilvl w:val="0"/>
          <w:numId w:val="1001"/>
        </w:numPr>
        <w:pStyle w:val="Compact"/>
      </w:pPr>
      <w:r>
        <w:rPr>
          <w:bCs/>
          <w:b/>
        </w:rPr>
        <w:t xml:space="preserve">Quality Standards:</w:t>
      </w:r>
      <w:r>
        <w:t xml:space="preserve"> </w:t>
      </w:r>
      <w:r>
        <w:t xml:space="preserve">The tailor guarantees that all garments shall conform to the Turkish Standard TS EN 13592 (safety of clothing — flammability) and the buyer’s internal specification sheet attached as Appendix A. Any garment failing the final inspection at the Istanbul workshop shall be reworked at the tailor’s own cost within seven (7) calendar days.</w:t>
      </w:r>
    </w:p>
    <w:p>
      <w:pPr>
        <w:numPr>
          <w:ilvl w:val="0"/>
          <w:numId w:val="1001"/>
        </w:numPr>
        <w:pStyle w:val="Compact"/>
      </w:pPr>
      <w:r>
        <w:rPr>
          <w:bCs/>
          <w:b/>
        </w:rPr>
        <w:t xml:space="preserve">Intellectual Property:</w:t>
      </w:r>
      <w:r>
        <w:t xml:space="preserve"> </w:t>
      </w:r>
      <w:r>
        <w:t xml:space="preserve">All embroidery patterns, logo placements, and design modifications created specifically for this Purchase Order remain the exclusive property of Meridian Corporate Apparel Ltd. The tailor in Istanbul shall not reproduce, sell, or distribute any proprietary designs to third parties.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Istanbul metropolitan area, government-mandated closures, or supply-chain disruptions within Turkey.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commercial courts of Istanbul, Turkey.</w:t>
      </w:r>
    </w:p>
    <w:bookmarkEnd w:id="23"/>
    <w:bookmarkStart w:id="24" w:name="acceptance-authorization"/>
    <w:p>
      <w:pPr>
        <w:pStyle w:val="Heading2"/>
      </w:pPr>
      <w:r>
        <w:t xml:space="preserve">Acceptance &amp; Authorization</w:t>
      </w:r>
    </w:p>
    <w:p>
      <w:pPr>
        <w:pStyle w:val="FirstParagraph"/>
      </w:pPr>
      <w:r>
        <w:t xml:space="preserve">By signing below, both parties acknowledge and agree to all terms, conditions, and specifications set forth in this Purchase Order for the tailoring services to be performed in Istanbul, Turkey. This document constitutes a binding commercial agreement between the buyer and the tailor for the duration of the project.</w:t>
      </w:r>
    </w:p>
    <w:p>
      <w:pPr>
        <w:pStyle w:val="BodyText"/>
      </w:pPr>
      <w:r>
        <w:rPr>
          <w:bCs/>
          <w:b/>
        </w:rPr>
        <w:t xml:space="preserve">For the Buyer:</w:t>
      </w:r>
      <w:r>
        <w:br/>
      </w:r>
      <w:r>
        <w:t xml:space="preserve">Meridian Corporate Apparel Ltd.</w:t>
      </w:r>
    </w:p>
    <w:p>
      <w:pPr>
        <w:pStyle w:val="BodyText"/>
      </w:pPr>
      <w:r>
        <w:t xml:space="preserve">Name: Elif Kaya</w:t>
      </w:r>
      <w:r>
        <w:br/>
      </w:r>
      <w:r>
        <w:t xml:space="preserve">Title: Head of Procurement</w:t>
      </w:r>
      <w:r>
        <w:br/>
      </w:r>
      <w:r>
        <w:t xml:space="preserve">Date: _______________</w:t>
      </w:r>
    </w:p>
    <w:p>
      <w:pPr>
        <w:pStyle w:val="BodyText"/>
      </w:pPr>
      <w:r>
        <w:rPr>
          <w:bCs/>
          <w:b/>
        </w:rPr>
        <w:t xml:space="preserve">For the Tailor / Vendor:</w:t>
      </w:r>
      <w:r>
        <w:br/>
      </w:r>
      <w:r>
        <w:t xml:space="preserve">Hakan Yılmaz Custom Tailoring House</w:t>
      </w:r>
    </w:p>
    <w:p>
      <w:pPr>
        <w:pStyle w:val="BodyText"/>
      </w:pPr>
      <w:r>
        <w:t xml:space="preserve">Name: Hakan Yılmaz</w:t>
      </w:r>
      <w:r>
        <w:br/>
      </w:r>
      <w:r>
        <w:t xml:space="preserve">Title: Master Tailor &amp; Owner</w:t>
      </w:r>
      <w:r>
        <w:br/>
      </w:r>
      <w:r>
        <w:t xml:space="preserve">Date: _______________</w:t>
      </w:r>
    </w:p>
    <w:p>
      <w:pPr>
        <w:pStyle w:val="BodyText"/>
      </w:pPr>
      <w:r>
        <w:t xml:space="preserve">This Purchase Order was prepared and issued in Istanbul, Turkey. All references to the tailor’s workshop, fitting sessions, and delivery logistics pertain to the vendor’s registered premises in the Fatih district of Istanbul, Turkey. The document is valid for a period of thirty (30) days from the date of issue. Unauthorized reproduction or modification of this Purchase Order is strictly prohibited. Document reference: PO-IST-2025-04872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Turkey Istanbul</dc:title>
  <dc:creator/>
  <dc:language>en</dc:language>
  <cp:keywords/>
  <dcterms:created xsi:type="dcterms:W3CDTF">2026-10-10T04:00:56Z</dcterms:created>
  <dcterms:modified xsi:type="dcterms:W3CDTF">2026-10-10T04:00:56Z</dcterms:modified>
</cp:coreProperties>
</file>

<file path=docProps/custom.xml><?xml version="1.0" encoding="utf-8"?>
<Properties xmlns="http://schemas.openxmlformats.org/officeDocument/2006/custom-properties" xmlns:vt="http://schemas.openxmlformats.org/officeDocument/2006/docPropsVTypes"/>
</file>