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purchase-order-official-document"/>
    <w:p>
      <w:pPr>
        <w:pStyle w:val="Heading1"/>
      </w:pPr>
      <w:r>
        <w:t xml:space="preserve">PURCHASE ORDER</w:t>
      </w:r>
      <w:r>
        <w:t xml:space="preserve"> </w:t>
      </w:r>
      <w:r>
        <w:t xml:space="preserve">OFFICIAL DOCUMENT</w:t>
      </w:r>
    </w:p>
    <w:p>
      <w:pPr>
        <w:pStyle w:val="FirstParagraph"/>
      </w:pPr>
      <w:r>
        <w:t xml:space="preserve">Bespoke Tailor Services &amp; Garment Procurement — Birmingham, United Kingdom</w:t>
      </w:r>
    </w:p>
    <w:bookmarkEnd w:id="20"/>
    <w:p>
      <w:pPr>
        <w:pStyle w:val="BodyText"/>
      </w:pPr>
      <w:r>
        <w:rPr>
          <w:bCs/>
          <w:b/>
        </w:rPr>
        <w:t xml:space="preserve">Purchase Order No.:</w:t>
      </w:r>
      <w:r>
        <w:t xml:space="preserve"> </w:t>
      </w:r>
      <w:r>
        <w:t xml:space="preserve">PO-BHM-2025-04872</w:t>
      </w:r>
      <w:r>
        <w:br/>
      </w:r>
      <w:r>
        <w:rPr>
          <w:bCs/>
          <w:b/>
        </w:rPr>
        <w:t xml:space="preserve">Date of Issue:</w:t>
      </w:r>
      <w:r>
        <w:t xml:space="preserve"> </w:t>
      </w:r>
      <w:r>
        <w:t xml:space="preserve">14 June 2025</w:t>
      </w:r>
      <w:r>
        <w:br/>
      </w:r>
      <w:r>
        <w:rPr>
          <w:bCs/>
          <w:b/>
        </w:rPr>
        <w:t xml:space="preserve">Required Delivery Date:</w:t>
      </w:r>
      <w:r>
        <w:t xml:space="preserve"> </w:t>
      </w:r>
      <w:r>
        <w:t xml:space="preserve">08 August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British Pounds Sterling (GBP)</w:t>
      </w:r>
      <w:r>
        <w:br/>
      </w:r>
      <w:r>
        <w:rPr>
          <w:bCs/>
          <w:b/>
        </w:rPr>
        <w:t xml:space="preserve">Status:</w:t>
      </w:r>
      <w:r>
        <w:t xml:space="preserve"> </w:t>
      </w:r>
      <w:r>
        <w:t xml:space="preserve">Pending Supplier Confirmation</w:t>
      </w:r>
    </w:p>
    <w:p>
      <w:pPr>
        <w:pStyle w:val="BodyText"/>
      </w:pPr>
      <w:r>
        <w:rPr>
          <w:bCs/>
          <w:b/>
        </w:rPr>
        <w:t xml:space="preserve">Prepared By:</w:t>
      </w:r>
      <w:r>
        <w:t xml:space="preserve"> </w:t>
      </w:r>
      <w:r>
        <w:t xml:space="preserve">Procurement Department</w:t>
      </w:r>
      <w:r>
        <w:br/>
      </w:r>
      <w:r>
        <w:rPr>
          <w:bCs/>
          <w:b/>
        </w:rPr>
        <w:t xml:space="preserve">Authorised By:</w:t>
      </w:r>
      <w:r>
        <w:t xml:space="preserve"> </w:t>
      </w:r>
      <w:r>
        <w:t xml:space="preserve">M. Hartley, Operations Director</w:t>
      </w:r>
      <w:r>
        <w:br/>
      </w:r>
      <w:r>
        <w:rPr>
          <w:bCs/>
          <w:b/>
        </w:rPr>
        <w:t xml:space="preserve">Reference:</w:t>
      </w:r>
      <w:r>
        <w:t xml:space="preserve"> </w:t>
      </w:r>
      <w:r>
        <w:t xml:space="preserve">BHM-TLR-2025-Q2</w:t>
      </w:r>
    </w:p>
    <w:bookmarkStart w:id="21" w:name="purchasing-entity-buyer"/>
    <w:p>
      <w:pPr>
        <w:pStyle w:val="Heading2"/>
      </w:pPr>
      <w:r>
        <w:t xml:space="preserve">1. Purchasing Entity (Buyer)</w:t>
      </w:r>
    </w:p>
    <w:p>
      <w:pPr>
        <w:pStyle w:val="FirstParagraph"/>
      </w:pPr>
      <w:r>
        <w:rPr>
          <w:bCs/>
          <w:b/>
        </w:rPr>
        <w:t xml:space="preserve">Company Name:</w:t>
      </w:r>
      <w:r>
        <w:t xml:space="preserve"> </w:t>
      </w:r>
      <w:r>
        <w:t xml:space="preserve">West Midlands Corporate Attire Ltd.</w:t>
      </w:r>
    </w:p>
    <w:p>
      <w:pPr>
        <w:pStyle w:val="BodyText"/>
      </w:pPr>
      <w:r>
        <w:rPr>
          <w:bCs/>
          <w:b/>
        </w:rPr>
        <w:t xml:space="preserve">Address:</w:t>
      </w:r>
      <w:r>
        <w:t xml:space="preserve"> </w:t>
      </w:r>
      <w:r>
        <w:t xml:space="preserve">142 Corporation Street, Birmingham, B3 1BB, United Kingdom</w:t>
      </w:r>
    </w:p>
    <w:p>
      <w:pPr>
        <w:pStyle w:val="BodyText"/>
      </w:pPr>
      <w:r>
        <w:rPr>
          <w:bCs/>
          <w:b/>
        </w:rPr>
        <w:t xml:space="preserve">VAT Registration No.:</w:t>
      </w:r>
      <w:r>
        <w:t xml:space="preserve"> </w:t>
      </w:r>
      <w:r>
        <w:t xml:space="preserve">GB 987654321</w:t>
      </w:r>
    </w:p>
    <w:p>
      <w:pPr>
        <w:pStyle w:val="BodyText"/>
      </w:pPr>
      <w:r>
        <w:rPr>
          <w:bCs/>
          <w:b/>
        </w:rPr>
        <w:t xml:space="preserve">Contact Person:</w:t>
      </w:r>
      <w:r>
        <w:t xml:space="preserve"> </w:t>
      </w:r>
      <w:r>
        <w:t xml:space="preserve">Sarah Whitfield, Head of Procurement</w:t>
      </w:r>
    </w:p>
    <w:p>
      <w:pPr>
        <w:pStyle w:val="BodyText"/>
      </w:pPr>
      <w:r>
        <w:rPr>
          <w:bCs/>
          <w:b/>
        </w:rPr>
        <w:t xml:space="preserve">Email:</w:t>
      </w:r>
      <w:r>
        <w:t xml:space="preserve"> </w:t>
      </w:r>
      <w:r>
        <w:t xml:space="preserve">procurement@wmcattire.co.uk  | </w:t>
      </w:r>
      <w:r>
        <w:t xml:space="preserve"> </w:t>
      </w:r>
      <w:r>
        <w:rPr>
          <w:bCs/>
          <w:b/>
        </w:rPr>
        <w:t xml:space="preserve">Telephone:</w:t>
      </w:r>
      <w:r>
        <w:t xml:space="preserve"> </w:t>
      </w:r>
      <w:r>
        <w:t xml:space="preserve">+44 (0)121 496 7823</w:t>
      </w:r>
    </w:p>
    <w:bookmarkEnd w:id="21"/>
    <w:bookmarkStart w:id="22" w:name="supplier-tailor"/>
    <w:p>
      <w:pPr>
        <w:pStyle w:val="Heading2"/>
      </w:pPr>
      <w:r>
        <w:t xml:space="preserve">2. Supplier (Tailor)</w:t>
      </w:r>
    </w:p>
    <w:p>
      <w:pPr>
        <w:pStyle w:val="FirstParagraph"/>
      </w:pPr>
      <w:r>
        <w:rPr>
          <w:bCs/>
          <w:b/>
        </w:rPr>
        <w:t xml:space="preserve">Tailor / Supplier Name:</w:t>
      </w:r>
      <w:r>
        <w:t xml:space="preserve"> </w:t>
      </w:r>
      <w:r>
        <w:t xml:space="preserve">Ashworth &amp; Sons Bespoke Tailors Ltd.</w:t>
      </w:r>
    </w:p>
    <w:p>
      <w:pPr>
        <w:pStyle w:val="BodyText"/>
      </w:pPr>
      <w:r>
        <w:rPr>
          <w:bCs/>
          <w:b/>
        </w:rPr>
        <w:t xml:space="preserve">Address:</w:t>
      </w:r>
      <w:r>
        <w:t xml:space="preserve"> </w:t>
      </w:r>
      <w:r>
        <w:t xml:space="preserve">27 New Street, Birmingham, B2 4HG, United Kingdom</w:t>
      </w:r>
    </w:p>
    <w:p>
      <w:pPr>
        <w:pStyle w:val="BodyText"/>
      </w:pPr>
      <w:r>
        <w:rPr>
          <w:bCs/>
          <w:b/>
        </w:rPr>
        <w:t xml:space="preserve">VAT Registration No.:</w:t>
      </w:r>
      <w:r>
        <w:t xml:space="preserve"> </w:t>
      </w:r>
      <w:r>
        <w:t xml:space="preserve">GB 123456789</w:t>
      </w:r>
    </w:p>
    <w:p>
      <w:pPr>
        <w:pStyle w:val="BodyText"/>
      </w:pPr>
      <w:r>
        <w:rPr>
          <w:bCs/>
          <w:b/>
        </w:rPr>
        <w:t xml:space="preserve">Contact Person:</w:t>
      </w:r>
      <w:r>
        <w:t xml:space="preserve"> </w:t>
      </w:r>
      <w:r>
        <w:t xml:space="preserve">James Ashworth, Master Tailor &amp; Proprietor</w:t>
      </w:r>
    </w:p>
    <w:p>
      <w:pPr>
        <w:pStyle w:val="BodyText"/>
      </w:pPr>
      <w:r>
        <w:rPr>
          <w:bCs/>
          <w:b/>
        </w:rPr>
        <w:t xml:space="preserve">Email:</w:t>
      </w:r>
      <w:r>
        <w:t xml:space="preserve"> </w:t>
      </w:r>
      <w:r>
        <w:t xml:space="preserve">orders@ashworthtailors.co.uk  | </w:t>
      </w:r>
      <w:r>
        <w:t xml:space="preserve"> </w:t>
      </w:r>
      <w:r>
        <w:rPr>
          <w:bCs/>
          <w:b/>
        </w:rPr>
        <w:t xml:space="preserve">Telephone:</w:t>
      </w:r>
      <w:r>
        <w:t xml:space="preserve"> </w:t>
      </w:r>
      <w:r>
        <w:t xml:space="preserve">+44 (0)121 643 5591</w:t>
      </w:r>
    </w:p>
    <w:p>
      <w:pPr>
        <w:pStyle w:val="BodyText"/>
      </w:pPr>
      <w:r>
        <w:rPr>
          <w:bCs/>
          <w:b/>
        </w:rPr>
        <w:t xml:space="preserve">Specialisation:</w:t>
      </w:r>
      <w:r>
        <w:t xml:space="preserve"> </w:t>
      </w:r>
      <w:r>
        <w:t xml:space="preserve">Bespoke and made-to-measure tailoring, corporate uniform design, garment alteration, and fabric sourcing within the United Kingdom.</w:t>
      </w:r>
    </w:p>
    <w:bookmarkEnd w:id="22"/>
    <w:bookmarkStart w:id="23" w:name="delivery-and-collection-details"/>
    <w:p>
      <w:pPr>
        <w:pStyle w:val="Heading2"/>
      </w:pPr>
      <w:r>
        <w:t xml:space="preserve">3. Delivery and Collection Details</w:t>
      </w:r>
    </w:p>
    <w:p>
      <w:pPr>
        <w:pStyle w:val="FirstParagraph"/>
      </w:pPr>
      <w:r>
        <w:rPr>
          <w:bCs/>
          <w:b/>
        </w:rPr>
        <w:t xml:space="preserve">Delivery Address:</w:t>
      </w:r>
      <w:r>
        <w:t xml:space="preserve"> </w:t>
      </w:r>
      <w:r>
        <w:t xml:space="preserve">West Midlands Corporate Attire Ltd., 142 Corporation Street, Birmingham, B3 1BB, United Kingdom</w:t>
      </w:r>
    </w:p>
    <w:p>
      <w:pPr>
        <w:pStyle w:val="BodyText"/>
      </w:pPr>
      <w:r>
        <w:rPr>
          <w:bCs/>
          <w:b/>
        </w:rPr>
        <w:t xml:space="preserve">Collection Point (for fittings):</w:t>
      </w:r>
      <w:r>
        <w:t xml:space="preserve"> </w:t>
      </w:r>
      <w:r>
        <w:t xml:space="preserve">Ashworth &amp; Sons Bespoke Tailors, 27 New Street, Birmingham, B2 4HG, United Kingdom</w:t>
      </w:r>
    </w:p>
    <w:p>
      <w:pPr>
        <w:pStyle w:val="BodyText"/>
      </w:pPr>
      <w:r>
        <w:rPr>
          <w:bCs/>
          <w:b/>
        </w:rPr>
        <w:t xml:space="preserve">Delivery Method:</w:t>
      </w:r>
      <w:r>
        <w:t xml:space="preserve"> </w:t>
      </w:r>
      <w:r>
        <w:t xml:space="preserve">Courier (tracked, signature on delivery) — to be arranged by the Tailor at no additional cost to the Buyer.</w:t>
      </w:r>
    </w:p>
    <w:p>
      <w:pPr>
        <w:pStyle w:val="BodyText"/>
      </w:pPr>
      <w:r>
        <w:rPr>
          <w:bCs/>
          <w:b/>
        </w:rPr>
        <w:t xml:space="preserve">Delivery Window:</w:t>
      </w:r>
      <w:r>
        <w:t xml:space="preserve"> </w:t>
      </w:r>
      <w:r>
        <w:t xml:space="preserve">All items must be delivered no later than 08 August 2025. Partial deliveries are not permitted unless agreed in writing by both parties.</w:t>
      </w:r>
    </w:p>
    <w:bookmarkEnd w:id="23"/>
    <w:bookmarkStart w:id="24" w:name="line-items-scope-of-tailor-services"/>
    <w:p>
      <w:pPr>
        <w:pStyle w:val="Heading2"/>
      </w:pPr>
      <w:r>
        <w:t xml:space="preserve">4. Line Items &amp; Scope of Tailor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Goods / Tailor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Bespoke two-piece business suits (wool, navy &amp; charcoal) including full tailoring, hand-stitched lapels, and personalised monogramming for executive staff</w:t>
            </w:r>
          </w:p>
        </w:tc>
        <w:tc>
          <w:tcPr/>
          <w:p>
            <w:pPr>
              <w:pStyle w:val="Compact"/>
              <w:jc w:val="left"/>
            </w:pPr>
            <w:r>
              <w:t xml:space="preserve">24</w:t>
            </w:r>
          </w:p>
        </w:tc>
        <w:tc>
          <w:tcPr/>
          <w:p>
            <w:pPr>
              <w:pStyle w:val="Compact"/>
              <w:jc w:val="left"/>
            </w:pPr>
            <w:r>
              <w:t xml:space="preserve">Set</w:t>
            </w:r>
          </w:p>
        </w:tc>
        <w:tc>
          <w:tcPr/>
          <w:p>
            <w:pPr>
              <w:pStyle w:val="Compact"/>
              <w:jc w:val="left"/>
            </w:pPr>
            <w:r>
              <w:t xml:space="preserve">485.00</w:t>
            </w:r>
          </w:p>
        </w:tc>
        <w:tc>
          <w:tcPr/>
          <w:p>
            <w:pPr>
              <w:pStyle w:val="Compact"/>
              <w:jc w:val="left"/>
            </w:pPr>
            <w:r>
              <w:t xml:space="preserve">11,640.00</w:t>
            </w:r>
          </w:p>
        </w:tc>
      </w:tr>
      <w:tr>
        <w:tc>
          <w:tcPr/>
          <w:p>
            <w:pPr>
              <w:pStyle w:val="Compact"/>
              <w:jc w:val="left"/>
            </w:pPr>
            <w:r>
              <w:t xml:space="preserve">02</w:t>
            </w:r>
          </w:p>
        </w:tc>
        <w:tc>
          <w:tcPr/>
          <w:p>
            <w:pPr>
              <w:pStyle w:val="Compact"/>
              <w:jc w:val="left"/>
            </w:pPr>
            <w:r>
              <w:t xml:space="preserve">Three-piece formal suits (worsted wool, midnight blue) with matching waistcoats, tailored to individual measurements for senior management</w:t>
            </w:r>
          </w:p>
        </w:tc>
        <w:tc>
          <w:tcPr/>
          <w:p>
            <w:pPr>
              <w:pStyle w:val="Compact"/>
              <w:jc w:val="left"/>
            </w:pPr>
            <w:r>
              <w:t xml:space="preserve">8</w:t>
            </w:r>
          </w:p>
        </w:tc>
        <w:tc>
          <w:tcPr/>
          <w:p>
            <w:pPr>
              <w:pStyle w:val="Compact"/>
              <w:jc w:val="left"/>
            </w:pPr>
            <w:r>
              <w:t xml:space="preserve">Set</w:t>
            </w:r>
          </w:p>
        </w:tc>
        <w:tc>
          <w:tcPr/>
          <w:p>
            <w:pPr>
              <w:pStyle w:val="Compact"/>
              <w:jc w:val="left"/>
            </w:pPr>
            <w:r>
              <w:t xml:space="preserve">720.00</w:t>
            </w:r>
          </w:p>
        </w:tc>
        <w:tc>
          <w:tcPr/>
          <w:p>
            <w:pPr>
              <w:pStyle w:val="Compact"/>
              <w:jc w:val="left"/>
            </w:pPr>
            <w:r>
              <w:t xml:space="preserve">5,760.00</w:t>
            </w:r>
          </w:p>
        </w:tc>
      </w:tr>
      <w:tr>
        <w:tc>
          <w:tcPr/>
          <w:p>
            <w:pPr>
              <w:pStyle w:val="Compact"/>
              <w:jc w:val="left"/>
            </w:pPr>
            <w:r>
              <w:t xml:space="preserve">03</w:t>
            </w:r>
          </w:p>
        </w:tc>
        <w:tc>
          <w:tcPr/>
          <w:p>
            <w:pPr>
              <w:pStyle w:val="Compact"/>
              <w:jc w:val="left"/>
            </w:pPr>
            <w:r>
              <w:t xml:space="preserve">Corporate dress shirts (Egyptian cotton, white &amp; light blue) with bespoke collar and cuff tailoring, pressed and packaged individually</w:t>
            </w:r>
          </w:p>
        </w:tc>
        <w:tc>
          <w:tcPr/>
          <w:p>
            <w:pPr>
              <w:pStyle w:val="Compact"/>
              <w:jc w:val="left"/>
            </w:pPr>
            <w:r>
              <w:t xml:space="preserve">120</w:t>
            </w:r>
          </w:p>
        </w:tc>
        <w:tc>
          <w:tcPr/>
          <w:p>
            <w:pPr>
              <w:pStyle w:val="Compact"/>
              <w:jc w:val="left"/>
            </w:pPr>
            <w:r>
              <w:t xml:space="preserve">Unit</w:t>
            </w:r>
          </w:p>
        </w:tc>
        <w:tc>
          <w:tcPr/>
          <w:p>
            <w:pPr>
              <w:pStyle w:val="Compact"/>
              <w:jc w:val="left"/>
            </w:pPr>
            <w:r>
              <w:t xml:space="preserve">68.50</w:t>
            </w:r>
          </w:p>
        </w:tc>
        <w:tc>
          <w:tcPr/>
          <w:p>
            <w:pPr>
              <w:pStyle w:val="Compact"/>
              <w:jc w:val="left"/>
            </w:pPr>
            <w:r>
              <w:t xml:space="preserve">8,220.00</w:t>
            </w:r>
          </w:p>
        </w:tc>
      </w:tr>
      <w:tr>
        <w:tc>
          <w:tcPr/>
          <w:p>
            <w:pPr>
              <w:pStyle w:val="Compact"/>
              <w:jc w:val="left"/>
            </w:pPr>
            <w:r>
              <w:t xml:space="preserve">04</w:t>
            </w:r>
          </w:p>
        </w:tc>
        <w:tc>
          <w:tcPr/>
          <w:p>
            <w:pPr>
              <w:pStyle w:val="Compact"/>
              <w:jc w:val="left"/>
            </w:pPr>
            <w:r>
              <w:t xml:space="preserve">Full alteration and fitting service for all garments listed above, including up to three fitting sessions per client at the Tailor’s Birmingham workshop</w:t>
            </w:r>
          </w:p>
        </w:tc>
        <w:tc>
          <w:tcPr/>
          <w:p>
            <w:pPr>
              <w:pStyle w:val="Compact"/>
              <w:jc w:val="left"/>
            </w:pPr>
            <w:r>
              <w:t xml:space="preserve">32</w:t>
            </w:r>
          </w:p>
        </w:tc>
        <w:tc>
          <w:tcPr/>
          <w:p>
            <w:pPr>
              <w:pStyle w:val="Compact"/>
              <w:jc w:val="left"/>
            </w:pPr>
            <w:r>
              <w:t xml:space="preserve">Client</w:t>
            </w:r>
          </w:p>
        </w:tc>
        <w:tc>
          <w:tcPr/>
          <w:p>
            <w:pPr>
              <w:pStyle w:val="Compact"/>
              <w:jc w:val="left"/>
            </w:pPr>
            <w:r>
              <w:t xml:space="preserve">95.00</w:t>
            </w:r>
          </w:p>
        </w:tc>
        <w:tc>
          <w:tcPr/>
          <w:p>
            <w:pPr>
              <w:pStyle w:val="Compact"/>
              <w:jc w:val="left"/>
            </w:pPr>
            <w:r>
              <w:t xml:space="preserve">3,040.00</w:t>
            </w:r>
          </w:p>
        </w:tc>
      </w:tr>
      <w:tr>
        <w:tc>
          <w:tcPr/>
          <w:p>
            <w:pPr>
              <w:pStyle w:val="Compact"/>
              <w:jc w:val="left"/>
            </w:pPr>
            <w:r>
              <w:t xml:space="preserve">05</w:t>
            </w:r>
          </w:p>
        </w:tc>
        <w:tc>
          <w:tcPr/>
          <w:p>
            <w:pPr>
              <w:pStyle w:val="Compact"/>
              <w:jc w:val="left"/>
            </w:pPr>
            <w:r>
              <w:t xml:space="preserve">Custom-tailored overcoats (camel and black, water-resistant lining) for winter corporate wardrobe, including internal pocket configuration and belt detailing</w:t>
            </w:r>
          </w:p>
        </w:tc>
        <w:tc>
          <w:tcPr/>
          <w:p>
            <w:pPr>
              <w:pStyle w:val="Compact"/>
              <w:jc w:val="left"/>
            </w:pPr>
            <w:r>
              <w:t xml:space="preserve">16</w:t>
            </w:r>
          </w:p>
        </w:tc>
        <w:tc>
          <w:tcPr/>
          <w:p>
            <w:pPr>
              <w:pStyle w:val="Compact"/>
              <w:jc w:val="left"/>
            </w:pPr>
            <w:r>
              <w:t xml:space="preserve">Unit</w:t>
            </w:r>
          </w:p>
        </w:tc>
        <w:tc>
          <w:tcPr/>
          <w:p>
            <w:pPr>
              <w:pStyle w:val="Compact"/>
              <w:jc w:val="left"/>
            </w:pPr>
            <w:r>
              <w:t xml:space="preserve">395.00</w:t>
            </w:r>
          </w:p>
        </w:tc>
        <w:tc>
          <w:tcPr/>
          <w:p>
            <w:pPr>
              <w:pStyle w:val="Compact"/>
              <w:jc w:val="left"/>
            </w:pPr>
            <w:r>
              <w:t xml:space="preserve">6,320.00</w:t>
            </w:r>
          </w:p>
        </w:tc>
      </w:tr>
      <w:tr>
        <w:tc>
          <w:tcPr/>
          <w:p>
            <w:pPr>
              <w:pStyle w:val="Compact"/>
              <w:jc w:val="left"/>
            </w:pPr>
            <w:r>
              <w:t xml:space="preserve">06</w:t>
            </w:r>
          </w:p>
        </w:tc>
        <w:tc>
          <w:tcPr/>
          <w:p>
            <w:pPr>
              <w:pStyle w:val="Compact"/>
              <w:jc w:val="left"/>
            </w:pPr>
            <w:r>
              <w:t xml:space="preserve">Accessories: bespoke leather belts, silk ties (Birmingham cityscape pattern), and tailored pocket squares, packaged as corporate gift sets</w:t>
            </w:r>
          </w:p>
        </w:tc>
        <w:tc>
          <w:tcPr/>
          <w:p>
            <w:pPr>
              <w:pStyle w:val="Compact"/>
              <w:jc w:val="left"/>
            </w:pPr>
            <w:r>
              <w:t xml:space="preserve">32</w:t>
            </w:r>
          </w:p>
        </w:tc>
        <w:tc>
          <w:tcPr/>
          <w:p>
            <w:pPr>
              <w:pStyle w:val="Compact"/>
              <w:jc w:val="left"/>
            </w:pPr>
            <w:r>
              <w:t xml:space="preserve">Set</w:t>
            </w:r>
          </w:p>
        </w:tc>
        <w:tc>
          <w:tcPr/>
          <w:p>
            <w:pPr>
              <w:pStyle w:val="Compact"/>
              <w:jc w:val="left"/>
            </w:pPr>
            <w:r>
              <w:t xml:space="preserve">145.00</w:t>
            </w:r>
          </w:p>
        </w:tc>
        <w:tc>
          <w:tcPr/>
          <w:p>
            <w:pPr>
              <w:pStyle w:val="Compact"/>
              <w:jc w:val="left"/>
            </w:pPr>
            <w:r>
              <w:t xml:space="preserve">4,640.00</w:t>
            </w:r>
          </w:p>
        </w:tc>
      </w:tr>
      <w:tr>
        <w:tc>
          <w:tcPr/>
          <w:p>
            <w:pPr>
              <w:pStyle w:val="Compact"/>
              <w:jc w:val="left"/>
            </w:pPr>
            <w:r>
              <w:t xml:space="preserve">07</w:t>
            </w:r>
          </w:p>
        </w:tc>
        <w:tc>
          <w:tcPr/>
          <w:p>
            <w:pPr>
              <w:pStyle w:val="Compact"/>
              <w:jc w:val="left"/>
            </w:pPr>
            <w:r>
              <w:t xml:space="preserve">On-site measurement and consultation service at the Buyer’s Birmingham office, conducted by the Tailor’s senior pattern-cutting team over two full working days</w:t>
            </w:r>
          </w:p>
        </w:tc>
        <w:tc>
          <w:tcPr/>
          <w:p>
            <w:pPr>
              <w:pStyle w:val="Compact"/>
              <w:jc w:val="left"/>
            </w:pPr>
            <w:r>
              <w:t xml:space="preserve">2</w:t>
            </w:r>
          </w:p>
        </w:tc>
        <w:tc>
          <w:tcPr/>
          <w:p>
            <w:pPr>
              <w:pStyle w:val="Compact"/>
              <w:jc w:val="left"/>
            </w:pPr>
            <w:r>
              <w:t xml:space="preserve">Day</w:t>
            </w:r>
          </w:p>
        </w:tc>
        <w:tc>
          <w:tcPr/>
          <w:p>
            <w:pPr>
              <w:pStyle w:val="Compact"/>
              <w:jc w:val="left"/>
            </w:pPr>
            <w:r>
              <w:t xml:space="preserve">450.00</w:t>
            </w:r>
          </w:p>
        </w:tc>
        <w:tc>
          <w:tcPr/>
          <w:p>
            <w:pPr>
              <w:pStyle w:val="Compact"/>
              <w:jc w:val="left"/>
            </w:pPr>
            <w:r>
              <w:t xml:space="preserve">900.00</w:t>
            </w:r>
          </w:p>
        </w:tc>
      </w:tr>
    </w:tbl>
    <w:p>
      <w:pPr>
        <w:pStyle w:val="BodyText"/>
      </w:pPr>
      <w:r>
        <w:t xml:space="preserve">Subtotal: £40,520.00</w:t>
      </w:r>
    </w:p>
    <w:p>
      <w:pPr>
        <w:pStyle w:val="BodyText"/>
      </w:pPr>
      <w:r>
        <w:t xml:space="preserve">VAT (20%): £8,104.00</w:t>
      </w:r>
    </w:p>
    <w:p>
      <w:pPr>
        <w:pStyle w:val="BodyText"/>
      </w:pPr>
      <w:r>
        <w:t xml:space="preserve">Grand Total: £48,624.00 (Forty-Eight Thousand Six Hundred and Twenty-Four Pounds Sterling)</w:t>
      </w:r>
    </w:p>
    <w:bookmarkEnd w:id="24"/>
    <w:bookmarkStart w:id="25" w:name="terms-and-conditions"/>
    <w:p>
      <w:pPr>
        <w:pStyle w:val="Heading2"/>
      </w:pPr>
      <w:r>
        <w:t xml:space="preserve">5. Terms and Conditions</w:t>
      </w:r>
    </w:p>
    <w:p>
      <w:pPr>
        <w:numPr>
          <w:ilvl w:val="0"/>
          <w:numId w:val="1001"/>
        </w:numPr>
        <w:pStyle w:val="Compact"/>
      </w:pPr>
      <w:r>
        <w:t xml:space="preserve">This Purchase Order constitutes a binding agreement between West Midlands Corporate Attire Ltd. (the “Buyer”) and Ashworth &amp; Sons Bespoke Tailors Ltd. (the “Tailor” or “Supplier”) for the provision of bespoke tailoring services and finished garments as described herein.</w:t>
      </w:r>
    </w:p>
    <w:p>
      <w:pPr>
        <w:numPr>
          <w:ilvl w:val="0"/>
          <w:numId w:val="1001"/>
        </w:numPr>
        <w:pStyle w:val="Compact"/>
      </w:pPr>
      <w:r>
        <w:t xml:space="preserve">All garments and tailoring work shall be executed in accordance with the highest standards of British craftsmanship. The Tailor warrants that all materials sourced shall be of premium grade and free from defects at the time of delivery.</w:t>
      </w:r>
    </w:p>
    <w:p>
      <w:pPr>
        <w:numPr>
          <w:ilvl w:val="0"/>
          <w:numId w:val="1001"/>
        </w:numPr>
        <w:pStyle w:val="Compact"/>
      </w:pPr>
      <w:r>
        <w:t xml:space="preserve">The Tailor shall provide a minimum of three fitting sessions per client at their workshop located on New Street, Birmingham, United Kingdom. Any additional fittings required due to the Tailor’s error shall be provided at no extra charge.</w:t>
      </w:r>
    </w:p>
    <w:p>
      <w:pPr>
        <w:numPr>
          <w:ilvl w:val="0"/>
          <w:numId w:val="1001"/>
        </w:numPr>
        <w:pStyle w:val="Compact"/>
      </w:pPr>
      <w:r>
        <w:t xml:space="preserve">Payment shall be made by BACS bank transfer within thirty (30) calendar days of receipt of a valid tax invoice from the Tailor. Late payments shall attract interest at a rate of 4% above the Bank of England base rate, in accordance with the Late Payment of Commercial Debts (Interest) Act 1998.</w:t>
      </w:r>
    </w:p>
    <w:p>
      <w:pPr>
        <w:numPr>
          <w:ilvl w:val="0"/>
          <w:numId w:val="1001"/>
        </w:numPr>
        <w:pStyle w:val="Compact"/>
      </w:pPr>
      <w:r>
        <w:t xml:space="preserve">The Buyer reserves the right to inspect all garments upon delivery. Any item found to be defective, incorrectly tailored, or not conforming to the agreed specifications shall be returned to the Tailor for rectification within fourteen (14) days at the Tailor’s sole cost.</w:t>
      </w:r>
    </w:p>
    <w:p>
      <w:pPr>
        <w:numPr>
          <w:ilvl w:val="0"/>
          <w:numId w:val="1001"/>
        </w:numPr>
        <w:pStyle w:val="Compact"/>
      </w:pPr>
      <w:r>
        <w:t xml:space="preserve">Delivery of all items is strictly due by 08 August 2025. In the event of a delay exceeding five (5) business days, the Buyer may, at its sole discretion, cancel the affected line items and claim a penalty of 2% of the affected order value per week of delay.</w:t>
      </w:r>
    </w:p>
    <w:p>
      <w:pPr>
        <w:numPr>
          <w:ilvl w:val="0"/>
          <w:numId w:val="1001"/>
        </w:numPr>
        <w:pStyle w:val="Compact"/>
      </w:pPr>
      <w:r>
        <w:t xml:space="preserve">All personal data collected during the measurement and fitting process shall be handled in strict compliance with the UK General Data Protection Regulation (UK GDPR) and the Data Protection Act 2018. The Tailor shall not share client measurements or personal information with any third party without explicit written consent.</w:t>
      </w:r>
    </w:p>
    <w:p>
      <w:pPr>
        <w:numPr>
          <w:ilvl w:val="0"/>
          <w:numId w:val="1001"/>
        </w:numPr>
        <w:pStyle w:val="Compact"/>
      </w:pPr>
      <w:r>
        <w:t xml:space="preserve">This Purchase Order is governed by and shall be construed in accordance with the laws of England and Wales. Any disputes arising from this agreement shall be subject to the exclusive jurisdiction of the courts of Birmingham, United Kingdom.</w:t>
      </w:r>
    </w:p>
    <w:p>
      <w:pPr>
        <w:numPr>
          <w:ilvl w:val="0"/>
          <w:numId w:val="1001"/>
        </w:numPr>
        <w:pStyle w:val="Compact"/>
      </w:pPr>
      <w:r>
        <w:t xml:space="preserve">Any amendments to this Purchase Order must be made in writing and signed by both parties. Verbal agreements or informal communications shall not constitute a valid modification of this document.</w:t>
      </w:r>
    </w:p>
    <w:p>
      <w:pPr>
        <w:numPr>
          <w:ilvl w:val="0"/>
          <w:numId w:val="1001"/>
        </w:numPr>
        <w:pStyle w:val="Compact"/>
      </w:pPr>
      <w:r>
        <w:t xml:space="preserve">The Tailor shall maintain adequate public liability insurance (minimum £5,000,000) and professional indemnity insurance throughout the duration of this contract and shall provide certificates of insurance upon request.</w:t>
      </w:r>
    </w:p>
    <w:bookmarkEnd w:id="25"/>
    <w:bookmarkStart w:id="26" w:name="authorisation-and-acceptance"/>
    <w:p>
      <w:pPr>
        <w:pStyle w:val="Heading2"/>
      </w:pPr>
      <w:r>
        <w:t xml:space="preserve">6. Authorisation and Acceptance</w:t>
      </w:r>
    </w:p>
    <w:p>
      <w:pPr>
        <w:pStyle w:val="FirstParagraph"/>
      </w:pPr>
      <w:r>
        <w:t xml:space="preserve">This Purchase Order is issued and authorised by the undersigned on behalf of West Midlands Corporate Attire Ltd. The Tailor is requested to confirm acceptance of all terms, conditions, and line items by signing below and returning a copy of this document to the Buyer’s procurement department within five (5) business days of receipt.</w:t>
      </w:r>
    </w:p>
    <w:bookmarkEnd w:id="26"/>
    <w:p>
      <w:pPr>
        <w:pStyle w:val="BodyText"/>
      </w:pPr>
      <w:r>
        <w:rPr>
          <w:bCs/>
          <w:b/>
        </w:rPr>
        <w:t xml:space="preserve">For and on behalf of the Buyer:</w:t>
      </w:r>
    </w:p>
    <w:p>
      <w:pPr>
        <w:pStyle w:val="BodyText"/>
      </w:pPr>
      <w:r>
        <w:t xml:space="preserve">West Midlands Corporate Attire Ltd.</w:t>
      </w:r>
    </w:p>
    <w:p>
      <w:pPr>
        <w:pStyle w:val="BodyText"/>
      </w:pPr>
      <w:r>
        <w:rPr>
          <w:bCs/>
          <w:b/>
        </w:rPr>
        <w:t xml:space="preserve">Name:</w:t>
      </w:r>
      <w:r>
        <w:t xml:space="preserve"> </w:t>
      </w:r>
      <w:r>
        <w:t xml:space="preserve">M. Hartley</w:t>
      </w:r>
      <w:r>
        <w:br/>
      </w:r>
      <w:r>
        <w:rPr>
          <w:bCs/>
          <w:b/>
        </w:rPr>
        <w:t xml:space="preserve">Title:</w:t>
      </w:r>
      <w:r>
        <w:t xml:space="preserve"> </w:t>
      </w:r>
      <w:r>
        <w:t xml:space="preserve">Operations Director</w:t>
      </w:r>
      <w:r>
        <w:br/>
      </w:r>
      <w:r>
        <w:rPr>
          <w:bCs/>
          <w:b/>
        </w:rPr>
        <w:t xml:space="preserve">Signature:</w:t>
      </w:r>
      <w:r>
        <w:t xml:space="preserve"> </w:t>
      </w:r>
      <w:r>
        <w:t xml:space="preserve">_________________________</w:t>
      </w:r>
      <w:r>
        <w:br/>
      </w:r>
      <w:r>
        <w:rPr>
          <w:bCs/>
          <w:b/>
        </w:rPr>
        <w:t xml:space="preserve">Date:</w:t>
      </w:r>
      <w:r>
        <w:t xml:space="preserve"> </w:t>
      </w:r>
      <w:r>
        <w:t xml:space="preserve">14 June 2025</w:t>
      </w:r>
    </w:p>
    <w:p>
      <w:pPr>
        <w:pStyle w:val="BodyText"/>
      </w:pPr>
      <w:r>
        <w:rPr>
          <w:bCs/>
          <w:b/>
        </w:rPr>
        <w:t xml:space="preserve">For and on behalf of the Tailor (Supplier):</w:t>
      </w:r>
    </w:p>
    <w:p>
      <w:pPr>
        <w:pStyle w:val="BodyText"/>
      </w:pPr>
      <w:r>
        <w:t xml:space="preserve">Ashworth &amp; Sons Bespoke Tailors Ltd.</w:t>
      </w:r>
    </w:p>
    <w:p>
      <w:pPr>
        <w:pStyle w:val="BodyText"/>
      </w:pPr>
      <w:r>
        <w:rPr>
          <w:bCs/>
          <w:b/>
        </w:rPr>
        <w:t xml:space="preserve">Name:</w:t>
      </w:r>
      <w:r>
        <w:t xml:space="preserve"> </w:t>
      </w:r>
      <w:r>
        <w:t xml:space="preserve">James Ashworth</w:t>
      </w:r>
      <w:r>
        <w:br/>
      </w:r>
      <w:r>
        <w:rPr>
          <w:bCs/>
          <w:b/>
        </w:rPr>
        <w:t xml:space="preserve">Title:</w:t>
      </w:r>
      <w:r>
        <w:t xml:space="preserve"> </w:t>
      </w:r>
      <w:r>
        <w:t xml:space="preserve">Master Tailor &amp; Proprietor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Purchase Order PO-BHM-2025-04872 — West Midlands Corporate Attire Ltd. — 142 Corporation Street, Birmingham, B3 1BB, United Kingdom</w:t>
      </w:r>
    </w:p>
    <w:p>
      <w:pPr>
        <w:pStyle w:val="BodyText"/>
      </w:pPr>
      <w:r>
        <w:t xml:space="preserve">This document is the property of West Midlands Corporate Attire Ltd. Unauthorised reproduction or distribution is prohibited. © 2025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Tailor Services - Birmingham, United Kingdom</dc:title>
  <dc:creator/>
  <dc:language>en-GB</dc:language>
  <cp:keywords/>
  <dcterms:created xsi:type="dcterms:W3CDTF">2026-10-10T05:12:28Z</dcterms:created>
  <dcterms:modified xsi:type="dcterms:W3CDTF">2026-10-10T05:12:28Z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