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Teacher</w:t>
      </w:r>
      <w:r>
        <w:t xml:space="preserve"> </w:t>
      </w:r>
      <w:r>
        <w:t xml:space="preserve">Primary</w:t>
      </w:r>
      <w:r>
        <w:t xml:space="preserve"> </w:t>
      </w:r>
      <w:r>
        <w:t xml:space="preserve">-</w:t>
      </w:r>
      <w:r>
        <w:t xml:space="preserve"> </w:t>
      </w:r>
      <w:r>
        <w:t xml:space="preserve">Australia</w:t>
      </w:r>
      <w:r>
        <w:t xml:space="preserve"> </w:t>
      </w:r>
      <w:r>
        <w:t xml:space="preserve">Sydney</w:t>
      </w:r>
    </w:p>
    <w:bookmarkStart w:id="20" w:name="X6107dd2f4d653c8f8b6143846f277f6ce44fb00"/>
    <w:p>
      <w:pPr>
        <w:pStyle w:val="Heading1"/>
      </w:pPr>
      <w:r>
        <w:t xml:space="preserve">Sydney Metropolitan Education Procurement Authority</w:t>
      </w:r>
    </w:p>
    <w:p>
      <w:pPr>
        <w:pStyle w:val="FirstParagraph"/>
      </w:pPr>
      <w:r>
        <w:t xml:space="preserve">Level 12, 200 George Street, Sydney NSW 2000, Australia</w:t>
      </w:r>
    </w:p>
    <w:p>
      <w:pPr>
        <w:pStyle w:val="BodyText"/>
      </w:pPr>
      <w:r>
        <w:t xml:space="preserve">ABN: 54 001 234 567 | Phone: +61 2 9200 4500 | Email: procurement@sydneyedu.gov.au</w:t>
      </w:r>
    </w:p>
    <w:p>
      <w:pPr>
        <w:pStyle w:val="BodyText"/>
      </w:pPr>
      <w:r>
        <w:t xml:space="preserve">Department of Education and Communities – New South Wales</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PO-SYD-TP-2025-004872</w:t>
      </w:r>
    </w:p>
    <w:p>
      <w:pPr>
        <w:pStyle w:val="BodyText"/>
      </w:pPr>
      <w:r>
        <w:rPr>
          <w:bCs/>
          <w:b/>
        </w:rPr>
        <w:t xml:space="preserve">Date of Issue:</w:t>
      </w:r>
      <w:r>
        <w:t xml:space="preserve"> </w:t>
      </w:r>
      <w:r>
        <w:t xml:space="preserve">14 June 2025</w:t>
      </w:r>
    </w:p>
    <w:p>
      <w:pPr>
        <w:pStyle w:val="BodyText"/>
      </w:pPr>
      <w:r>
        <w:rPr>
          <w:bCs/>
          <w:b/>
        </w:rPr>
        <w:t xml:space="preserve">Required Delivery Date:</w:t>
      </w:r>
      <w:r>
        <w:t xml:space="preserve"> </w:t>
      </w:r>
      <w:r>
        <w:t xml:space="preserve">15 August 2025</w:t>
      </w:r>
    </w:p>
    <w:p>
      <w:pPr>
        <w:pStyle w:val="BodyText"/>
      </w:pPr>
      <w:r>
        <w:rPr>
          <w:bCs/>
          <w:b/>
        </w:rPr>
        <w:t xml:space="preserve">Payment Terms:</w:t>
      </w:r>
      <w:r>
        <w:t xml:space="preserve"> </w:t>
      </w:r>
      <w:r>
        <w:t xml:space="preserve">Net 30 days from invoice date</w:t>
      </w:r>
    </w:p>
    <w:p>
      <w:pPr>
        <w:pStyle w:val="BodyText"/>
      </w:pPr>
      <w:r>
        <w:rPr>
          <w:bCs/>
          <w:b/>
        </w:rPr>
        <w:t xml:space="preserve">Currency:</w:t>
      </w:r>
      <w:r>
        <w:t xml:space="preserve"> </w:t>
      </w:r>
      <w:r>
        <w:t xml:space="preserve">Australian Dollar (AUD)</w:t>
      </w:r>
    </w:p>
    <w:p>
      <w:pPr>
        <w:pStyle w:val="BodyText"/>
      </w:pPr>
      <w:r>
        <w:rPr>
          <w:bCs/>
          <w:b/>
        </w:rPr>
        <w:t xml:space="preserve">Project Reference:</w:t>
      </w:r>
      <w:r>
        <w:t xml:space="preserve"> </w:t>
      </w:r>
      <w:r>
        <w:t xml:space="preserve">Teacher Primary Professional Development &amp; Resource Initiative – FY2025/26</w:t>
      </w:r>
    </w:p>
    <w:bookmarkEnd w:id="21"/>
    <w:bookmarkStart w:id="22" w:name="supplier-information"/>
    <w:p>
      <w:pPr>
        <w:pStyle w:val="Heading3"/>
      </w:pPr>
      <w:r>
        <w:t xml:space="preserve">Supplier Information</w:t>
      </w:r>
    </w:p>
    <w:p>
      <w:pPr>
        <w:pStyle w:val="FirstParagraph"/>
      </w:pPr>
      <w:r>
        <w:rPr>
          <w:bCs/>
          <w:b/>
        </w:rPr>
        <w:t xml:space="preserve">Supplier Name:</w:t>
      </w:r>
      <w:r>
        <w:t xml:space="preserve"> </w:t>
      </w:r>
      <w:r>
        <w:t xml:space="preserve">EducatePrime Australia Pty Ltd</w:t>
      </w:r>
    </w:p>
    <w:p>
      <w:pPr>
        <w:pStyle w:val="BodyText"/>
      </w:pPr>
      <w:r>
        <w:rPr>
          <w:bCs/>
          <w:b/>
        </w:rPr>
        <w:t xml:space="preserve">ABN:</w:t>
      </w:r>
      <w:r>
        <w:t xml:space="preserve"> </w:t>
      </w:r>
      <w:r>
        <w:t xml:space="preserve">87 654 321 098</w:t>
      </w:r>
    </w:p>
    <w:p>
      <w:pPr>
        <w:pStyle w:val="BodyText"/>
      </w:pPr>
      <w:r>
        <w:rPr>
          <w:bCs/>
          <w:b/>
        </w:rPr>
        <w:t xml:space="preserve">Address:</w:t>
      </w:r>
      <w:r>
        <w:t xml:space="preserve"> </w:t>
      </w:r>
      <w:r>
        <w:t xml:space="preserve">45 Parramatta Road, Ultimo NSW 2007, Australia Sydney</w:t>
      </w:r>
    </w:p>
    <w:p>
      <w:pPr>
        <w:pStyle w:val="BodyText"/>
      </w:pPr>
      <w:r>
        <w:rPr>
          <w:bCs/>
          <w:b/>
        </w:rPr>
        <w:t xml:space="preserve">Contact Person:</w:t>
      </w:r>
      <w:r>
        <w:t xml:space="preserve"> </w:t>
      </w:r>
      <w:r>
        <w:t xml:space="preserve">Ms. Rebecca Chen, Procurement Manager</w:t>
      </w:r>
    </w:p>
    <w:p>
      <w:pPr>
        <w:pStyle w:val="BodyText"/>
      </w:pPr>
      <w:r>
        <w:rPr>
          <w:bCs/>
          <w:b/>
        </w:rPr>
        <w:t xml:space="preserve">Phone:</w:t>
      </w:r>
      <w:r>
        <w:t xml:space="preserve"> </w:t>
      </w:r>
      <w:r>
        <w:t xml:space="preserve">+61 2 9361 7800</w:t>
      </w:r>
    </w:p>
    <w:p>
      <w:pPr>
        <w:pStyle w:val="BodyText"/>
      </w:pPr>
      <w:r>
        <w:rPr>
          <w:bCs/>
          <w:b/>
        </w:rPr>
        <w:t xml:space="preserve">Email:</w:t>
      </w:r>
      <w:r>
        <w:t xml:space="preserve"> </w:t>
      </w:r>
      <w:r>
        <w:t xml:space="preserve">sales@educateprime.com.au</w:t>
      </w:r>
    </w:p>
    <w:bookmarkEnd w:id="22"/>
    <w:bookmarkStart w:id="23" w:name="buyer-receiving-department"/>
    <w:p>
      <w:pPr>
        <w:pStyle w:val="Heading3"/>
      </w:pPr>
      <w:r>
        <w:t xml:space="preserve">Buyer / Receiving Department</w:t>
      </w:r>
    </w:p>
    <w:p>
      <w:pPr>
        <w:pStyle w:val="FirstParagraph"/>
      </w:pPr>
      <w:r>
        <w:rPr>
          <w:bCs/>
          <w:b/>
        </w:rPr>
        <w:t xml:space="preserve">Department:</w:t>
      </w:r>
      <w:r>
        <w:t xml:space="preserve"> </w:t>
      </w:r>
      <w:r>
        <w:t xml:space="preserve">Primary Education Division, Sydney Metropolitan Region</w:t>
      </w:r>
    </w:p>
    <w:p>
      <w:pPr>
        <w:pStyle w:val="BodyText"/>
      </w:pPr>
      <w:r>
        <w:rPr>
          <w:bCs/>
          <w:b/>
        </w:rPr>
        <w:t xml:space="preserve">Authorised Officer:</w:t>
      </w:r>
      <w:r>
        <w:t xml:space="preserve"> </w:t>
      </w:r>
      <w:r>
        <w:t xml:space="preserve">Dr. James Whitfield, Director of Teacher Primary Services</w:t>
      </w:r>
    </w:p>
    <w:p>
      <w:pPr>
        <w:pStyle w:val="BodyText"/>
      </w:pPr>
      <w:r>
        <w:rPr>
          <w:bCs/>
          <w:b/>
        </w:rPr>
        <w:t xml:space="preserve">Address:</w:t>
      </w:r>
      <w:r>
        <w:t xml:space="preserve"> </w:t>
      </w:r>
      <w:r>
        <w:t xml:space="preserve">1 Education Drive, Parramatta NSW 2150, Australia Sydney</w:t>
      </w:r>
    </w:p>
    <w:p>
      <w:pPr>
        <w:pStyle w:val="BodyText"/>
      </w:pPr>
      <w:r>
        <w:rPr>
          <w:bCs/>
          <w:b/>
        </w:rPr>
        <w:t xml:space="preserve">Phone:</w:t>
      </w:r>
      <w:r>
        <w:t xml:space="preserve"> </w:t>
      </w:r>
      <w:r>
        <w:t xml:space="preserve">+61 2 9894 3000</w:t>
      </w:r>
    </w:p>
    <w:p>
      <w:pPr>
        <w:pStyle w:val="BodyText"/>
      </w:pPr>
      <w:r>
        <w:rPr>
          <w:bCs/>
          <w:b/>
        </w:rPr>
        <w:t xml:space="preserve">Email:</w:t>
      </w:r>
      <w:r>
        <w:t xml:space="preserve"> </w:t>
      </w:r>
      <w:r>
        <w:t xml:space="preserve">j.whitfield@sydneyedu.gov.au</w:t>
      </w:r>
    </w:p>
    <w:p>
      <w:pPr>
        <w:pStyle w:val="BodyText"/>
      </w:pPr>
      <w:r>
        <w:rPr>
          <w:bCs/>
          <w:b/>
        </w:rPr>
        <w:t xml:space="preserve">Delivery Location:</w:t>
      </w:r>
      <w:r>
        <w:t xml:space="preserve"> </w:t>
      </w:r>
      <w:r>
        <w:t xml:space="preserve">Sydney Education Resource Centre, 88 Elizabeth Street, Sydney CBD NSW 2000, Australia</w:t>
      </w:r>
    </w:p>
    <w:bookmarkEnd w:id="23"/>
    <w:bookmarkStart w:id="25" w:name="X5bd472bbf3c52c23a79a8eaf425340416f87b07"/>
    <w:p>
      <w:pPr>
        <w:pStyle w:val="Heading2"/>
      </w:pPr>
      <w:r>
        <w:t xml:space="preserve">Line Items – Teacher Primary Resources and Services</w:t>
      </w:r>
    </w:p>
    <w:p>
      <w:pPr>
        <w:pStyle w:val="FirstParagraph"/>
      </w:pPr>
      <w:r>
        <w:t xml:space="preserve">The following Purchase Order covers the procurement of educational materials, classroom equipment, and professional development services specifically designed for Teacher Primary staff across the Sydney metropolitan school network. All items are to comply with the Australian Curriculum (F–10) and NSW Education Standards Authority (NESA) guidelines for primary education.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(AUD)</w:t>
            </w:r>
          </w:p>
        </w:tc>
        <w:tc>
          <w:tcPr/>
          <w:p>
            <w:pPr>
              <w:pStyle w:val="Compact"/>
              <w:jc w:val="left"/>
            </w:pPr>
            <w:r>
              <w:t xml:space="preserve">Total (AUD)</w:t>
            </w:r>
          </w:p>
        </w:tc>
        <w:tc>
          <w:tcPr/>
          <w:p>
            <w:pPr>
              <w:pStyle w:val="Compact"/>
              <w:jc w:val="left"/>
            </w:pPr>
            <w:r>
              <w:t xml:space="preserve">Delivery Location</w:t>
            </w:r>
          </w:p>
        </w:tc>
      </w:tr>
      <w:tr>
        <w:tc>
          <w:tcPr/>
          <w:p>
            <w:pPr>
              <w:pStyle w:val="Compact"/>
              <w:jc w:val="left"/>
            </w:pPr>
            <w:r>
              <w:t xml:space="preserve">01</w:t>
            </w:r>
          </w:p>
        </w:tc>
        <w:tc>
          <w:tcPr/>
          <w:p>
            <w:pPr>
              <w:pStyle w:val="Compact"/>
              <w:jc w:val="left"/>
            </w:pPr>
            <w:r>
              <w:t xml:space="preserve">Teacher Primary Professional Development Workshop – "Modern Pedagogy for Primary Classrooms" (2-day intensive, Sydney CBD venue)</w:t>
            </w:r>
          </w:p>
        </w:tc>
        <w:tc>
          <w:tcPr/>
          <w:p>
            <w:pPr>
              <w:pStyle w:val="Compact"/>
              <w:jc w:val="left"/>
            </w:pPr>
            <w:r>
              <w:t xml:space="preserve">120 (seats)</w:t>
            </w:r>
          </w:p>
        </w:tc>
        <w:tc>
          <w:tcPr/>
          <w:p>
            <w:pPr>
              <w:pStyle w:val="Compact"/>
              <w:jc w:val="left"/>
            </w:pPr>
            <w:r>
              <w:t xml:space="preserve">$485.00</w:t>
            </w:r>
          </w:p>
        </w:tc>
        <w:tc>
          <w:tcPr/>
          <w:p>
            <w:pPr>
              <w:pStyle w:val="Compact"/>
              <w:jc w:val="left"/>
            </w:pPr>
            <w:r>
              <w:t xml:space="preserve">$58,200.00</w:t>
            </w:r>
          </w:p>
        </w:tc>
        <w:tc>
          <w:tcPr/>
          <w:p>
            <w:pPr>
              <w:pStyle w:val="Compact"/>
              <w:jc w:val="left"/>
            </w:pPr>
            <w:r>
              <w:t xml:space="preserve">Sydney Convention Centre, Australia Sydney</w:t>
            </w:r>
          </w:p>
        </w:tc>
      </w:tr>
      <w:tr>
        <w:tc>
          <w:tcPr/>
          <w:p>
            <w:pPr>
              <w:pStyle w:val="Compact"/>
              <w:jc w:val="left"/>
            </w:pPr>
            <w:r>
              <w:t xml:space="preserve">02</w:t>
            </w:r>
          </w:p>
        </w:tc>
        <w:tc>
          <w:tcPr/>
          <w:p>
            <w:pPr>
              <w:pStyle w:val="Compact"/>
              <w:jc w:val="left"/>
            </w:pPr>
            <w:r>
              <w:t xml:space="preserve">Primary Classroom Interactive Whiteboard System (86-inch, with Teacher Primary lesson planning software licence – 3-year subscription)</w:t>
            </w:r>
          </w:p>
        </w:tc>
        <w:tc>
          <w:tcPr/>
          <w:p>
            <w:pPr>
              <w:pStyle w:val="Compact"/>
              <w:jc w:val="left"/>
            </w:pPr>
            <w:r>
              <w:t xml:space="preserve">45 (units)</w:t>
            </w:r>
          </w:p>
        </w:tc>
        <w:tc>
          <w:tcPr/>
          <w:p>
            <w:pPr>
              <w:pStyle w:val="Compact"/>
              <w:jc w:val="left"/>
            </w:pPr>
            <w:r>
              <w:t xml:space="preserve">$3,250.00</w:t>
            </w:r>
          </w:p>
        </w:tc>
        <w:tc>
          <w:tcPr/>
          <w:p>
            <w:pPr>
              <w:pStyle w:val="Compact"/>
              <w:jc w:val="left"/>
            </w:pPr>
            <w:r>
              <w:t xml:space="preserve">$146,250.00</w:t>
            </w:r>
          </w:p>
        </w:tc>
        <w:tc>
          <w:tcPr/>
          <w:p>
            <w:pPr>
              <w:pStyle w:val="Compact"/>
              <w:jc w:val="left"/>
            </w:pPr>
            <w:r>
              <w:t xml:space="preserve">Various Sydney primary schools, NSW</w:t>
            </w:r>
          </w:p>
        </w:tc>
      </w:tr>
      <w:tr>
        <w:tc>
          <w:tcPr/>
          <w:p>
            <w:pPr>
              <w:pStyle w:val="Compact"/>
              <w:jc w:val="left"/>
            </w:pPr>
            <w:r>
              <w:t xml:space="preserve">03</w:t>
            </w:r>
          </w:p>
        </w:tc>
        <w:tc>
          <w:tcPr/>
          <w:p>
            <w:pPr>
              <w:pStyle w:val="Compact"/>
              <w:jc w:val="left"/>
            </w:pPr>
            <w:r>
              <w:t xml:space="preserve">Teacher Primary Resource Kit – "Foundations of Early Literacy and Numeracy" (includes 50 workbooks, assessment tools, and digital access codes)</w:t>
            </w:r>
          </w:p>
        </w:tc>
        <w:tc>
          <w:tcPr/>
          <w:p>
            <w:pPr>
              <w:pStyle w:val="Compact"/>
              <w:jc w:val="left"/>
            </w:pPr>
            <w:r>
              <w:t xml:space="preserve">200 (kits)</w:t>
            </w:r>
          </w:p>
        </w:tc>
        <w:tc>
          <w:tcPr/>
          <w:p>
            <w:pPr>
              <w:pStyle w:val="Compact"/>
              <w:jc w:val="left"/>
            </w:pPr>
            <w:r>
              <w:t xml:space="preserve">$185.00</w:t>
            </w:r>
          </w:p>
        </w:tc>
        <w:tc>
          <w:tcPr/>
          <w:p>
            <w:pPr>
              <w:pStyle w:val="Compact"/>
              <w:jc w:val="left"/>
            </w:pPr>
            <w:r>
              <w:t xml:space="preserve">$37,000.00</w:t>
            </w:r>
          </w:p>
        </w:tc>
        <w:tc>
          <w:tcPr/>
          <w:p>
            <w:pPr>
              <w:pStyle w:val="Compact"/>
              <w:jc w:val="left"/>
            </w:pPr>
            <w:r>
              <w:t xml:space="preserve">Sydney Education Resource Centre, NSW</w:t>
            </w:r>
          </w:p>
        </w:tc>
      </w:tr>
      <w:tr>
        <w:tc>
          <w:tcPr/>
          <w:p>
            <w:pPr>
              <w:pStyle w:val="Compact"/>
              <w:jc w:val="left"/>
            </w:pPr>
            <w:r>
              <w:t xml:space="preserve">04</w:t>
            </w:r>
          </w:p>
        </w:tc>
        <w:tc>
          <w:tcPr/>
          <w:p>
            <w:pPr>
              <w:pStyle w:val="Compact"/>
              <w:jc w:val="left"/>
            </w:pPr>
            <w:r>
              <w:t xml:space="preserve">Teacher Primary Mentoring Programme – 12-month structured coaching for newly appointed primary teachers (includes 24 one-on-one sessions and peer group workshops)</w:t>
            </w:r>
          </w:p>
        </w:tc>
        <w:tc>
          <w:tcPr/>
          <w:p>
            <w:pPr>
              <w:pStyle w:val="Compact"/>
              <w:jc w:val="left"/>
            </w:pPr>
            <w:r>
              <w:t xml:space="preserve">60 (participants)</w:t>
            </w:r>
          </w:p>
        </w:tc>
        <w:tc>
          <w:tcPr/>
          <w:p>
            <w:pPr>
              <w:pStyle w:val="Compact"/>
              <w:jc w:val="left"/>
            </w:pPr>
            <w:r>
              <w:t xml:space="preserve">$2,100.00</w:t>
            </w:r>
          </w:p>
        </w:tc>
        <w:tc>
          <w:tcPr/>
          <w:p>
            <w:pPr>
              <w:pStyle w:val="Compact"/>
              <w:jc w:val="left"/>
            </w:pPr>
            <w:r>
              <w:t xml:space="preserve">$126,000.00</w:t>
            </w:r>
          </w:p>
        </w:tc>
        <w:tc>
          <w:tcPr/>
          <w:p>
            <w:pPr>
              <w:pStyle w:val="Compact"/>
              <w:jc w:val="left"/>
            </w:pPr>
            <w:r>
              <w:t xml:space="preserve">Online + Sydney regional hubs</w:t>
            </w:r>
          </w:p>
        </w:tc>
      </w:tr>
      <w:tr>
        <w:tc>
          <w:tcPr/>
          <w:p>
            <w:pPr>
              <w:pStyle w:val="Compact"/>
              <w:jc w:val="left"/>
            </w:pPr>
            <w:r>
              <w:t xml:space="preserve">05</w:t>
            </w:r>
          </w:p>
        </w:tc>
        <w:tc>
          <w:tcPr/>
          <w:p>
            <w:pPr>
              <w:pStyle w:val="Compact"/>
              <w:jc w:val="left"/>
            </w:pPr>
            <w:r>
              <w:t xml:space="preserve">Ergonomic Teacher Primary Classroom Furniture Set (adjustable desk, task chair, storage unit – compliant with Australian Workplace Health &amp; Safety standards)</w:t>
            </w:r>
          </w:p>
        </w:tc>
        <w:tc>
          <w:tcPr/>
          <w:p>
            <w:pPr>
              <w:pStyle w:val="Compact"/>
              <w:jc w:val="left"/>
            </w:pPr>
            <w:r>
              <w:t xml:space="preserve">45 (sets)</w:t>
            </w:r>
          </w:p>
        </w:tc>
        <w:tc>
          <w:tcPr/>
          <w:p>
            <w:pPr>
              <w:pStyle w:val="Compact"/>
              <w:jc w:val="left"/>
            </w:pPr>
            <w:r>
              <w:t xml:space="preserve">$1,420.00</w:t>
            </w:r>
          </w:p>
        </w:tc>
        <w:tc>
          <w:tcPr/>
          <w:p>
            <w:pPr>
              <w:pStyle w:val="Compact"/>
              <w:jc w:val="left"/>
            </w:pPr>
            <w:r>
              <w:t xml:space="preserve">$63,900.00</w:t>
            </w:r>
          </w:p>
        </w:tc>
        <w:tc>
          <w:tcPr/>
          <w:p>
            <w:pPr>
              <w:pStyle w:val="Compact"/>
              <w:jc w:val="left"/>
            </w:pPr>
            <w:r>
              <w:t xml:space="preserve">Various Sydney primary schools, NSW</w:t>
            </w:r>
          </w:p>
        </w:tc>
      </w:tr>
      <w:tr>
        <w:tc>
          <w:tcPr/>
          <w:p>
            <w:pPr>
              <w:pStyle w:val="Compact"/>
              <w:jc w:val="left"/>
            </w:pPr>
            <w:r>
              <w:t xml:space="preserve">06</w:t>
            </w:r>
          </w:p>
        </w:tc>
        <w:tc>
          <w:tcPr/>
          <w:p>
            <w:pPr>
              <w:pStyle w:val="Compact"/>
              <w:jc w:val="left"/>
            </w:pPr>
            <w:r>
              <w:t xml:space="preserve">Digital Teacher Primary Portfolio Platform – Annual licence for 500 primary teachers (cloud-based, Australian data hosting, GDPR and Privacy Act 1988 compliant)</w:t>
            </w:r>
          </w:p>
        </w:tc>
        <w:tc>
          <w:tcPr/>
          <w:p>
            <w:pPr>
              <w:pStyle w:val="Compact"/>
              <w:jc w:val="left"/>
            </w:pPr>
            <w:r>
              <w:t xml:space="preserve">500 (licences)</w:t>
            </w:r>
          </w:p>
        </w:tc>
        <w:tc>
          <w:tcPr/>
          <w:p>
            <w:pPr>
              <w:pStyle w:val="Compact"/>
              <w:jc w:val="left"/>
            </w:pPr>
            <w:r>
              <w:t xml:space="preserve">$95.00</w:t>
            </w:r>
          </w:p>
        </w:tc>
        <w:tc>
          <w:tcPr/>
          <w:p>
            <w:pPr>
              <w:pStyle w:val="Compact"/>
              <w:jc w:val="left"/>
            </w:pPr>
            <w:r>
              <w:t xml:space="preserve">$47,500.00</w:t>
            </w:r>
          </w:p>
        </w:tc>
        <w:tc>
          <w:tcPr/>
          <w:p>
            <w:pPr>
              <w:pStyle w:val="Compact"/>
              <w:jc w:val="left"/>
            </w:pPr>
            <w:r>
              <w:t xml:space="preserve">Digital delivery, Australia Sydney</w:t>
            </w:r>
          </w:p>
        </w:tc>
      </w:tr>
      <w:tr>
        <w:tc>
          <w:tcPr/>
          <w:p>
            <w:pPr>
              <w:pStyle w:val="Compact"/>
              <w:jc w:val="left"/>
            </w:pPr>
            <w:r>
              <w:t xml:space="preserve">07</w:t>
            </w:r>
          </w:p>
        </w:tc>
        <w:tc>
          <w:tcPr/>
          <w:p>
            <w:pPr>
              <w:pStyle w:val="Compact"/>
              <w:jc w:val="left"/>
            </w:pPr>
            <w:r>
              <w:t xml:space="preserve">Teacher Primary Inclusive Education Training – "Supporting Diverse Learners in Primary Settings" (half-day workshop, 4 sessions across Sydney)</w:t>
            </w:r>
          </w:p>
        </w:tc>
        <w:tc>
          <w:tcPr/>
          <w:p>
            <w:pPr>
              <w:pStyle w:val="Compact"/>
              <w:jc w:val="left"/>
            </w:pPr>
            <w:r>
              <w:t xml:space="preserve">480 (seats)</w:t>
            </w:r>
          </w:p>
        </w:tc>
        <w:tc>
          <w:tcPr/>
          <w:p>
            <w:pPr>
              <w:pStyle w:val="Compact"/>
              <w:jc w:val="left"/>
            </w:pPr>
            <w:r>
              <w:t xml:space="preserve">$210.00</w:t>
            </w:r>
          </w:p>
        </w:tc>
        <w:tc>
          <w:tcPr/>
          <w:p>
            <w:pPr>
              <w:pStyle w:val="Compact"/>
              <w:jc w:val="left"/>
            </w:pPr>
            <w:r>
              <w:t xml:space="preserve">$100,800.00</w:t>
            </w:r>
          </w:p>
        </w:tc>
        <w:tc>
          <w:tcPr/>
          <w:p>
            <w:pPr>
              <w:pStyle w:val="Compact"/>
              <w:jc w:val="left"/>
            </w:pPr>
            <w:r>
              <w:t xml:space="preserve">Multiple venues, Australia Sydney</w:t>
            </w:r>
          </w:p>
        </w:tc>
      </w:tr>
      <w:tr>
        <w:tc>
          <w:tcPr/>
          <w:p>
            <w:pPr>
              <w:pStyle w:val="Compact"/>
              <w:jc w:val="left"/>
            </w:pPr>
            <w:r>
              <w:t xml:space="preserve">08</w:t>
            </w:r>
          </w:p>
        </w:tc>
        <w:tc>
          <w:tcPr/>
          <w:p>
            <w:pPr>
              <w:pStyle w:val="Compact"/>
              <w:jc w:val="left"/>
            </w:pPr>
            <w:r>
              <w:t xml:space="preserve">Classroom Technology Bundle for Teacher Primary use (laptop, tablet, wireless presenter, and charging dock – Australian warranty 3 years)</w:t>
            </w:r>
          </w:p>
        </w:tc>
        <w:tc>
          <w:tcPr/>
          <w:p>
            <w:pPr>
              <w:pStyle w:val="Compact"/>
              <w:jc w:val="left"/>
            </w:pPr>
            <w:r>
              <w:t xml:space="preserve">45 (bundles)</w:t>
            </w:r>
          </w:p>
        </w:tc>
        <w:tc>
          <w:tcPr/>
          <w:p>
            <w:pPr>
              <w:pStyle w:val="Compact"/>
              <w:jc w:val="left"/>
            </w:pPr>
            <w:r>
              <w:t xml:space="preserve">$2,890.00</w:t>
            </w:r>
          </w:p>
        </w:tc>
        <w:tc>
          <w:tcPr/>
          <w:p>
            <w:pPr>
              <w:pStyle w:val="Compact"/>
              <w:jc w:val="left"/>
            </w:pPr>
            <w:r>
              <w:t xml:space="preserve">$130,050.00</w:t>
            </w:r>
          </w:p>
        </w:tc>
        <w:tc>
          <w:tcPr/>
          <w:p>
            <w:pPr>
              <w:pStyle w:val="Compact"/>
              <w:jc w:val="left"/>
            </w:pPr>
            <w:r>
              <w:t xml:space="preserve">Various Sydney primary schools, NSW</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(AUD)</w:t>
            </w:r>
          </w:p>
        </w:tc>
        <w:tc>
          <w:tcPr/>
          <w:p>
            <w:pPr>
              <w:pStyle w:val="Compact"/>
              <w:jc w:val="right"/>
            </w:pPr>
            <w:r>
              <w:t xml:space="preserve">$709,700.00</w:t>
            </w:r>
          </w:p>
        </w:tc>
      </w:tr>
      <w:tr>
        <w:tc>
          <w:tcPr/>
          <w:p>
            <w:pPr>
              <w:pStyle w:val="Compact"/>
              <w:jc w:val="left"/>
            </w:pPr>
            <w:r>
              <w:t xml:space="preserve">GST (10%)</w:t>
            </w:r>
          </w:p>
        </w:tc>
        <w:tc>
          <w:tcPr/>
          <w:p>
            <w:pPr>
              <w:pStyle w:val="Compact"/>
              <w:jc w:val="right"/>
            </w:pPr>
            <w:r>
              <w:t xml:space="preserve">$70,970.00</w:t>
            </w:r>
          </w:p>
        </w:tc>
      </w:tr>
      <w:tr>
        <w:tc>
          <w:tcPr/>
          <w:p>
            <w:pPr>
              <w:pStyle w:val="Compact"/>
              <w:jc w:val="left"/>
            </w:pPr>
            <w:r>
              <w:t xml:space="preserve">Freight &amp; Installation (Sydney Metro)</w:t>
            </w:r>
          </w:p>
        </w:tc>
        <w:tc>
          <w:tcPr/>
          <w:p>
            <w:pPr>
              <w:pStyle w:val="Compact"/>
              <w:jc w:val="right"/>
            </w:pPr>
            <w:r>
              <w:t xml:space="preserve">$8,450.00</w:t>
            </w:r>
          </w:p>
        </w:tc>
      </w:tr>
      <w:tr>
        <w:tc>
          <w:tcPr/>
          <w:p>
            <w:pPr>
              <w:pStyle w:val="Compact"/>
              <w:jc w:val="left"/>
            </w:pPr>
            <w:r>
              <w:t xml:space="preserve">Grand Total (AUD)</w:t>
            </w:r>
          </w:p>
        </w:tc>
        <w:tc>
          <w:tcPr/>
          <w:p>
            <w:pPr>
              <w:pStyle w:val="Compact"/>
              <w:jc w:val="right"/>
            </w:pPr>
            <w:r>
              <w:t xml:space="preserve">$789,120.00</w:t>
            </w:r>
          </w:p>
        </w:tc>
      </w:tr>
    </w:tbl>
    <w:bookmarkStart w:id="24" w:name="X8919776bc6288d4d5e1425b42a6692f32740bf8"/>
    <w:p>
      <w:pPr>
        <w:pStyle w:val="Heading3"/>
      </w:pPr>
      <w:r>
        <w:t xml:space="preserve">Terms and Conditions – Purchase Order PO-SYD-TP-2025-004872</w:t>
      </w:r>
    </w:p>
    <w:p>
      <w:pPr>
        <w:numPr>
          <w:ilvl w:val="0"/>
          <w:numId w:val="1001"/>
        </w:numPr>
        <w:pStyle w:val="Compact"/>
      </w:pPr>
      <w:r>
        <w:t xml:space="preserve">This Purchase Order is issued by the Sydney Metropolitan Education Procurement Authority and governs the supply of all Teacher Primary resources, equipment, and professional development services listed herein. All transactions are conducted under the laws of New South Wales, Australia.</w:t>
      </w:r>
    </w:p>
    <w:p>
      <w:pPr>
        <w:numPr>
          <w:ilvl w:val="0"/>
          <w:numId w:val="1001"/>
        </w:numPr>
        <w:pStyle w:val="Compact"/>
      </w:pPr>
      <w:r>
        <w:t xml:space="preserve">The supplier, EducatePrime Australia Pty Ltd, acknowledges that all goods and services are procured for the exclusive benefit of Teacher Primary staff operating within the Australia Sydney metropolitan education network. No portion of this Purchase Order may be subcontracted without prior written consent from the authorised officer.</w:t>
      </w:r>
    </w:p>
    <w:p>
      <w:pPr>
        <w:numPr>
          <w:ilvl w:val="0"/>
          <w:numId w:val="1001"/>
        </w:numPr>
        <w:pStyle w:val="Compact"/>
      </w:pPr>
      <w:r>
        <w:t xml:space="preserve">All physical goods must be delivered to the specified locations within Australia Sydney no later than 15 August 2025. Delivery must comply with Australian Standards for packaging, labelling, and workplace safety. The supplier is responsible for all freight, insurance, and installation costs as itemised in this Purchase Order.</w:t>
      </w:r>
    </w:p>
    <w:p>
      <w:pPr>
        <w:numPr>
          <w:ilvl w:val="0"/>
          <w:numId w:val="1001"/>
        </w:numPr>
        <w:pStyle w:val="Compact"/>
      </w:pPr>
      <w:r>
        <w:t xml:space="preserve">Professional development workshops and mentoring programmes referenced in this Purchase Order must be delivered by qualified Teacher Primary educators holding current NSW teaching accreditation. All training materials must align with the Australian Curriculum (F–10) and the NSW Teacher Professional Standards.</w:t>
      </w:r>
    </w:p>
    <w:p>
      <w:pPr>
        <w:numPr>
          <w:ilvl w:val="0"/>
          <w:numId w:val="1001"/>
        </w:numPr>
        <w:pStyle w:val="Compact"/>
      </w:pPr>
      <w:r>
        <w:t xml:space="preserve">Payment shall be made within thirty (30) calendar days of receipt of a valid tax invoice from the supplier. Invoices must reference this Purchase Order number (PO-SYD-TP-2025-004872) and include the supplier's ABN. Payment will be processed via electronic funds transfer (EFT) to the supplier's nominated Australian bank account.</w:t>
      </w:r>
    </w:p>
    <w:p>
      <w:pPr>
        <w:numPr>
          <w:ilvl w:val="0"/>
          <w:numId w:val="1001"/>
        </w:numPr>
        <w:pStyle w:val="Compact"/>
      </w:pPr>
      <w:r>
        <w:t xml:space="preserve">All digital licences and software subscriptions included in this Purchase Order must be hosted on Australian data servers in compliance with the Privacy Act 1988 (Cth) and the NSW Government Information Policy. Data relating to Teacher Primary staff and students must not be transferred outside Australia without explicit written approval.</w:t>
      </w:r>
    </w:p>
    <w:p>
      <w:pPr>
        <w:numPr>
          <w:ilvl w:val="0"/>
          <w:numId w:val="1001"/>
        </w:numPr>
        <w:pStyle w:val="Compact"/>
      </w:pPr>
      <w:r>
        <w:t xml:space="preserve">The supplier warrants that all goods supplied under this Purchase Order are new, free from defects, and fit for the purpose of Teacher Primary classroom use. A minimum three-year warranty applies to all hardware items. Any defective goods must be replaced within fourteen (14) business days at the supplier's cost.</w:t>
      </w:r>
    </w:p>
    <w:p>
      <w:pPr>
        <w:numPr>
          <w:ilvl w:val="0"/>
          <w:numId w:val="1001"/>
        </w:numPr>
        <w:pStyle w:val="Compact"/>
      </w:pPr>
      <w:r>
        <w:t xml:space="preserve">This Purchase Order is subject to the NSW Government Procurement Policy and the Australian Government's Fair Work Act 2009 (Cth). The supplier must ensure all personnel engaged in the delivery of services under this Purchase Order are paid in accordance with the relevant Australian industrial instruments and award conditions.</w:t>
      </w:r>
    </w:p>
    <w:p>
      <w:pPr>
        <w:numPr>
          <w:ilvl w:val="0"/>
          <w:numId w:val="1001"/>
        </w:numPr>
        <w:pStyle w:val="Compact"/>
      </w:pPr>
      <w:r>
        <w:t xml:space="preserve">Any variations to this Purchase Order, including changes to scope, delivery dates, or pricing, must be documented in a formal variation agreement signed by both parties. No verbal modifications to this Purchase Order shall be binding.</w:t>
      </w:r>
    </w:p>
    <w:p>
      <w:pPr>
        <w:numPr>
          <w:ilvl w:val="0"/>
          <w:numId w:val="1001"/>
        </w:numPr>
        <w:pStyle w:val="Compact"/>
      </w:pPr>
      <w:r>
        <w:t xml:space="preserve">In the event of a dispute arising from this Purchase Order, both parties agree to first attempt resolution through mediation under the NSW Civil and Administrative Tribunal (NCAT) procedures before pursuing any other legal remedy in the courts of Australia Sydney.</w:t>
      </w:r>
    </w:p>
    <w:bookmarkEnd w:id="24"/>
    <w:p>
      <w:pPr>
        <w:pStyle w:val="FirstParagraph"/>
      </w:pPr>
      <w:r>
        <w:rPr>
          <w:bCs/>
          <w:b/>
        </w:rPr>
        <w:t xml:space="preserve">Authorised by (Buyer):</w:t>
      </w:r>
    </w:p>
    <w:p>
      <w:pPr>
        <w:pStyle w:val="BodyText"/>
      </w:pPr>
      <w:r>
        <w:t xml:space="preserve">Dr. James Whitfield</w:t>
      </w:r>
    </w:p>
    <w:p>
      <w:pPr>
        <w:pStyle w:val="BodyText"/>
      </w:pPr>
      <w:r>
        <w:t xml:space="preserve">Director of Teacher Primary Services</w:t>
      </w:r>
    </w:p>
    <w:p>
      <w:pPr>
        <w:pStyle w:val="BodyText"/>
      </w:pPr>
      <w:r>
        <w:t xml:space="preserve">Sydney Metropolitan Education Procurement Authority</w:t>
      </w:r>
    </w:p>
    <w:p>
      <w:pPr>
        <w:pStyle w:val="BodyText"/>
      </w:pPr>
      <w:r>
        <w:t xml:space="preserve">Date: ____________________</w:t>
      </w:r>
    </w:p>
    <w:p>
      <w:pPr>
        <w:pStyle w:val="BodyText"/>
      </w:pPr>
      <w:r>
        <w:t xml:space="preserve">Signature: ____________________</w:t>
      </w:r>
    </w:p>
    <w:p>
      <w:pPr>
        <w:pStyle w:val="BodyText"/>
      </w:pPr>
      <w:r>
        <w:rPr>
          <w:bCs/>
          <w:b/>
        </w:rPr>
        <w:t xml:space="preserve">Accepted by (Supplier):</w:t>
      </w:r>
    </w:p>
    <w:p>
      <w:pPr>
        <w:pStyle w:val="BodyText"/>
      </w:pPr>
      <w:r>
        <w:t xml:space="preserve">Ms. Rebecca Chen</w:t>
      </w:r>
    </w:p>
    <w:p>
      <w:pPr>
        <w:pStyle w:val="BodyText"/>
      </w:pPr>
      <w:r>
        <w:t xml:space="preserve">Procurement Manager</w:t>
      </w:r>
    </w:p>
    <w:p>
      <w:pPr>
        <w:pStyle w:val="BodyText"/>
      </w:pPr>
      <w:r>
        <w:t xml:space="preserve">EducatePrime Australia Pty Ltd</w:t>
      </w:r>
    </w:p>
    <w:p>
      <w:pPr>
        <w:pStyle w:val="BodyText"/>
      </w:pPr>
      <w:r>
        <w:t xml:space="preserve">Date: ____________________</w:t>
      </w:r>
    </w:p>
    <w:p>
      <w:pPr>
        <w:pStyle w:val="BodyText"/>
      </w:pPr>
      <w:r>
        <w:t xml:space="preserve">Signature: ____________________</w:t>
      </w:r>
    </w:p>
    <w:p>
      <w:pPr>
        <w:pStyle w:val="BodyText"/>
      </w:pPr>
      <w:r>
        <w:t xml:space="preserve">This Purchase Order (PO-SYD-TP-2025-004872) is an official document of the Sydney Metropolitan Education Procurement Authority, Australia Sydney. It is issued for the procurement of Teacher Primary resources and services under the FY2025/26 budget allocation. Unauthorised reproduction or distribution of this document is prohibited. For queries, contact the Procurement Office at procurement@sydneyedu.gov.au or +61 2 9200 4500.</w:t>
      </w:r>
    </w:p>
    <w:p>
      <w:pPr>
        <w:pStyle w:val="BodyText"/>
      </w:pPr>
      <w:r>
        <w:t xml:space="preserve">Document Classification: Official – Sensitive | Version 1.0 | Generated: 14 June 2025</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Teacher Primary - Australia Sydney</dc:title>
  <dc:creator/>
  <dc:language>en</dc:language>
  <cp:keywords/>
  <dcterms:created xsi:type="dcterms:W3CDTF">2026-10-10T07:26:19Z</dcterms:created>
  <dcterms:modified xsi:type="dcterms:W3CDTF">2026-10-10T07:26:19Z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