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Brazil</w:t>
      </w:r>
      <w:r>
        <w:t xml:space="preserve"> </w:t>
      </w:r>
      <w:r>
        <w:t xml:space="preserve">Brasília</w:t>
      </w:r>
    </w:p>
    <w:bookmarkStart w:id="20" w:name="purchase-order"/>
    <w:p>
      <w:pPr>
        <w:pStyle w:val="Heading1"/>
      </w:pPr>
      <w:r>
        <w:t xml:space="preserve">PURCHASE ORDER</w:t>
      </w:r>
    </w:p>
    <w:p>
      <w:pPr>
        <w:pStyle w:val="FirstParagraph"/>
      </w:pPr>
      <w:r>
        <w:t xml:space="preserve">Official Procurement Document for Teacher Primary Educational Services</w:t>
      </w:r>
    </w:p>
    <w:p>
      <w:pPr>
        <w:pStyle w:val="BodyText"/>
      </w:pPr>
      <w:r>
        <w:t xml:space="preserve">Issued for Implementation in Brazil Brasília</w:t>
      </w:r>
    </w:p>
    <w:bookmarkEnd w:id="20"/>
    <w:p>
      <w:pPr>
        <w:pStyle w:val="BodyText"/>
      </w:pPr>
      <w:r>
        <w:rPr>
          <w:bCs/>
          <w:b/>
        </w:rPr>
        <w:t xml:space="preserve">Purchase Order No.:</w:t>
      </w:r>
      <w:r>
        <w:t xml:space="preserve"> </w:t>
      </w:r>
      <w:r>
        <w:t xml:space="preserve">PO-BR-BSB-2025-04871</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Priority:</w:t>
      </w:r>
      <w:r>
        <w:t xml:space="preserve"> </w:t>
      </w:r>
      <w:r>
        <w:t xml:space="preserve">High – Federal Education Initiative</w:t>
      </w:r>
      <w:r>
        <w:br/>
      </w:r>
      <w:r>
        <w:rPr>
          <w:bCs/>
          <w:b/>
        </w:rPr>
        <w:t xml:space="preserve">Region:</w:t>
      </w:r>
      <w:r>
        <w:t xml:space="preserve"> </w:t>
      </w:r>
      <w:r>
        <w:t xml:space="preserve">Brazil Brasília – Federal District</w:t>
      </w:r>
      <w:r>
        <w:br/>
      </w:r>
      <w:r>
        <w:rPr>
          <w:bCs/>
          <w:b/>
        </w:rPr>
        <w:t xml:space="preserve">Currency:</w:t>
      </w:r>
      <w:r>
        <w:t xml:space="preserve"> </w:t>
      </w:r>
      <w:r>
        <w:t xml:space="preserve">Brazilian Real (BRL)</w:t>
      </w:r>
    </w:p>
    <w:p>
      <w:pPr>
        <w:pStyle w:val="BodyText"/>
      </w:pPr>
      <w:r>
        <w:t xml:space="preserve">1. PARTIES INVOLVED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Details</w:t>
            </w:r>
          </w:p>
        </w:tc>
      </w:tr>
      <w:tr>
        <w:tc>
          <w:tcPr/>
          <w:p>
            <w:pPr>
              <w:pStyle w:val="Compact"/>
              <w:jc w:val="left"/>
            </w:pPr>
            <w:r>
              <w:rPr>
                <w:bCs/>
                <w:b/>
              </w:rPr>
              <w:t xml:space="preserve">Purchasing Authority</w:t>
            </w:r>
          </w:p>
        </w:tc>
        <w:tc>
          <w:tcPr/>
          <w:p>
            <w:pPr>
              <w:pStyle w:val="Compact"/>
              <w:jc w:val="left"/>
            </w:pPr>
            <w:r>
              <w:t xml:space="preserve">Secretaria de Educação do Distrito Federal (SEDUC-DF)</w:t>
            </w:r>
          </w:p>
        </w:tc>
        <w:tc>
          <w:tcPr/>
          <w:p>
            <w:pPr>
              <w:pStyle w:val="Compact"/>
              <w:jc w:val="left"/>
            </w:pPr>
            <w:r>
              <w:t xml:space="preserve">Ministério da Educação, Esplanada dos Ministérios, Bloco L, Brazil Brasília, DF – CEP 70047-900, Brazil</w:t>
            </w:r>
          </w:p>
        </w:tc>
      </w:tr>
      <w:tr>
        <w:tc>
          <w:tcPr/>
          <w:p>
            <w:pPr>
              <w:pStyle w:val="Compact"/>
              <w:jc w:val="left"/>
            </w:pPr>
            <w:r>
              <w:rPr>
                <w:bCs/>
                <w:b/>
              </w:rPr>
              <w:t xml:space="preserve">Supplier / Vendor</w:t>
            </w:r>
          </w:p>
        </w:tc>
        <w:tc>
          <w:tcPr/>
          <w:p>
            <w:pPr>
              <w:pStyle w:val="Compact"/>
              <w:jc w:val="left"/>
            </w:pPr>
            <w:r>
              <w:t xml:space="preserve">Teacher Primary Solutions Ltda.</w:t>
            </w:r>
          </w:p>
        </w:tc>
        <w:tc>
          <w:tcPr/>
          <w:p>
            <w:pPr>
              <w:pStyle w:val="Compact"/>
              <w:jc w:val="left"/>
            </w:pPr>
            <w:r>
              <w:t xml:space="preserve">CNPJ: 12.345.678/0001-90, Quadra 308, Lote 12, Asa Sul, Brazil Brasília, DF – CEP 70308-000, Brazil</w:t>
            </w:r>
          </w:p>
        </w:tc>
      </w:tr>
      <w:tr>
        <w:tc>
          <w:tcPr/>
          <w:p>
            <w:pPr>
              <w:pStyle w:val="Compact"/>
              <w:jc w:val="left"/>
            </w:pPr>
            <w:r>
              <w:rPr>
                <w:bCs/>
                <w:b/>
              </w:rPr>
              <w:t xml:space="preserve">End Beneficiary</w:t>
            </w:r>
          </w:p>
        </w:tc>
        <w:tc>
          <w:tcPr/>
          <w:p>
            <w:pPr>
              <w:pStyle w:val="Compact"/>
              <w:jc w:val="left"/>
            </w:pPr>
            <w:r>
              <w:t xml:space="preserve">Municipal and Federal Primary Schools – Brazil Brasília</w:t>
            </w:r>
          </w:p>
        </w:tc>
        <w:tc>
          <w:tcPr/>
          <w:p>
            <w:pPr>
              <w:pStyle w:val="Compact"/>
              <w:jc w:val="left"/>
            </w:pPr>
            <w:r>
              <w:t xml:space="preserve">All public primary education institutions operating within the Federal District of Brazil Brasília</w:t>
            </w:r>
          </w:p>
        </w:tc>
      </w:tr>
    </w:tbl>
    <w:p>
      <w:pPr>
        <w:pStyle w:val="BodyText"/>
      </w:pPr>
      <w:r>
        <w:t xml:space="preserve">2. DESCRIPTION OF PURCHASE – TEACHER PRIMARY PROGRAM</w:t>
      </w:r>
    </w:p>
    <w:p>
      <w:pPr>
        <w:pStyle w:val="BodyText"/>
      </w:pPr>
      <w:r>
        <w:t xml:space="preserve">This Purchase Order is issued by the Secretaria de Educação do Distrito Federal to procure the comprehensive</w:t>
      </w:r>
      <w:r>
        <w:t xml:space="preserve"> </w:t>
      </w:r>
      <w:r>
        <w:t xml:space="preserve">Teacher Primary</w:t>
      </w:r>
      <w:r>
        <w:t xml:space="preserve"> </w:t>
      </w:r>
      <w:r>
        <w:t xml:space="preserve">educational program and associated materials for deployment across all public primary schools in</w:t>
      </w:r>
      <w:r>
        <w:t xml:space="preserve"> </w:t>
      </w:r>
      <w:r>
        <w:t xml:space="preserve">Brazil Brasília</w:t>
      </w:r>
      <w:r>
        <w:t xml:space="preserve">. The Teacher Primary initiative encompasses curriculum development, teacher training modules, digital learning platforms, classroom resources, and ongoing pedagogical support services designed specifically for primary education (grades 1 through 5) within the Federal District. This Purchase Order governs the full scope of delivery, installation, training, and maintenance of the Teacher Primary system throughout the 2025–2026 academic year in Brazil Brasília.</w:t>
      </w:r>
    </w:p>
    <w:p>
      <w:pPr>
        <w:pStyle w:val="BodyText"/>
      </w:pPr>
      <w:r>
        <w:t xml:space="preserve">3. LINE ITEMS AND QUANTITIES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Teacher Primary – Core Curriculum Package (Grades 1–5), printed and digital, adapted for Brazil Brasília municipal standards</w:t>
            </w:r>
          </w:p>
        </w:tc>
        <w:tc>
          <w:tcPr/>
          <w:p>
            <w:pPr>
              <w:pStyle w:val="Compact"/>
              <w:jc w:val="left"/>
            </w:pPr>
            <w:r>
              <w:t xml:space="preserve">1,240</w:t>
            </w:r>
          </w:p>
        </w:tc>
        <w:tc>
          <w:tcPr/>
          <w:p>
            <w:pPr>
              <w:pStyle w:val="Compact"/>
              <w:jc w:val="left"/>
            </w:pPr>
            <w:r>
              <w:t xml:space="preserve">3,850.00</w:t>
            </w:r>
          </w:p>
        </w:tc>
        <w:tc>
          <w:tcPr/>
          <w:p>
            <w:pPr>
              <w:pStyle w:val="Compact"/>
              <w:jc w:val="left"/>
            </w:pPr>
            <w:r>
              <w:t xml:space="preserve">4,774,000.00</w:t>
            </w:r>
          </w:p>
        </w:tc>
      </w:tr>
      <w:tr>
        <w:tc>
          <w:tcPr/>
          <w:p>
            <w:pPr>
              <w:pStyle w:val="Compact"/>
              <w:jc w:val="left"/>
            </w:pPr>
            <w:r>
              <w:t xml:space="preserve">02</w:t>
            </w:r>
          </w:p>
        </w:tc>
        <w:tc>
          <w:tcPr/>
          <w:p>
            <w:pPr>
              <w:pStyle w:val="Compact"/>
              <w:jc w:val="left"/>
            </w:pPr>
            <w:r>
              <w:t xml:space="preserve">Teacher Primary – Digital Learning Platform License (annual subscription per school)</w:t>
            </w:r>
          </w:p>
        </w:tc>
        <w:tc>
          <w:tcPr/>
          <w:p>
            <w:pPr>
              <w:pStyle w:val="Compact"/>
              <w:jc w:val="left"/>
            </w:pPr>
            <w:r>
              <w:t xml:space="preserve">87</w:t>
            </w:r>
          </w:p>
        </w:tc>
        <w:tc>
          <w:tcPr/>
          <w:p>
            <w:pPr>
              <w:pStyle w:val="Compact"/>
              <w:jc w:val="left"/>
            </w:pPr>
            <w:r>
              <w:t xml:space="preserve">12,500.00</w:t>
            </w:r>
          </w:p>
        </w:tc>
        <w:tc>
          <w:tcPr/>
          <w:p>
            <w:pPr>
              <w:pStyle w:val="Compact"/>
              <w:jc w:val="left"/>
            </w:pPr>
            <w:r>
              <w:t xml:space="preserve">1,087,500.00</w:t>
            </w:r>
          </w:p>
        </w:tc>
      </w:tr>
      <w:tr>
        <w:tc>
          <w:tcPr/>
          <w:p>
            <w:pPr>
              <w:pStyle w:val="Compact"/>
              <w:jc w:val="left"/>
            </w:pPr>
            <w:r>
              <w:t xml:space="preserve">03</w:t>
            </w:r>
          </w:p>
        </w:tc>
        <w:tc>
          <w:tcPr/>
          <w:p>
            <w:pPr>
              <w:pStyle w:val="Compact"/>
              <w:jc w:val="left"/>
            </w:pPr>
            <w:r>
              <w:t xml:space="preserve">Teacher Primary – In-Service Teacher Training Program (40-hour certification per educator), Brazil Brasília regional delivery</w:t>
            </w:r>
          </w:p>
        </w:tc>
        <w:tc>
          <w:tcPr/>
          <w:p>
            <w:pPr>
              <w:pStyle w:val="Compact"/>
              <w:jc w:val="left"/>
            </w:pPr>
            <w:r>
              <w:t xml:space="preserve">2,350</w:t>
            </w:r>
          </w:p>
        </w:tc>
        <w:tc>
          <w:tcPr/>
          <w:p>
            <w:pPr>
              <w:pStyle w:val="Compact"/>
              <w:jc w:val="left"/>
            </w:pPr>
            <w:r>
              <w:t xml:space="preserve">1,200.00</w:t>
            </w:r>
          </w:p>
        </w:tc>
        <w:tc>
          <w:tcPr/>
          <w:p>
            <w:pPr>
              <w:pStyle w:val="Compact"/>
              <w:jc w:val="left"/>
            </w:pPr>
            <w:r>
              <w:t xml:space="preserve">2,820,000.00</w:t>
            </w:r>
          </w:p>
        </w:tc>
      </w:tr>
      <w:tr>
        <w:tc>
          <w:tcPr/>
          <w:p>
            <w:pPr>
              <w:pStyle w:val="Compact"/>
              <w:jc w:val="left"/>
            </w:pPr>
            <w:r>
              <w:t xml:space="preserve">04</w:t>
            </w:r>
          </w:p>
        </w:tc>
        <w:tc>
          <w:tcPr/>
          <w:p>
            <w:pPr>
              <w:pStyle w:val="Compact"/>
              <w:jc w:val="left"/>
            </w:pPr>
            <w:r>
              <w:t xml:space="preserve">Teacher Primary – Classroom Resource Kits (manipulatives, science sets, art materials) per classroom</w:t>
            </w:r>
          </w:p>
        </w:tc>
        <w:tc>
          <w:tcPr/>
          <w:p>
            <w:pPr>
              <w:pStyle w:val="Compact"/>
              <w:jc w:val="left"/>
            </w:pPr>
            <w:r>
              <w:t xml:space="preserve">3,120</w:t>
            </w:r>
          </w:p>
        </w:tc>
        <w:tc>
          <w:tcPr/>
          <w:p>
            <w:pPr>
              <w:pStyle w:val="Compact"/>
              <w:jc w:val="left"/>
            </w:pPr>
            <w:r>
              <w:t xml:space="preserve">2,400.00</w:t>
            </w:r>
          </w:p>
        </w:tc>
        <w:tc>
          <w:tcPr/>
          <w:p>
            <w:pPr>
              <w:pStyle w:val="Compact"/>
              <w:jc w:val="left"/>
            </w:pPr>
            <w:r>
              <w:t xml:space="preserve">7,488,000.00</w:t>
            </w:r>
          </w:p>
        </w:tc>
      </w:tr>
      <w:tr>
        <w:tc>
          <w:tcPr/>
          <w:p>
            <w:pPr>
              <w:pStyle w:val="Compact"/>
              <w:jc w:val="left"/>
            </w:pPr>
            <w:r>
              <w:t xml:space="preserve">05</w:t>
            </w:r>
          </w:p>
        </w:tc>
        <w:tc>
          <w:tcPr/>
          <w:p>
            <w:pPr>
              <w:pStyle w:val="Compact"/>
              <w:jc w:val="left"/>
            </w:pPr>
            <w:r>
              <w:t xml:space="preserve">Teacher Primary – Ongoing Pedagogical Support and Technical Assistance (12 months, Brazil Brasília)</w:t>
            </w:r>
          </w:p>
        </w:tc>
        <w:tc>
          <w:tcPr/>
          <w:p>
            <w:pPr>
              <w:pStyle w:val="Compact"/>
              <w:jc w:val="left"/>
            </w:pPr>
            <w:r>
              <w:t xml:space="preserve">1</w:t>
            </w:r>
          </w:p>
        </w:tc>
        <w:tc>
          <w:tcPr/>
          <w:p>
            <w:pPr>
              <w:pStyle w:val="Compact"/>
              <w:jc w:val="left"/>
            </w:pPr>
            <w:r>
              <w:t xml:space="preserve">4,500,000.00</w:t>
            </w:r>
          </w:p>
        </w:tc>
        <w:tc>
          <w:tcPr/>
          <w:p>
            <w:pPr>
              <w:pStyle w:val="Compact"/>
              <w:jc w:val="left"/>
            </w:pPr>
            <w:r>
              <w:t xml:space="preserve">4,500,000.00</w:t>
            </w:r>
          </w:p>
        </w:tc>
      </w:tr>
      <w:tr>
        <w:tc>
          <w:tcPr/>
          <w:p>
            <w:pPr>
              <w:pStyle w:val="Compact"/>
              <w:jc w:val="left"/>
            </w:pPr>
            <w:r>
              <w:t xml:space="preserve">06</w:t>
            </w:r>
          </w:p>
        </w:tc>
        <w:tc>
          <w:tcPr/>
          <w:p>
            <w:pPr>
              <w:pStyle w:val="Compact"/>
              <w:jc w:val="left"/>
            </w:pPr>
            <w:r>
              <w:t xml:space="preserve">Teacher Primary – Assessment and Evaluation Suite (standardized testing, progress tracking software)</w:t>
            </w:r>
          </w:p>
        </w:tc>
        <w:tc>
          <w:tcPr/>
          <w:p>
            <w:pPr>
              <w:pStyle w:val="Compact"/>
              <w:jc w:val="left"/>
            </w:pPr>
            <w:r>
              <w:t xml:space="preserve">87</w:t>
            </w:r>
          </w:p>
        </w:tc>
        <w:tc>
          <w:tcPr/>
          <w:p>
            <w:pPr>
              <w:pStyle w:val="Compact"/>
              <w:jc w:val="left"/>
            </w:pPr>
            <w:r>
              <w:t xml:space="preserve">8,750.00</w:t>
            </w:r>
          </w:p>
        </w:tc>
        <w:tc>
          <w:tcPr/>
          <w:p>
            <w:pPr>
              <w:pStyle w:val="Compact"/>
              <w:jc w:val="left"/>
            </w:pPr>
            <w:r>
              <w:t xml:space="preserve">761,250.00</w:t>
            </w:r>
          </w:p>
        </w:tc>
      </w:tr>
      <w:tr>
        <w:tc>
          <w:tcPr>
            <w:gridSpan w:val="4"/>
          </w:tcPr>
          <w:p>
            <w:pPr>
              <w:pStyle w:val="Compact"/>
              <w:jc w:val="right"/>
            </w:pPr>
            <w:r>
              <w:t xml:space="preserve">SUBTOTAL</w:t>
            </w:r>
          </w:p>
        </w:tc>
        <w:tc>
          <w:tcPr/>
          <w:p>
            <w:pPr>
              <w:pStyle w:val="Compact"/>
              <w:jc w:val="left"/>
            </w:pPr>
            <w:r>
              <w:t xml:space="preserve">21,430,750.00</w:t>
            </w:r>
          </w:p>
        </w:tc>
      </w:tr>
      <w:tr>
        <w:tc>
          <w:tcPr>
            <w:gridSpan w:val="4"/>
          </w:tcPr>
          <w:p>
            <w:pPr>
              <w:pStyle w:val="Compact"/>
              <w:jc w:val="right"/>
            </w:pPr>
            <w:r>
              <w:t xml:space="preserve">ICMS (18% – Federal District Tax)</w:t>
            </w:r>
          </w:p>
        </w:tc>
        <w:tc>
          <w:tcPr/>
          <w:p>
            <w:pPr>
              <w:pStyle w:val="Compact"/>
              <w:jc w:val="left"/>
            </w:pPr>
            <w:r>
              <w:t xml:space="preserve">3,857,535.00</w:t>
            </w:r>
          </w:p>
        </w:tc>
      </w:tr>
      <w:tr>
        <w:tc>
          <w:tcPr>
            <w:gridSpan w:val="4"/>
          </w:tcPr>
          <w:p>
            <w:pPr>
              <w:pStyle w:val="Compact"/>
              <w:jc w:val="right"/>
            </w:pPr>
            <w:r>
              <w:t xml:space="preserve">GRAND TOTAL (BRL)</w:t>
            </w:r>
          </w:p>
        </w:tc>
        <w:tc>
          <w:tcPr/>
          <w:p>
            <w:pPr>
              <w:pStyle w:val="Compact"/>
              <w:jc w:val="left"/>
            </w:pPr>
            <w:r>
              <w:t xml:space="preserve">25,288,285.00</w:t>
            </w:r>
          </w:p>
        </w:tc>
      </w:tr>
    </w:tbl>
    <w:p>
      <w:pPr>
        <w:pStyle w:val="BodyText"/>
      </w:pPr>
      <w:r>
        <w:t xml:space="preserve">4. DELIVERY AND IMPLEMENTATION SCHEDULE – BRAZIL BRASÍLIA</w:t>
      </w:r>
    </w:p>
    <w:p>
      <w:pPr>
        <w:pStyle w:val="BodyText"/>
      </w:pPr>
      <w:r>
        <w:t xml:space="preserve">All Teacher Primary materials and services shall be delivered and implemented within the geographic boundaries of Brazil Brasília, Federal District. The phased rollout schedule is as follows: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Deadline</w:t>
            </w:r>
          </w:p>
        </w:tc>
        <w:tc>
          <w:tcPr/>
          <w:p>
            <w:pPr>
              <w:pStyle w:val="Compact"/>
              <w:jc w:val="left"/>
            </w:pPr>
            <w:r>
              <w:t xml:space="preserve">Location</w:t>
            </w:r>
          </w:p>
        </w:tc>
      </w:tr>
      <w:tr>
        <w:tc>
          <w:tcPr/>
          <w:p>
            <w:pPr>
              <w:pStyle w:val="Compact"/>
              <w:jc w:val="left"/>
            </w:pPr>
            <w:r>
              <w:t xml:space="preserve">Phase 1</w:t>
            </w:r>
          </w:p>
        </w:tc>
        <w:tc>
          <w:tcPr/>
          <w:p>
            <w:pPr>
              <w:pStyle w:val="Compact"/>
              <w:jc w:val="left"/>
            </w:pPr>
            <w:r>
              <w:t xml:space="preserve">Delivery of Teacher Primary printed curricula and classroom resource kits to all 87 schools</w:t>
            </w:r>
          </w:p>
        </w:tc>
        <w:tc>
          <w:tcPr/>
          <w:p>
            <w:pPr>
              <w:pStyle w:val="Compact"/>
              <w:jc w:val="left"/>
            </w:pPr>
            <w:r>
              <w:t xml:space="preserve">30 July 2025</w:t>
            </w:r>
          </w:p>
        </w:tc>
        <w:tc>
          <w:tcPr/>
          <w:p>
            <w:pPr>
              <w:pStyle w:val="Compact"/>
              <w:jc w:val="left"/>
            </w:pPr>
            <w:r>
              <w:t xml:space="preserve">All primary schools, Brazil Brasília</w:t>
            </w:r>
          </w:p>
        </w:tc>
      </w:tr>
      <w:tr>
        <w:tc>
          <w:tcPr/>
          <w:p>
            <w:pPr>
              <w:pStyle w:val="Compact"/>
              <w:jc w:val="left"/>
            </w:pPr>
            <w:r>
              <w:t xml:space="preserve">Phase 2</w:t>
            </w:r>
          </w:p>
        </w:tc>
        <w:tc>
          <w:tcPr/>
          <w:p>
            <w:pPr>
              <w:pStyle w:val="Compact"/>
              <w:jc w:val="left"/>
            </w:pPr>
            <w:r>
              <w:t xml:space="preserve">Installation and configuration of Teacher Primary digital platform and assessment suite</w:t>
            </w:r>
          </w:p>
        </w:tc>
        <w:tc>
          <w:tcPr/>
          <w:p>
            <w:pPr>
              <w:pStyle w:val="Compact"/>
              <w:jc w:val="left"/>
            </w:pPr>
            <w:r>
              <w:t xml:space="preserve">15 August 2025</w:t>
            </w:r>
          </w:p>
        </w:tc>
        <w:tc>
          <w:tcPr/>
          <w:p>
            <w:pPr>
              <w:pStyle w:val="Compact"/>
              <w:jc w:val="left"/>
            </w:pPr>
            <w:r>
              <w:t xml:space="preserve">School computer labs, Brazil Brasília</w:t>
            </w:r>
          </w:p>
        </w:tc>
      </w:tr>
      <w:tr>
        <w:tc>
          <w:tcPr/>
          <w:p>
            <w:pPr>
              <w:pStyle w:val="Compact"/>
              <w:jc w:val="left"/>
            </w:pPr>
            <w:r>
              <w:t xml:space="preserve">Phase 3</w:t>
            </w:r>
          </w:p>
        </w:tc>
        <w:tc>
          <w:tcPr/>
          <w:p>
            <w:pPr>
              <w:pStyle w:val="Compact"/>
              <w:jc w:val="left"/>
            </w:pPr>
            <w:r>
              <w:t xml:space="preserve">Completion of Teacher Primary teacher training certification for all 2,350 educators</w:t>
            </w:r>
          </w:p>
        </w:tc>
        <w:tc>
          <w:tcPr/>
          <w:p>
            <w:pPr>
              <w:pStyle w:val="Compact"/>
              <w:jc w:val="left"/>
            </w:pPr>
            <w:r>
              <w:t xml:space="preserve">30 September 2025</w:t>
            </w:r>
          </w:p>
        </w:tc>
        <w:tc>
          <w:tcPr/>
          <w:p>
            <w:pPr>
              <w:pStyle w:val="Compact"/>
              <w:jc w:val="left"/>
            </w:pPr>
            <w:r>
              <w:t xml:space="preserve">Regional training centers, Brazil Brasília</w:t>
            </w:r>
          </w:p>
        </w:tc>
      </w:tr>
      <w:tr>
        <w:tc>
          <w:tcPr/>
          <w:p>
            <w:pPr>
              <w:pStyle w:val="Compact"/>
              <w:jc w:val="left"/>
            </w:pPr>
            <w:r>
              <w:t xml:space="preserve">Phase 4</w:t>
            </w:r>
          </w:p>
        </w:tc>
        <w:tc>
          <w:tcPr/>
          <w:p>
            <w:pPr>
              <w:pStyle w:val="Compact"/>
              <w:jc w:val="left"/>
            </w:pPr>
            <w:r>
              <w:t xml:space="preserve">Full operational launch of Teacher Primary program for the 2025–2026 academic year</w:t>
            </w:r>
          </w:p>
        </w:tc>
        <w:tc>
          <w:tcPr/>
          <w:p>
            <w:pPr>
              <w:pStyle w:val="Compact"/>
              <w:jc w:val="left"/>
            </w:pPr>
            <w:r>
              <w:t xml:space="preserve">02 February 2026</w:t>
            </w:r>
          </w:p>
        </w:tc>
        <w:tc>
          <w:tcPr/>
          <w:p>
            <w:pPr>
              <w:pStyle w:val="Compact"/>
              <w:jc w:val="left"/>
            </w:pPr>
            <w:r>
              <w:t xml:space="preserve">All primary schools, Brazil Brasília</w:t>
            </w:r>
          </w:p>
        </w:tc>
      </w:tr>
    </w:tbl>
    <w:p>
      <w:pPr>
        <w:pStyle w:val="BodyText"/>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interpreted in accordance with the laws of the Federative Republic of Brazil, specifically Federal Law No. 14.133/2021 (Public Procurement Law) and applicable regulations of the Federal District of Brazil Brasília.</w:t>
      </w:r>
    </w:p>
    <w:p>
      <w:pPr>
        <w:numPr>
          <w:ilvl w:val="0"/>
          <w:numId w:val="1001"/>
        </w:numPr>
        <w:pStyle w:val="Compact"/>
      </w:pPr>
      <w:r>
        <w:rPr>
          <w:bCs/>
          <w:b/>
        </w:rPr>
        <w:t xml:space="preserve">Payment Terms:</w:t>
      </w:r>
      <w:r>
        <w:t xml:space="preserve"> </w:t>
      </w:r>
      <w:r>
        <w:t xml:space="preserve">Payment for the Teacher Primary program shall be made in four (4) equal installments, due 30 days after acceptance of each delivery phase. All payments shall be processed via bank transfer to the account designated by Teacher Primary Solutions Ltda. in BRL.</w:t>
      </w:r>
    </w:p>
    <w:p>
      <w:pPr>
        <w:numPr>
          <w:ilvl w:val="0"/>
          <w:numId w:val="1001"/>
        </w:numPr>
        <w:pStyle w:val="Compact"/>
      </w:pPr>
      <w:r>
        <w:rPr>
          <w:bCs/>
          <w:b/>
        </w:rPr>
        <w:t xml:space="preserve">Warranty and Support:</w:t>
      </w:r>
      <w:r>
        <w:t xml:space="preserve"> </w:t>
      </w:r>
      <w:r>
        <w:t xml:space="preserve">Teacher Primary Solutions Ltda. guarantees a minimum of twelve (12) months of technical support and warranty on all digital components. Physical materials carry a six (6) month defect replacement warranty. Support services shall be available Monday through Friday, 8:00 to 18:00 BRT, at the vendor's office in Brazil Brasília.</w:t>
      </w:r>
    </w:p>
    <w:p>
      <w:pPr>
        <w:numPr>
          <w:ilvl w:val="0"/>
          <w:numId w:val="1001"/>
        </w:numPr>
        <w:pStyle w:val="Compact"/>
      </w:pPr>
      <w:r>
        <w:rPr>
          <w:bCs/>
          <w:b/>
        </w:rPr>
        <w:t xml:space="preserve">Compliance:</w:t>
      </w:r>
      <w:r>
        <w:t xml:space="preserve"> </w:t>
      </w:r>
      <w:r>
        <w:t xml:space="preserve">All Teacher Primary materials must comply with the National Common Curricular Base (Base Nacional Comum Curricular – BNCC) and the specific educational directives issued by the Secretaria de Educação do Distrito Federal for Brazil Brasília.</w:t>
      </w:r>
    </w:p>
    <w:p>
      <w:pPr>
        <w:numPr>
          <w:ilvl w:val="0"/>
          <w:numId w:val="1001"/>
        </w:numPr>
        <w:pStyle w:val="Compact"/>
      </w:pPr>
      <w:r>
        <w:rPr>
          <w:bCs/>
          <w:b/>
        </w:rPr>
        <w:t xml:space="preserve">Confidentiality:</w:t>
      </w:r>
      <w:r>
        <w:t xml:space="preserve"> </w:t>
      </w:r>
      <w:r>
        <w:t xml:space="preserve">Both parties agree to maintain strict confidentiality regarding student data, pedagogical methodologies, and proprietary Teacher Primary content. All data processing shall comply with Brazil's General Data Protection Law (LGPD – Lei Geral de Proteção de Dados).</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Teacher Primary Solutions Ltda. shall deliver all completed work and materials to the Secretaria de Educação within thirty (30) days.</w:t>
      </w:r>
    </w:p>
    <w:p>
      <w:pPr>
        <w:numPr>
          <w:ilvl w:val="0"/>
          <w:numId w:val="1001"/>
        </w:numPr>
        <w:pStyle w:val="Compact"/>
      </w:pPr>
      <w:r>
        <w:rPr>
          <w:bCs/>
          <w:b/>
        </w:rPr>
        <w:t xml:space="preserve">Dispute Resolution:</w:t>
      </w:r>
      <w:r>
        <w:t xml:space="preserve"> </w:t>
      </w:r>
      <w:r>
        <w:t xml:space="preserve">Any disputes arising from this Purchase Order shall be resolved through the competent courts of Brazil Brasília, Federal District, Brazil. Both parties agree to attempt mediation before initiating litigation.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mandates, or public health emergencies affecting Brazil Brasília.</w:t>
      </w:r>
    </w:p>
    <w:p>
      <w:pPr>
        <w:numPr>
          <w:ilvl w:val="0"/>
          <w:numId w:val="1001"/>
        </w:numPr>
        <w:pStyle w:val="Compact"/>
      </w:pPr>
      <w:r>
        <w:rPr>
          <w:bCs/>
          <w:b/>
        </w:rPr>
        <w:t xml:space="preserve">Intellectual Property:</w:t>
      </w:r>
      <w:r>
        <w:t xml:space="preserve"> </w:t>
      </w:r>
      <w:r>
        <w:t xml:space="preserve">All Teacher Primary proprietary content, software, and methodologies remain the intellectual property of Teacher Primary Solutions Ltda. The Secretaria de Educação do Distrito Federal is granted a non-exclusive, non-transferable license to use the Teacher Primary materials within public primary schools in Brazil Brasília for the duration of this Purchase Order and one (1) additional academic year.</w:t>
      </w:r>
    </w:p>
    <w:p>
      <w:pPr>
        <w:pStyle w:val="FirstParagraph"/>
      </w:pPr>
      <w:r>
        <w:t xml:space="preserve">6. AUTHORIZATION AND SIGNATURES</w:t>
      </w:r>
    </w:p>
    <w:p>
      <w:pPr>
        <w:pStyle w:val="BodyText"/>
      </w:pPr>
      <w:r>
        <w:t xml:space="preserve">This Purchase Order for the Teacher Primary program in Brazil Brasília is hereby authorized and approved by the undersigned representatives of both parties. By signing below, each party acknowledges and agrees to all terms, conditions, and obligations set forth in this document.</w:t>
      </w:r>
    </w:p>
    <w:p>
      <w:pPr>
        <w:pStyle w:val="BodyText"/>
      </w:pPr>
      <w:r>
        <w:rPr>
          <w:bCs/>
          <w:b/>
        </w:rPr>
        <w:t xml:space="preserve">For the Purchasing Authority</w:t>
      </w:r>
      <w:r>
        <w:br/>
      </w:r>
      <w:r>
        <w:t xml:space="preserve">Secretaria de Educação do Distrito Federal</w:t>
      </w:r>
      <w:r>
        <w:br/>
      </w:r>
      <w:r>
        <w:t xml:space="preserve">Name: ______________________________</w:t>
      </w:r>
      <w:r>
        <w:br/>
      </w:r>
      <w:r>
        <w:t xml:space="preserve">Title: Secretário de Educação</w:t>
      </w:r>
      <w:r>
        <w:br/>
      </w:r>
      <w:r>
        <w:t xml:space="preserve">Date: ______________________________</w:t>
      </w:r>
    </w:p>
    <w:p>
      <w:pPr>
        <w:pStyle w:val="BodyText"/>
      </w:pPr>
      <w:r>
        <w:rPr>
          <w:bCs/>
          <w:b/>
        </w:rPr>
        <w:t xml:space="preserve">For the Supplier / Vendor</w:t>
      </w:r>
      <w:r>
        <w:br/>
      </w:r>
      <w:r>
        <w:t xml:space="preserve">Teacher Primary Solutions Ltda.</w:t>
      </w:r>
      <w:r>
        <w:br/>
      </w:r>
      <w:r>
        <w:t xml:space="preserve">Name: ______________________________</w:t>
      </w:r>
      <w:r>
        <w:br/>
      </w:r>
      <w:r>
        <w:t xml:space="preserve">Title: Diretor Executivo</w:t>
      </w:r>
      <w:r>
        <w:br/>
      </w:r>
      <w:r>
        <w:t xml:space="preserve">Date: ______________________________</w:t>
      </w:r>
    </w:p>
    <w:p>
      <w:pPr>
        <w:pStyle w:val="BodyText"/>
      </w:pPr>
      <w:r>
        <w:t xml:space="preserve">This Purchase Order (PO-BR-BSB-2025-04871) is an official document of the Secretaria de Educação do Distrito Federal, Brazil Brasília. It authorizes the procurement of the Teacher Primary educational program and all associated services for implementation in the Federal District. This document is valid only when signed by both authorized representatives. For inquiries, contact the Procurement Division at SEDUC-DF, Esplanada dos Ministérios, Brazil Brasília, DF, Brazil. Document generated on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 Brazil Brasília</dc:title>
  <dc:creator/>
  <dc:language>en</dc:language>
  <cp:keywords/>
  <dcterms:created xsi:type="dcterms:W3CDTF">2026-10-10T07:06:08Z</dcterms:created>
  <dcterms:modified xsi:type="dcterms:W3CDTF">2026-10-10T07:06:08Z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