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DR</w:t>
      </w:r>
      <w:r>
        <w:t xml:space="preserve"> </w:t>
      </w:r>
      <w:r>
        <w:t xml:space="preserve">Congo</w:t>
      </w:r>
      <w:r>
        <w:t xml:space="preserve"> </w:t>
      </w:r>
      <w:r>
        <w:t xml:space="preserve">Kinshasa</w:t>
      </w:r>
    </w:p>
    <w:bookmarkStart w:id="20" w:name="ministère-de-léducation-nationale"/>
    <w:p>
      <w:pPr>
        <w:pStyle w:val="Heading1"/>
      </w:pPr>
      <w:r>
        <w:t xml:space="preserve">MINISTÈRE DE L'ÉDUCATION NATIONALE</w:t>
      </w:r>
    </w:p>
    <w:p>
      <w:pPr>
        <w:pStyle w:val="FirstParagraph"/>
      </w:pPr>
      <w:r>
        <w:t xml:space="preserve">Direction Provinciale de l'Éducation – Kinshasa</w:t>
      </w:r>
    </w:p>
    <w:p>
      <w:pPr>
        <w:pStyle w:val="BodyText"/>
      </w:pPr>
      <w:r>
        <w:t xml:space="preserve">Av. de la Nation, Commune de Gombe, Kinshasa, Democratic Republic of the Congo</w:t>
      </w:r>
    </w:p>
    <w:p>
      <w:pPr>
        <w:pStyle w:val="BodyText"/>
      </w:pPr>
      <w:r>
        <w:t xml:space="preserve">Tel: +243 81 000 0000 | Email: education.kinshasa@education.cd</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PO-DRCK-2025-00472</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July 2025</w:t>
      </w:r>
    </w:p>
    <w:p>
      <w:pPr>
        <w:pStyle w:val="BodyText"/>
      </w:pPr>
      <w:r>
        <w:rPr>
          <w:bCs/>
          <w:b/>
        </w:rPr>
        <w:t xml:space="preserve">Currency:</w:t>
      </w:r>
      <w:r>
        <w:t xml:space="preserve"> </w:t>
      </w:r>
      <w:r>
        <w:t xml:space="preserve">Congolese Franc (CDF)</w:t>
      </w:r>
    </w:p>
    <w:p>
      <w:pPr>
        <w:pStyle w:val="BodyText"/>
      </w:pPr>
      <w:r>
        <w:rPr>
          <w:bCs/>
          <w:b/>
        </w:rPr>
        <w:t xml:space="preserve">Payment Terms:</w:t>
      </w:r>
      <w:r>
        <w:t xml:space="preserve"> </w:t>
      </w:r>
      <w:r>
        <w:t xml:space="preserve">Net 30 days from delivery confirmation</w:t>
      </w:r>
    </w:p>
    <w:p>
      <w:pPr>
        <w:pStyle w:val="BodyText"/>
      </w:pPr>
      <w:r>
        <w:rPr>
          <w:bCs/>
          <w:b/>
        </w:rPr>
        <w:t xml:space="preserve">Project Reference:</w:t>
      </w:r>
      <w:r>
        <w:t xml:space="preserve"> </w:t>
      </w:r>
      <w:r>
        <w:t xml:space="preserve">Teacher Primary Capacity Building Initiative – Kinshasa 2025</w:t>
      </w:r>
    </w:p>
    <w:bookmarkEnd w:id="21"/>
    <w:bookmarkStart w:id="22" w:name="vendor-supplier-information"/>
    <w:p>
      <w:pPr>
        <w:pStyle w:val="Heading3"/>
      </w:pPr>
      <w:r>
        <w:t xml:space="preserve">Vendor / Supplier Information</w:t>
      </w:r>
    </w:p>
    <w:p>
      <w:pPr>
        <w:pStyle w:val="FirstParagraph"/>
      </w:pPr>
      <w:r>
        <w:rPr>
          <w:bCs/>
          <w:b/>
        </w:rPr>
        <w:t xml:space="preserve">Company Name:</w:t>
      </w:r>
      <w:r>
        <w:t xml:space="preserve"> </w:t>
      </w:r>
      <w:r>
        <w:t xml:space="preserve">ÉduMatériaux Congo SARL</w:t>
      </w:r>
    </w:p>
    <w:p>
      <w:pPr>
        <w:pStyle w:val="BodyText"/>
      </w:pPr>
      <w:r>
        <w:rPr>
          <w:bCs/>
          <w:b/>
        </w:rPr>
        <w:t xml:space="preserve">Address:</w:t>
      </w:r>
      <w:r>
        <w:t xml:space="preserve"> </w:t>
      </w:r>
      <w:r>
        <w:t xml:space="preserve">45 Boulevard Lumumba, Commune de Limete, Kinshasa, DR Congo</w:t>
      </w:r>
    </w:p>
    <w:p>
      <w:pPr>
        <w:pStyle w:val="BodyText"/>
      </w:pPr>
      <w:r>
        <w:rPr>
          <w:bCs/>
          <w:b/>
        </w:rPr>
        <w:t xml:space="preserve">RC No.:</w:t>
      </w:r>
      <w:r>
        <w:t xml:space="preserve"> </w:t>
      </w:r>
      <w:r>
        <w:t xml:space="preserve">CD/KIN/2019/004521</w:t>
      </w:r>
    </w:p>
    <w:p>
      <w:pPr>
        <w:pStyle w:val="BodyText"/>
      </w:pPr>
      <w:r>
        <w:rPr>
          <w:bCs/>
          <w:b/>
        </w:rPr>
        <w:t xml:space="preserve">Contact Person:</w:t>
      </w:r>
      <w:r>
        <w:t xml:space="preserve"> </w:t>
      </w:r>
      <w:r>
        <w:t xml:space="preserve">M. Jean-Pierre Mbuyi</w:t>
      </w:r>
    </w:p>
    <w:p>
      <w:pPr>
        <w:pStyle w:val="BodyText"/>
      </w:pPr>
      <w:r>
        <w:rPr>
          <w:bCs/>
          <w:b/>
        </w:rPr>
        <w:t xml:space="preserve">Phone:</w:t>
      </w:r>
      <w:r>
        <w:t xml:space="preserve"> </w:t>
      </w:r>
      <w:r>
        <w:t xml:space="preserve">+243 99 123 4567</w:t>
      </w:r>
    </w:p>
    <w:p>
      <w:pPr>
        <w:pStyle w:val="BodyText"/>
      </w:pPr>
      <w:r>
        <w:rPr>
          <w:bCs/>
          <w:b/>
        </w:rPr>
        <w:t xml:space="preserve">Email:</w:t>
      </w:r>
      <w:r>
        <w:t xml:space="preserve"> </w:t>
      </w:r>
      <w:r>
        <w:t xml:space="preserve">sales@edumateriaux-congo.cd</w:t>
      </w:r>
    </w:p>
    <w:bookmarkEnd w:id="22"/>
    <w:bookmarkStart w:id="23" w:name="requisitioning-department"/>
    <w:p>
      <w:pPr>
        <w:pStyle w:val="Heading3"/>
      </w:pPr>
      <w:r>
        <w:t xml:space="preserve">Requisitioning Department</w:t>
      </w:r>
    </w:p>
    <w:p>
      <w:pPr>
        <w:pStyle w:val="FirstParagraph"/>
      </w:pPr>
      <w:r>
        <w:rPr>
          <w:bCs/>
          <w:b/>
        </w:rPr>
        <w:t xml:space="preserve">Department:</w:t>
      </w:r>
      <w:r>
        <w:t xml:space="preserve"> </w:t>
      </w:r>
      <w:r>
        <w:t xml:space="preserve">Primary Education Division – Teacher Primary Support Unit</w:t>
      </w:r>
    </w:p>
    <w:p>
      <w:pPr>
        <w:pStyle w:val="BodyText"/>
      </w:pPr>
      <w:r>
        <w:rPr>
          <w:bCs/>
          <w:b/>
        </w:rPr>
        <w:t xml:space="preserve">Location:</w:t>
      </w:r>
      <w:r>
        <w:t xml:space="preserve"> </w:t>
      </w:r>
      <w:r>
        <w:t xml:space="preserve">Kinshasa, DR Congo</w:t>
      </w:r>
    </w:p>
    <w:p>
      <w:pPr>
        <w:pStyle w:val="BodyText"/>
      </w:pPr>
      <w:r>
        <w:rPr>
          <w:bCs/>
          <w:b/>
        </w:rPr>
        <w:t xml:space="preserve">Authorized By:</w:t>
      </w:r>
      <w:r>
        <w:t xml:space="preserve"> </w:t>
      </w:r>
      <w:r>
        <w:t xml:space="preserve">Dr. Marie-Claire Kalala, Provincial Director of Education</w:t>
      </w:r>
    </w:p>
    <w:p>
      <w:pPr>
        <w:pStyle w:val="BodyText"/>
      </w:pPr>
      <w:r>
        <w:rPr>
          <w:bCs/>
          <w:b/>
        </w:rPr>
        <w:t xml:space="preserve">Cost Center:</w:t>
      </w:r>
      <w:r>
        <w:t xml:space="preserve"> </w:t>
      </w:r>
      <w:r>
        <w:t xml:space="preserve">CC-EDU-PRIM-KIN-2025</w:t>
      </w:r>
    </w:p>
    <w:bookmarkEnd w:id="23"/>
    <w:bookmarkStart w:id="24" w:name="delivery-and-logistics"/>
    <w:p>
      <w:pPr>
        <w:pStyle w:val="Heading3"/>
      </w:pPr>
      <w:r>
        <w:t xml:space="preserve">Delivery and Logistics</w:t>
      </w:r>
    </w:p>
    <w:p>
      <w:pPr>
        <w:pStyle w:val="FirstParagraph"/>
      </w:pPr>
      <w:r>
        <w:rPr>
          <w:bCs/>
          <w:b/>
        </w:rPr>
        <w:t xml:space="preserve">Delivery Address:</w:t>
      </w:r>
      <w:r>
        <w:t xml:space="preserve"> </w:t>
      </w:r>
      <w:r>
        <w:t xml:space="preserve">Central Warehouse, Avenue du Commerce, Commune de Matete, Kinshasa, DR Congo</w:t>
      </w:r>
    </w:p>
    <w:p>
      <w:pPr>
        <w:pStyle w:val="BodyText"/>
      </w:pPr>
      <w:r>
        <w:rPr>
          <w:bCs/>
          <w:b/>
        </w:rPr>
        <w:t xml:space="preserve">Delivery Method:</w:t>
      </w:r>
      <w:r>
        <w:t xml:space="preserve"> </w:t>
      </w:r>
      <w:r>
        <w:t xml:space="preserve">Vendor-arranged transport within Kinshasa city limits</w:t>
      </w:r>
    </w:p>
    <w:p>
      <w:pPr>
        <w:pStyle w:val="BodyText"/>
      </w:pPr>
      <w:r>
        <w:rPr>
          <w:bCs/>
          <w:b/>
        </w:rPr>
        <w:t xml:space="preserve">Incoterms:</w:t>
      </w:r>
      <w:r>
        <w:t xml:space="preserve"> </w:t>
      </w:r>
      <w:r>
        <w:t xml:space="preserve">DDP (Delivered Duty Paid) – Kinshasa</w:t>
      </w:r>
    </w:p>
    <w:p>
      <w:pPr>
        <w:pStyle w:val="BodyText"/>
      </w:pPr>
      <w:r>
        <w:rPr>
          <w:bCs/>
          <w:b/>
        </w:rPr>
        <w:t xml:space="preserve">Special Instructions:</w:t>
      </w:r>
      <w:r>
        <w:t xml:space="preserve"> </w:t>
      </w:r>
      <w:r>
        <w:t xml:space="preserve">All items must be delivered in original packaging with bilingual labels (French/English)</w:t>
      </w:r>
    </w:p>
    <w:bookmarkEnd w:id="24"/>
    <w:bookmarkStart w:id="25" w:name="X64720d42ea7a79477c82bc9f55a1daa87df1ba0"/>
    <w:p>
      <w:pPr>
        <w:pStyle w:val="Heading3"/>
      </w:pPr>
      <w:r>
        <w:t xml:space="preserve">Line Items – Teacher Primary Educational Materials and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(CDF)</w:t>
            </w:r>
          </w:p>
        </w:tc>
        <w:tc>
          <w:tcPr/>
          <w:p>
            <w:pPr>
              <w:pStyle w:val="Compact"/>
              <w:jc w:val="left"/>
            </w:pPr>
            <w:r>
              <w:t xml:space="preserve">Total Price (CDF)</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Primary school textbooks – Mathematics, Grades 1 through 6 (Teacher Primary curriculum aligned, approved by Ministry of Education, DR Congo)</w:t>
            </w:r>
          </w:p>
        </w:tc>
        <w:tc>
          <w:tcPr/>
          <w:p>
            <w:pPr>
              <w:pStyle w:val="Compact"/>
              <w:jc w:val="left"/>
            </w:pPr>
            <w:r>
              <w:t xml:space="preserve">12,500</w:t>
            </w:r>
          </w:p>
        </w:tc>
        <w:tc>
          <w:tcPr/>
          <w:p>
            <w:pPr>
              <w:pStyle w:val="Compact"/>
              <w:jc w:val="left"/>
            </w:pPr>
            <w:r>
              <w:t xml:space="preserve">copies</w:t>
            </w:r>
          </w:p>
        </w:tc>
        <w:tc>
          <w:tcPr/>
          <w:p>
            <w:pPr>
              <w:pStyle w:val="Compact"/>
              <w:jc w:val="left"/>
            </w:pPr>
            <w:r>
              <w:t xml:space="preserve">8,500</w:t>
            </w:r>
          </w:p>
        </w:tc>
        <w:tc>
          <w:tcPr/>
          <w:p>
            <w:pPr>
              <w:pStyle w:val="Compact"/>
              <w:jc w:val="left"/>
            </w:pPr>
            <w:r>
              <w:t xml:space="preserve">106,250,000</w:t>
            </w:r>
          </w:p>
        </w:tc>
        <w:tc>
          <w:tcPr/>
          <w:p>
            <w:pPr>
              <w:pStyle w:val="Compact"/>
              <w:jc w:val="left"/>
            </w:pPr>
            <w:r>
              <w:t xml:space="preserve">20 July 2025</w:t>
            </w:r>
          </w:p>
        </w:tc>
      </w:tr>
      <w:tr>
        <w:tc>
          <w:tcPr/>
          <w:p>
            <w:pPr>
              <w:pStyle w:val="Compact"/>
              <w:jc w:val="left"/>
            </w:pPr>
            <w:r>
              <w:t xml:space="preserve">2</w:t>
            </w:r>
          </w:p>
        </w:tc>
        <w:tc>
          <w:tcPr/>
          <w:p>
            <w:pPr>
              <w:pStyle w:val="Compact"/>
              <w:jc w:val="left"/>
            </w:pPr>
            <w:r>
              <w:t xml:space="preserve">Primary school textbooks – French Language and Literacy, Grades 1 through 6 (Teacher Primary edition with pedagogical guides)</w:t>
            </w:r>
          </w:p>
        </w:tc>
        <w:tc>
          <w:tcPr/>
          <w:p>
            <w:pPr>
              <w:pStyle w:val="Compact"/>
              <w:jc w:val="left"/>
            </w:pPr>
            <w:r>
              <w:t xml:space="preserve">12,500</w:t>
            </w:r>
          </w:p>
        </w:tc>
        <w:tc>
          <w:tcPr/>
          <w:p>
            <w:pPr>
              <w:pStyle w:val="Compact"/>
              <w:jc w:val="left"/>
            </w:pPr>
            <w:r>
              <w:t xml:space="preserve">copies</w:t>
            </w:r>
          </w:p>
        </w:tc>
        <w:tc>
          <w:tcPr/>
          <w:p>
            <w:pPr>
              <w:pStyle w:val="Compact"/>
              <w:jc w:val="left"/>
            </w:pPr>
            <w:r>
              <w:t xml:space="preserve">7,800</w:t>
            </w:r>
          </w:p>
        </w:tc>
        <w:tc>
          <w:tcPr/>
          <w:p>
            <w:pPr>
              <w:pStyle w:val="Compact"/>
              <w:jc w:val="left"/>
            </w:pPr>
            <w:r>
              <w:t xml:space="preserve">97,500,000</w:t>
            </w:r>
          </w:p>
        </w:tc>
        <w:tc>
          <w:tcPr/>
          <w:p>
            <w:pPr>
              <w:pStyle w:val="Compact"/>
              <w:jc w:val="left"/>
            </w:pPr>
            <w:r>
              <w:t xml:space="preserve">20 July 2025</w:t>
            </w:r>
          </w:p>
        </w:tc>
      </w:tr>
      <w:tr>
        <w:tc>
          <w:tcPr/>
          <w:p>
            <w:pPr>
              <w:pStyle w:val="Compact"/>
              <w:jc w:val="left"/>
            </w:pPr>
            <w:r>
              <w:t xml:space="preserve">3</w:t>
            </w:r>
          </w:p>
        </w:tc>
        <w:tc>
          <w:tcPr/>
          <w:p>
            <w:pPr>
              <w:pStyle w:val="Compact"/>
              <w:jc w:val="left"/>
            </w:pPr>
            <w:r>
              <w:t xml:space="preserve">Teacher Primary professional development workbooks and lesson plan templates (bilingual: French/English)</w:t>
            </w:r>
          </w:p>
        </w:tc>
        <w:tc>
          <w:tcPr/>
          <w:p>
            <w:pPr>
              <w:pStyle w:val="Compact"/>
              <w:jc w:val="left"/>
            </w:pPr>
            <w:r>
              <w:t xml:space="preserve">3,200</w:t>
            </w:r>
          </w:p>
        </w:tc>
        <w:tc>
          <w:tcPr/>
          <w:p>
            <w:pPr>
              <w:pStyle w:val="Compact"/>
              <w:jc w:val="left"/>
            </w:pPr>
            <w:r>
              <w:t xml:space="preserve">sets</w:t>
            </w:r>
          </w:p>
        </w:tc>
        <w:tc>
          <w:tcPr/>
          <w:p>
            <w:pPr>
              <w:pStyle w:val="Compact"/>
              <w:jc w:val="left"/>
            </w:pPr>
            <w:r>
              <w:t xml:space="preserve">15,000</w:t>
            </w:r>
          </w:p>
        </w:tc>
        <w:tc>
          <w:tcPr/>
          <w:p>
            <w:pPr>
              <w:pStyle w:val="Compact"/>
              <w:jc w:val="left"/>
            </w:pPr>
            <w:r>
              <w:t xml:space="preserve">48,000,000</w:t>
            </w:r>
          </w:p>
        </w:tc>
        <w:tc>
          <w:tcPr/>
          <w:p>
            <w:pPr>
              <w:pStyle w:val="Compact"/>
              <w:jc w:val="left"/>
            </w:pPr>
            <w:r>
              <w:t xml:space="preserve">25 July 2025</w:t>
            </w:r>
          </w:p>
        </w:tc>
      </w:tr>
      <w:tr>
        <w:tc>
          <w:tcPr/>
          <w:p>
            <w:pPr>
              <w:pStyle w:val="Compact"/>
              <w:jc w:val="left"/>
            </w:pPr>
            <w:r>
              <w:t xml:space="preserve">4</w:t>
            </w:r>
          </w:p>
        </w:tc>
        <w:tc>
          <w:tcPr/>
          <w:p>
            <w:pPr>
              <w:pStyle w:val="Compact"/>
              <w:jc w:val="left"/>
            </w:pPr>
            <w:r>
              <w:t xml:space="preserve">Chalk, blackboard markers, and classroom writing supplies for Teacher Primary use (annual supply per classroom)</w:t>
            </w:r>
          </w:p>
        </w:tc>
        <w:tc>
          <w:tcPr/>
          <w:p>
            <w:pPr>
              <w:pStyle w:val="Compact"/>
              <w:jc w:val="left"/>
            </w:pPr>
            <w:r>
              <w:t xml:space="preserve">1,800</w:t>
            </w:r>
          </w:p>
        </w:tc>
        <w:tc>
          <w:tcPr/>
          <w:p>
            <w:pPr>
              <w:pStyle w:val="Compact"/>
              <w:jc w:val="left"/>
            </w:pPr>
            <w:r>
              <w:t xml:space="preserve">boxes</w:t>
            </w:r>
          </w:p>
        </w:tc>
        <w:tc>
          <w:tcPr/>
          <w:p>
            <w:pPr>
              <w:pStyle w:val="Compact"/>
              <w:jc w:val="left"/>
            </w:pPr>
            <w:r>
              <w:t xml:space="preserve">22,000</w:t>
            </w:r>
          </w:p>
        </w:tc>
        <w:tc>
          <w:tcPr/>
          <w:p>
            <w:pPr>
              <w:pStyle w:val="Compact"/>
              <w:jc w:val="left"/>
            </w:pPr>
            <w:r>
              <w:t xml:space="preserve">39,600,000</w:t>
            </w:r>
          </w:p>
        </w:tc>
        <w:tc>
          <w:tcPr/>
          <w:p>
            <w:pPr>
              <w:pStyle w:val="Compact"/>
              <w:jc w:val="left"/>
            </w:pPr>
            <w:r>
              <w:t xml:space="preserve">25 July 2025</w:t>
            </w:r>
          </w:p>
        </w:tc>
      </w:tr>
      <w:tr>
        <w:tc>
          <w:tcPr/>
          <w:p>
            <w:pPr>
              <w:pStyle w:val="Compact"/>
              <w:jc w:val="left"/>
            </w:pPr>
            <w:r>
              <w:t xml:space="preserve">5</w:t>
            </w:r>
          </w:p>
        </w:tc>
        <w:tc>
          <w:tcPr/>
          <w:p>
            <w:pPr>
              <w:pStyle w:val="Compact"/>
              <w:jc w:val="left"/>
            </w:pPr>
            <w:r>
              <w:t xml:space="preserve">Student notebooks and exercise books for primary classrooms (Teacher Primary standard, 100 pages, ruled)</w:t>
            </w:r>
          </w:p>
        </w:tc>
        <w:tc>
          <w:tcPr/>
          <w:p>
            <w:pPr>
              <w:pStyle w:val="Compact"/>
              <w:jc w:val="left"/>
            </w:pPr>
            <w:r>
              <w:t xml:space="preserve">250,000</w:t>
            </w:r>
          </w:p>
        </w:tc>
        <w:tc>
          <w:tcPr/>
          <w:p>
            <w:pPr>
              <w:pStyle w:val="Compact"/>
              <w:jc w:val="left"/>
            </w:pPr>
            <w:r>
              <w:t xml:space="preserve">units</w:t>
            </w:r>
          </w:p>
        </w:tc>
        <w:tc>
          <w:tcPr/>
          <w:p>
            <w:pPr>
              <w:pStyle w:val="Compact"/>
              <w:jc w:val="left"/>
            </w:pPr>
            <w:r>
              <w:t xml:space="preserve">1,200</w:t>
            </w:r>
          </w:p>
        </w:tc>
        <w:tc>
          <w:tcPr/>
          <w:p>
            <w:pPr>
              <w:pStyle w:val="Compact"/>
              <w:jc w:val="left"/>
            </w:pPr>
            <w:r>
              <w:t xml:space="preserve">300,000,000</w:t>
            </w:r>
          </w:p>
        </w:tc>
        <w:tc>
          <w:tcPr/>
          <w:p>
            <w:pPr>
              <w:pStyle w:val="Compact"/>
              <w:jc w:val="left"/>
            </w:pPr>
            <w:r>
              <w:t xml:space="preserve">30 July 2025</w:t>
            </w:r>
          </w:p>
        </w:tc>
      </w:tr>
      <w:tr>
        <w:tc>
          <w:tcPr/>
          <w:p>
            <w:pPr>
              <w:pStyle w:val="Compact"/>
              <w:jc w:val="left"/>
            </w:pPr>
            <w:r>
              <w:t xml:space="preserve">6</w:t>
            </w:r>
          </w:p>
        </w:tc>
        <w:tc>
          <w:tcPr/>
          <w:p>
            <w:pPr>
              <w:pStyle w:val="Compact"/>
              <w:jc w:val="left"/>
            </w:pPr>
            <w:r>
              <w:t xml:space="preserve">Teacher Primary training kits – including visual aids, counting blocks, alphabet cards, and science demonstration sets</w:t>
            </w:r>
          </w:p>
        </w:tc>
        <w:tc>
          <w:tcPr/>
          <w:p>
            <w:pPr>
              <w:pStyle w:val="Compact"/>
              <w:jc w:val="left"/>
            </w:pPr>
            <w:r>
              <w:t xml:space="preserve">1,800</w:t>
            </w:r>
          </w:p>
        </w:tc>
        <w:tc>
          <w:tcPr/>
          <w:p>
            <w:pPr>
              <w:pStyle w:val="Compact"/>
              <w:jc w:val="left"/>
            </w:pPr>
            <w:r>
              <w:t xml:space="preserve">kits</w:t>
            </w:r>
          </w:p>
        </w:tc>
        <w:tc>
          <w:tcPr/>
          <w:p>
            <w:pPr>
              <w:pStyle w:val="Compact"/>
              <w:jc w:val="left"/>
            </w:pPr>
            <w:r>
              <w:t xml:space="preserve">45,000</w:t>
            </w:r>
          </w:p>
        </w:tc>
        <w:tc>
          <w:tcPr/>
          <w:p>
            <w:pPr>
              <w:pStyle w:val="Compact"/>
              <w:jc w:val="left"/>
            </w:pPr>
            <w:r>
              <w:t xml:space="preserve">81,000,000</w:t>
            </w:r>
          </w:p>
        </w:tc>
        <w:tc>
          <w:tcPr/>
          <w:p>
            <w:pPr>
              <w:pStyle w:val="Compact"/>
              <w:jc w:val="left"/>
            </w:pPr>
            <w:r>
              <w:t xml:space="preserve">30 July 2025</w:t>
            </w:r>
          </w:p>
        </w:tc>
      </w:tr>
      <w:tr>
        <w:tc>
          <w:tcPr/>
          <w:p>
            <w:pPr>
              <w:pStyle w:val="Compact"/>
              <w:jc w:val="left"/>
            </w:pPr>
            <w:r>
              <w:t xml:space="preserve">7</w:t>
            </w:r>
          </w:p>
        </w:tc>
        <w:tc>
          <w:tcPr/>
          <w:p>
            <w:pPr>
              <w:pStyle w:val="Compact"/>
              <w:jc w:val="left"/>
            </w:pPr>
            <w:r>
              <w:t xml:space="preserve">Classroom furniture – student desks and chairs (wooden, durable, suitable for Kinshasa climate conditions)</w:t>
            </w:r>
          </w:p>
        </w:tc>
        <w:tc>
          <w:tcPr/>
          <w:p>
            <w:pPr>
              <w:pStyle w:val="Compact"/>
              <w:jc w:val="left"/>
            </w:pPr>
            <w:r>
              <w:t xml:space="preserve">9,000</w:t>
            </w:r>
          </w:p>
        </w:tc>
        <w:tc>
          <w:tcPr/>
          <w:p>
            <w:pPr>
              <w:pStyle w:val="Compact"/>
              <w:jc w:val="left"/>
            </w:pPr>
            <w:r>
              <w:t xml:space="preserve">sets</w:t>
            </w:r>
          </w:p>
        </w:tc>
        <w:tc>
          <w:tcPr/>
          <w:p>
            <w:pPr>
              <w:pStyle w:val="Compact"/>
              <w:jc w:val="left"/>
            </w:pPr>
            <w:r>
              <w:t xml:space="preserve">35,000</w:t>
            </w:r>
          </w:p>
        </w:tc>
        <w:tc>
          <w:tcPr/>
          <w:p>
            <w:pPr>
              <w:pStyle w:val="Compact"/>
              <w:jc w:val="left"/>
            </w:pPr>
            <w:r>
              <w:t xml:space="preserve">315,000,000</w:t>
            </w:r>
          </w:p>
        </w:tc>
        <w:tc>
          <w:tcPr/>
          <w:p>
            <w:pPr>
              <w:pStyle w:val="Compact"/>
              <w:jc w:val="left"/>
            </w:pPr>
            <w:r>
              <w:t xml:space="preserve">30 July 2025</w:t>
            </w:r>
          </w:p>
        </w:tc>
      </w:tr>
      <w:tr>
        <w:tc>
          <w:tcPr/>
          <w:p>
            <w:pPr>
              <w:pStyle w:val="Compact"/>
              <w:jc w:val="left"/>
            </w:pPr>
            <w:r>
              <w:t xml:space="preserve">8</w:t>
            </w:r>
          </w:p>
        </w:tc>
        <w:tc>
          <w:tcPr/>
          <w:p>
            <w:pPr>
              <w:pStyle w:val="Compact"/>
              <w:jc w:val="left"/>
            </w:pPr>
            <w:r>
              <w:t xml:space="preserve">Teacher Primary digital training modules – USB drives pre-loaded with video lessons and interactive exercises (French/English)</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28,000</w:t>
            </w:r>
          </w:p>
        </w:tc>
        <w:tc>
          <w:tcPr/>
          <w:p>
            <w:pPr>
              <w:pStyle w:val="Compact"/>
              <w:jc w:val="left"/>
            </w:pPr>
            <w:r>
              <w:t xml:space="preserve">14,000,000</w:t>
            </w:r>
          </w:p>
        </w:tc>
        <w:tc>
          <w:tcPr/>
          <w:p>
            <w:pPr>
              <w:pStyle w:val="Compact"/>
              <w:jc w:val="left"/>
            </w:pPr>
            <w:r>
              <w:t xml:space="preserve">25 July 2025</w:t>
            </w:r>
          </w:p>
        </w:tc>
      </w:tr>
      <w:tr>
        <w:tc>
          <w:tcPr/>
          <w:p>
            <w:pPr>
              <w:pStyle w:val="Compact"/>
              <w:jc w:val="left"/>
            </w:pPr>
            <w:r>
              <w:t xml:space="preserve">9</w:t>
            </w:r>
          </w:p>
        </w:tc>
        <w:tc>
          <w:tcPr/>
          <w:p>
            <w:pPr>
              <w:pStyle w:val="Compact"/>
              <w:jc w:val="left"/>
            </w:pPr>
            <w:r>
              <w:t xml:space="preserve">Blackboards (green, 120cm x 240cm) with mounting hardware for primary classrooms in Kinshasa</w:t>
            </w:r>
          </w:p>
        </w:tc>
        <w:tc>
          <w:tcPr/>
          <w:p>
            <w:pPr>
              <w:pStyle w:val="Compact"/>
              <w:jc w:val="left"/>
            </w:pPr>
            <w:r>
              <w:t xml:space="preserve">1,800</w:t>
            </w:r>
          </w:p>
        </w:tc>
        <w:tc>
          <w:tcPr/>
          <w:p>
            <w:pPr>
              <w:pStyle w:val="Compact"/>
              <w:jc w:val="left"/>
            </w:pPr>
            <w:r>
              <w:t xml:space="preserve">units</w:t>
            </w:r>
          </w:p>
        </w:tc>
        <w:tc>
          <w:tcPr/>
          <w:p>
            <w:pPr>
              <w:pStyle w:val="Compact"/>
              <w:jc w:val="left"/>
            </w:pPr>
            <w:r>
              <w:t xml:space="preserve">65,000</w:t>
            </w:r>
          </w:p>
        </w:tc>
        <w:tc>
          <w:tcPr/>
          <w:p>
            <w:pPr>
              <w:pStyle w:val="Compact"/>
              <w:jc w:val="left"/>
            </w:pPr>
            <w:r>
              <w:t xml:space="preserve">117,000,000</w:t>
            </w:r>
          </w:p>
        </w:tc>
        <w:tc>
          <w:tcPr/>
          <w:p>
            <w:pPr>
              <w:pStyle w:val="Compact"/>
              <w:jc w:val="left"/>
            </w:pPr>
            <w:r>
              <w:t xml:space="preserve">30 July 2025</w:t>
            </w:r>
          </w:p>
        </w:tc>
      </w:tr>
      <w:tr>
        <w:tc>
          <w:tcPr/>
          <w:p>
            <w:pPr>
              <w:pStyle w:val="Compact"/>
              <w:jc w:val="left"/>
            </w:pPr>
            <w:r>
              <w:t xml:space="preserve">10</w:t>
            </w:r>
          </w:p>
        </w:tc>
        <w:tc>
          <w:tcPr/>
          <w:p>
            <w:pPr>
              <w:pStyle w:val="Compact"/>
              <w:jc w:val="left"/>
            </w:pPr>
            <w:r>
              <w:t xml:space="preserve">Logistics, packaging, and intra-Kinshasa transportation services for all items listed above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25,000,000</w:t>
            </w:r>
          </w:p>
        </w:tc>
        <w:tc>
          <w:tcPr/>
          <w:p>
            <w:pPr>
              <w:pStyle w:val="Compact"/>
              <w:jc w:val="left"/>
            </w:pPr>
            <w:r>
              <w:t xml:space="preserve">25,000,000</w:t>
            </w:r>
          </w:p>
        </w:tc>
        <w:tc>
          <w:tcPr/>
          <w:p>
            <w:pPr>
              <w:pStyle w:val="Compact"/>
              <w:jc w:val="left"/>
            </w:pPr>
            <w:r>
              <w:t xml:space="preserve">30 July 2025</w:t>
            </w:r>
          </w:p>
        </w:tc>
      </w:tr>
    </w:tbl>
    <w:p>
      <w:pPr>
        <w:pStyle w:val="BodyText"/>
      </w:pPr>
      <w:r>
        <w:t xml:space="preserve">Subtotal: 1,143,350,000 CDF</w:t>
      </w:r>
    </w:p>
    <w:p>
      <w:pPr>
        <w:pStyle w:val="BodyText"/>
      </w:pPr>
      <w:r>
        <w:t xml:space="preserve">VAT (16% – DR Congo standard rate): 182,936,000 CDF</w:t>
      </w:r>
    </w:p>
    <w:p>
      <w:pPr>
        <w:pStyle w:val="BodyText"/>
      </w:pPr>
      <w:r>
        <w:t xml:space="preserve">Grand Total: 1,326,286,000 CDF</w:t>
      </w:r>
    </w:p>
    <w:p>
      <w:pPr>
        <w:pStyle w:val="BodyText"/>
      </w:pPr>
      <w:r>
        <w:rPr>
          <w:iCs/>
          <w:i/>
        </w:rPr>
        <w:t xml:space="preserve">(One Billion Three Hundred Twenty-Six Million Two Hundred Eighty-Six Thousand Six Hundred Congolese Francs)</w:t>
      </w:r>
    </w:p>
    <w:p>
      <w:pPr>
        <w:pStyle w:val="BodyText"/>
      </w:pPr>
      <w:r>
        <w:rPr>
          <w:bCs/>
          <w:b/>
        </w:rPr>
        <w:t xml:space="preserve">Important Note:</w:t>
      </w:r>
      <w:r>
        <w:t xml:space="preserve"> </w:t>
      </w:r>
      <w:r>
        <w:t xml:space="preserve">This Purchase Order is issued under the Teacher Primary Capacity Building Initiative for the 2025 academic year in Kinshasa, DR Congo. All educational materials must conform to the national curriculum standards established by the Ministry of National Education of the Democratic Republic of the Congo. The Teacher Primary program specifically targets the improvement of instructional quality in primary schools across all communes of Kinshasa. The vendor is required to ensure that all printed materials bear the official Ministry of Education seal and that all Teacher Primary training content has been reviewed and approved by the Provincial Directorate of Education in Kinshasa prior to delivery.</w:t>
      </w:r>
    </w:p>
    <w:bookmarkEnd w:id="25"/>
    <w:bookmarkStart w:id="26" w:name="terms-and-conditions"/>
    <w:p>
      <w:pPr>
        <w:pStyle w:val="Heading3"/>
      </w:pPr>
      <w:r>
        <w:t xml:space="preserve">Terms and Conditions</w:t>
      </w:r>
    </w:p>
    <w:p>
      <w:pPr>
        <w:numPr>
          <w:ilvl w:val="0"/>
          <w:numId w:val="1001"/>
        </w:numPr>
        <w:pStyle w:val="Compact"/>
      </w:pPr>
      <w:r>
        <w:t xml:space="preserve">This Purchase Order constitutes a binding agreement between the Ministry of National Education, Provincial Directorate of Kinshasa, DR Congo, and the named vendor. Acceptance of this Purchase Order by the vendor shall be confirmed in writing within five (5) business days of receipt.</w:t>
      </w:r>
    </w:p>
    <w:p>
      <w:pPr>
        <w:numPr>
          <w:ilvl w:val="0"/>
          <w:numId w:val="1001"/>
        </w:numPr>
        <w:pStyle w:val="Compact"/>
      </w:pPr>
      <w:r>
        <w:t xml:space="preserve">All goods specified in this Purchase Order for the Teacher Primary program must be new, of the highest quality, and free from defects. Any item found to be substandard upon inspection at the Kinshasa central warehouse shall be replaced at the vendor's sole expense within ten (10) business days.</w:t>
      </w:r>
    </w:p>
    <w:p>
      <w:pPr>
        <w:numPr>
          <w:ilvl w:val="0"/>
          <w:numId w:val="1001"/>
        </w:numPr>
        <w:pStyle w:val="Compact"/>
      </w:pPr>
      <w:r>
        <w:t xml:space="preserve">Payment shall be made in Congolese Francs (CDF) via bank transfer to the vendor's designated account in Kinshasa, DR Congo, within thirty (30) calendar days following written confirmation of satisfactory delivery and inspection by the Teacher Primary Support Unit.</w:t>
      </w:r>
    </w:p>
    <w:p>
      <w:pPr>
        <w:numPr>
          <w:ilvl w:val="0"/>
          <w:numId w:val="1001"/>
        </w:numPr>
        <w:pStyle w:val="Compact"/>
      </w:pPr>
      <w:r>
        <w:t xml:space="preserve">The vendor shall bear full responsibility for the safe transport and delivery of all items to the specified address in Kinshasa. Risk of loss or damage transfers to the Ministry only upon signed delivery receipt at the destination warehouse.</w:t>
      </w:r>
    </w:p>
    <w:p>
      <w:pPr>
        <w:numPr>
          <w:ilvl w:val="0"/>
          <w:numId w:val="1001"/>
        </w:numPr>
        <w:pStyle w:val="Compact"/>
      </w:pPr>
      <w:r>
        <w:t xml:space="preserve">Any delay in delivery beyond the specified dates in this Purchase Order shall incur a penalty of 0.5% of the total Purchase Order value per calendar day of delay, up to a maximum of 10% of the total value. Delays exceeding fifteen (15) days shall entitle the Ministry to cancel this Purchase Order without further liability.</w:t>
      </w:r>
    </w:p>
    <w:p>
      <w:pPr>
        <w:numPr>
          <w:ilvl w:val="0"/>
          <w:numId w:val="1001"/>
        </w:numPr>
        <w:pStyle w:val="Compact"/>
      </w:pPr>
      <w:r>
        <w:t xml:space="preserve">The vendor shall comply with all applicable laws and regulations of the Democratic Republic of the Congo, including but not limited to tax obligations, labor standards, and environmental regulations in force in Kinshasa.</w:t>
      </w:r>
    </w:p>
    <w:p>
      <w:pPr>
        <w:numPr>
          <w:ilvl w:val="0"/>
          <w:numId w:val="1001"/>
        </w:numPr>
        <w:pStyle w:val="Compact"/>
      </w:pPr>
      <w:r>
        <w:t xml:space="preserve">This Purchase Order may not be assigned or subcontracted without prior written consent from the Provincial Director of Education, Kinshasa. Any unauthorized subcontracting shall constitute grounds for immediate termination.</w:t>
      </w:r>
    </w:p>
    <w:p>
      <w:pPr>
        <w:numPr>
          <w:ilvl w:val="0"/>
          <w:numId w:val="1001"/>
        </w:numPr>
        <w:pStyle w:val="Compact"/>
      </w:pPr>
      <w:r>
        <w:t xml:space="preserve">All disputes arising from this Purchase Order shall be resolved through amicable negotiation. Failing resolution within thirty (30) days, the matter shall be submitted to the competent courts of Kinshasa, DR Congo, under the jurisdiction of Congolese law.</w:t>
      </w:r>
    </w:p>
    <w:p>
      <w:pPr>
        <w:numPr>
          <w:ilvl w:val="0"/>
          <w:numId w:val="1001"/>
        </w:numPr>
        <w:pStyle w:val="Compact"/>
      </w:pPr>
      <w:r>
        <w:t xml:space="preserve">The vendor shall maintain full insurance coverage for all goods in transit within the territory of DR Congo, specifically within the city of Kinshasa, from the point of dispatch to final delivery.</w:t>
      </w:r>
    </w:p>
    <w:p>
      <w:pPr>
        <w:numPr>
          <w:ilvl w:val="0"/>
          <w:numId w:val="1001"/>
        </w:numPr>
        <w:pStyle w:val="Compact"/>
      </w:pPr>
      <w:r>
        <w:t xml:space="preserve">This Purchase Order is valid for a period of ninety (90) days from the date of issue. Failure to confirm acceptance within this period shall render this Purchase Order null and void.</w:t>
      </w:r>
    </w:p>
    <w:bookmarkEnd w:id="26"/>
    <w:p>
      <w:pPr>
        <w:pStyle w:val="FirstParagraph"/>
      </w:pPr>
      <w:r>
        <w:rPr>
          <w:bCs/>
          <w:b/>
        </w:rPr>
        <w:t xml:space="preserve">For and on behalf of the Ministry of National Education</w:t>
      </w:r>
    </w:p>
    <w:p>
      <w:pPr>
        <w:pStyle w:val="BodyText"/>
      </w:pPr>
      <w:r>
        <w:t xml:space="preserve">Provincial Directorate – Kinshasa, DR Congo</w:t>
      </w:r>
    </w:p>
    <w:p>
      <w:pPr>
        <w:pStyle w:val="BodyText"/>
      </w:pPr>
      <w:r>
        <w:rPr>
          <w:bCs/>
          <w:b/>
        </w:rPr>
        <w:t xml:space="preserve">Dr. Marie-Claire Kalala</w:t>
      </w:r>
      <w:r>
        <w:br/>
      </w:r>
      <w:r>
        <w:t xml:space="preserve">Provincial Director of Education</w:t>
      </w:r>
      <w:r>
        <w:br/>
      </w:r>
      <w:r>
        <w:t xml:space="preserve">Date: _______________    Signature: _______________</w:t>
      </w:r>
    </w:p>
    <w:p>
      <w:pPr>
        <w:pStyle w:val="BodyText"/>
      </w:pPr>
      <w:r>
        <w:rPr>
          <w:bCs/>
          <w:b/>
        </w:rPr>
        <w:t xml:space="preserve">For and on behalf of the Vendor</w:t>
      </w:r>
    </w:p>
    <w:p>
      <w:pPr>
        <w:pStyle w:val="BodyText"/>
      </w:pPr>
      <w:r>
        <w:t xml:space="preserve">ÉduMatériaux Congo SARL</w:t>
      </w:r>
    </w:p>
    <w:p>
      <w:pPr>
        <w:pStyle w:val="BodyText"/>
      </w:pPr>
      <w:r>
        <w:rPr>
          <w:bCs/>
          <w:b/>
        </w:rPr>
        <w:t xml:space="preserve">M. Jean-Pierre Mbuyi</w:t>
      </w:r>
      <w:r>
        <w:br/>
      </w:r>
      <w:r>
        <w:t xml:space="preserve">Managing Director</w:t>
      </w:r>
      <w:r>
        <w:br/>
      </w:r>
      <w:r>
        <w:t xml:space="preserve">Date: _______________    Signature: _______________</w:t>
      </w:r>
    </w:p>
    <w:p>
      <w:pPr>
        <w:pStyle w:val="BodyText"/>
      </w:pPr>
      <w:r>
        <w:t xml:space="preserve">Purchase Order No. PO-DRCK-2025-00472 | Teacher Primary Capacity Building Initiative | Kinshasa, DR Congo</w:t>
      </w:r>
    </w:p>
    <w:p>
      <w:pPr>
        <w:pStyle w:val="BodyText"/>
      </w:pPr>
      <w:r>
        <w:t xml:space="preserve">Document generated by the Teacher Primary Support Unit, Provincial Directorate of Education, Kinshasa</w:t>
      </w:r>
    </w:p>
    <w:p>
      <w:pPr>
        <w:pStyle w:val="BodyText"/>
      </w:pPr>
      <w:r>
        <w:t xml:space="preserve">This is an official document of the Democratic Republic of the Congo.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DR Congo Kinshasa</dc:title>
  <dc:creator/>
  <dc:language>en</dc:language>
  <cp:keywords/>
  <dcterms:created xsi:type="dcterms:W3CDTF">2026-10-10T06:42:19Z</dcterms:created>
  <dcterms:modified xsi:type="dcterms:W3CDTF">2026-10-10T06:42:19Z</dcterms:modified>
</cp:coreProperties>
</file>

<file path=docProps/custom.xml><?xml version="1.0" encoding="utf-8"?>
<Properties xmlns="http://schemas.openxmlformats.org/officeDocument/2006/custom-properties" xmlns:vt="http://schemas.openxmlformats.org/officeDocument/2006/docPropsVTypes"/>
</file>