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Teacher Primary Educational Resources &amp; Professional Development Procurement</w:t>
      </w:r>
    </w:p>
    <w:p>
      <w:pPr>
        <w:pStyle w:val="BodyText"/>
      </w:pPr>
      <w:r>
        <w:t xml:space="preserve">Academic Region of France Lyon – Académie de Lyon</w:t>
      </w:r>
    </w:p>
    <w:bookmarkEnd w:id="20"/>
    <w:p>
      <w:pPr>
        <w:pStyle w:val="BodyText"/>
      </w:pPr>
      <w:r>
        <w:rPr>
          <w:bCs/>
          <w:b/>
        </w:rPr>
        <w:t xml:space="preserve">Purchase Order No.:</w:t>
      </w:r>
      <w:r>
        <w:t xml:space="preserve"> </w:t>
      </w:r>
      <w:r>
        <w:t xml:space="preserve">PO-LYON-TP-2025-0487</w:t>
      </w:r>
      <w:r>
        <w:br/>
      </w:r>
      <w:r>
        <w:rPr>
          <w:bCs/>
          <w:b/>
        </w:rPr>
        <w:t xml:space="preserve">Date of Issue:</w:t>
      </w:r>
      <w:r>
        <w:t xml:space="preserve"> </w:t>
      </w:r>
      <w:r>
        <w:t xml:space="preserve">14 June 2025</w:t>
      </w:r>
      <w:r>
        <w:br/>
      </w:r>
      <w:r>
        <w:rPr>
          <w:bCs/>
          <w:b/>
        </w:rPr>
        <w:t xml:space="preserve">Valid Until:</w:t>
      </w:r>
      <w:r>
        <w:t xml:space="preserve"> </w:t>
      </w:r>
      <w:r>
        <w:t xml:space="preserve">31 August 2025</w:t>
      </w:r>
    </w:p>
    <w:p>
      <w:pPr>
        <w:pStyle w:val="BodyText"/>
      </w:pPr>
      <w:r>
        <w:rPr>
          <w:bCs/>
          <w:b/>
        </w:rPr>
        <w:t xml:space="preserve">Academic Year:</w:t>
      </w:r>
      <w:r>
        <w:t xml:space="preserve"> </w:t>
      </w:r>
      <w:r>
        <w:t xml:space="preserve">2025–2026</w:t>
      </w:r>
      <w:r>
        <w:br/>
      </w:r>
      <w:r>
        <w:rPr>
          <w:bCs/>
          <w:b/>
        </w:rPr>
        <w:t xml:space="preserve">Department:</w:t>
      </w:r>
      <w:r>
        <w:t xml:space="preserve"> </w:t>
      </w:r>
      <w:r>
        <w:t xml:space="preserve">Primary Education (Enseignement Primaire)</w:t>
      </w:r>
      <w:r>
        <w:br/>
      </w:r>
      <w:r>
        <w:rPr>
          <w:bCs/>
          <w:b/>
        </w:rPr>
        <w:t xml:space="preserve">Region:</w:t>
      </w:r>
      <w:r>
        <w:t xml:space="preserve"> </w:t>
      </w:r>
      <w:r>
        <w:t xml:space="preserve">France Lyon – Auvergne-Rhône-Alpes</w:t>
      </w:r>
    </w:p>
    <w:bookmarkStart w:id="21" w:name="purchasing-authority-buyer"/>
    <w:p>
      <w:pPr>
        <w:pStyle w:val="Heading2"/>
      </w:pPr>
      <w:r>
        <w:t xml:space="preserve">1. Purchasing Authority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p>
        </w:tc>
        <w:tc>
          <w:tcPr/>
          <w:p>
            <w:pPr>
              <w:pStyle w:val="Compact"/>
              <w:jc w:val="left"/>
            </w:pPr>
            <w:r>
              <w:t xml:space="preserve">Académie de Lyon – Direction des Services Départementaux de l'Éducation Nationale (DSDEN)</w:t>
            </w:r>
          </w:p>
        </w:tc>
      </w:tr>
      <w:tr>
        <w:tc>
          <w:tcPr/>
          <w:p>
            <w:pPr>
              <w:pStyle w:val="Compact"/>
              <w:jc w:val="left"/>
            </w:pPr>
            <w:r>
              <w:rPr>
                <w:bCs/>
                <w:b/>
              </w:rPr>
              <w:t xml:space="preserve">Address:</w:t>
            </w:r>
          </w:p>
        </w:tc>
        <w:tc>
          <w:tcPr/>
          <w:p>
            <w:pPr>
              <w:pStyle w:val="Compact"/>
              <w:jc w:val="left"/>
            </w:pPr>
            <w:r>
              <w:t xml:space="preserve">12 Rue de la République, 69001 Lyon, France</w:t>
            </w:r>
          </w:p>
        </w:tc>
      </w:tr>
      <w:tr>
        <w:tc>
          <w:tcPr/>
          <w:p>
            <w:pPr>
              <w:pStyle w:val="Compact"/>
              <w:jc w:val="left"/>
            </w:pPr>
            <w:r>
              <w:rPr>
                <w:bCs/>
                <w:b/>
              </w:rPr>
              <w:t xml:space="preserve">Contact Person:</w:t>
            </w:r>
          </w:p>
        </w:tc>
        <w:tc>
          <w:tcPr/>
          <w:p>
            <w:pPr>
              <w:pStyle w:val="Compact"/>
              <w:jc w:val="left"/>
            </w:pPr>
            <w:r>
              <w:t xml:space="preserve">Mme. Claire Fontaine, Head of Primary Teacher Procurement</w:t>
            </w:r>
          </w:p>
        </w:tc>
      </w:tr>
      <w:tr>
        <w:tc>
          <w:tcPr/>
          <w:p>
            <w:pPr>
              <w:pStyle w:val="Compact"/>
              <w:jc w:val="left"/>
            </w:pPr>
            <w:r>
              <w:rPr>
                <w:bCs/>
                <w:b/>
              </w:rPr>
              <w:t xml:space="preserve">Email:</w:t>
            </w:r>
          </w:p>
        </w:tc>
        <w:tc>
          <w:tcPr/>
          <w:p>
            <w:pPr>
              <w:pStyle w:val="Compact"/>
              <w:jc w:val="left"/>
            </w:pPr>
            <w:r>
              <w:t xml:space="preserve">c.fontaine@ac-lyon.fr</w:t>
            </w:r>
          </w:p>
        </w:tc>
      </w:tr>
      <w:tr>
        <w:tc>
          <w:tcPr/>
          <w:p>
            <w:pPr>
              <w:pStyle w:val="Compact"/>
              <w:jc w:val="left"/>
            </w:pPr>
            <w:r>
              <w:rPr>
                <w:bCs/>
                <w:b/>
              </w:rPr>
              <w:t xml:space="preserve">Telephone:</w:t>
            </w:r>
          </w:p>
        </w:tc>
        <w:tc>
          <w:tcPr/>
          <w:p>
            <w:pPr>
              <w:pStyle w:val="Compact"/>
              <w:jc w:val="left"/>
            </w:pPr>
            <w:r>
              <w:t xml:space="preserve">+33 4 72 00 15 30</w:t>
            </w:r>
          </w:p>
        </w:tc>
      </w:tr>
      <w:tr>
        <w:tc>
          <w:tcPr/>
          <w:p>
            <w:pPr>
              <w:pStyle w:val="Compact"/>
              <w:jc w:val="left"/>
            </w:pPr>
            <w:r>
              <w:rPr>
                <w:bCs/>
                <w:b/>
              </w:rPr>
              <w:t xml:space="preserve">SIRET No.:</w:t>
            </w:r>
          </w:p>
        </w:tc>
        <w:tc>
          <w:tcPr/>
          <w:p>
            <w:pPr>
              <w:pStyle w:val="Compact"/>
              <w:jc w:val="left"/>
            </w:pPr>
            <w:r>
              <w:t xml:space="preserve">17690001200018</w:t>
            </w:r>
          </w:p>
        </w:tc>
      </w:tr>
    </w:tbl>
    <w:bookmarkEnd w:id="21"/>
    <w:bookmarkStart w:id="22" w:name="supplier-vendor"/>
    <w:p>
      <w:pPr>
        <w:pStyle w:val="Heading2"/>
      </w:pPr>
      <w:r>
        <w:t xml:space="preserve">2. Supplier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p>
        </w:tc>
        <w:tc>
          <w:tcPr/>
          <w:p>
            <w:pPr>
              <w:pStyle w:val="Compact"/>
              <w:jc w:val="left"/>
            </w:pPr>
            <w:r>
              <w:t xml:space="preserve">ÉducaLyon SARL – Specialist in Teacher Primary Training &amp; Materials</w:t>
            </w:r>
          </w:p>
        </w:tc>
      </w:tr>
      <w:tr>
        <w:tc>
          <w:tcPr/>
          <w:p>
            <w:pPr>
              <w:pStyle w:val="Compact"/>
              <w:jc w:val="left"/>
            </w:pPr>
            <w:r>
              <w:rPr>
                <w:bCs/>
                <w:b/>
              </w:rPr>
              <w:t xml:space="preserve">Address:</w:t>
            </w:r>
          </w:p>
        </w:tc>
        <w:tc>
          <w:tcPr/>
          <w:p>
            <w:pPr>
              <w:pStyle w:val="Compact"/>
              <w:jc w:val="left"/>
            </w:pPr>
            <w:r>
              <w:t xml:space="preserve">45 Boulevard de la Croix-Rousse, 69004 Lyon, France</w:t>
            </w:r>
          </w:p>
        </w:tc>
      </w:tr>
      <w:tr>
        <w:tc>
          <w:tcPr/>
          <w:p>
            <w:pPr>
              <w:pStyle w:val="Compact"/>
              <w:jc w:val="left"/>
            </w:pPr>
            <w:r>
              <w:rPr>
                <w:bCs/>
                <w:b/>
              </w:rPr>
              <w:t xml:space="preserve">Contact Person:</w:t>
            </w:r>
          </w:p>
        </w:tc>
        <w:tc>
          <w:tcPr/>
          <w:p>
            <w:pPr>
              <w:pStyle w:val="Compact"/>
              <w:jc w:val="left"/>
            </w:pPr>
            <w:r>
              <w:t xml:space="preserve">M. Antoine Berger, Commercial Director</w:t>
            </w:r>
          </w:p>
        </w:tc>
      </w:tr>
      <w:tr>
        <w:tc>
          <w:tcPr/>
          <w:p>
            <w:pPr>
              <w:pStyle w:val="Compact"/>
              <w:jc w:val="left"/>
            </w:pPr>
            <w:r>
              <w:rPr>
                <w:bCs/>
                <w:b/>
              </w:rPr>
              <w:t xml:space="preserve">Email:</w:t>
            </w:r>
          </w:p>
        </w:tc>
        <w:tc>
          <w:tcPr/>
          <w:p>
            <w:pPr>
              <w:pStyle w:val="Compact"/>
              <w:jc w:val="left"/>
            </w:pPr>
            <w:r>
              <w:t xml:space="preserve">a.berger@educalyon.fr</w:t>
            </w:r>
          </w:p>
        </w:tc>
      </w:tr>
      <w:tr>
        <w:tc>
          <w:tcPr/>
          <w:p>
            <w:pPr>
              <w:pStyle w:val="Compact"/>
              <w:jc w:val="left"/>
            </w:pPr>
            <w:r>
              <w:rPr>
                <w:bCs/>
                <w:b/>
              </w:rPr>
              <w:t xml:space="preserve">Telephone:</w:t>
            </w:r>
          </w:p>
        </w:tc>
        <w:tc>
          <w:tcPr/>
          <w:p>
            <w:pPr>
              <w:pStyle w:val="Compact"/>
              <w:jc w:val="left"/>
            </w:pPr>
            <w:r>
              <w:t xml:space="preserve">+33 4 78 22 41 07</w:t>
            </w:r>
          </w:p>
        </w:tc>
      </w:tr>
      <w:tr>
        <w:tc>
          <w:tcPr/>
          <w:p>
            <w:pPr>
              <w:pStyle w:val="Compact"/>
              <w:jc w:val="left"/>
            </w:pPr>
            <w:r>
              <w:rPr>
                <w:bCs/>
                <w:b/>
              </w:rPr>
              <w:t xml:space="preserve">SIRET No.:</w:t>
            </w:r>
          </w:p>
        </w:tc>
        <w:tc>
          <w:tcPr/>
          <w:p>
            <w:pPr>
              <w:pStyle w:val="Compact"/>
              <w:jc w:val="left"/>
            </w:pPr>
            <w:r>
              <w:t xml:space="preserve">842 567 391 00024</w:t>
            </w:r>
          </w:p>
        </w:tc>
      </w:tr>
      <w:tr>
        <w:tc>
          <w:tcPr/>
          <w:p>
            <w:pPr>
              <w:pStyle w:val="Compact"/>
              <w:jc w:val="left"/>
            </w:pPr>
            <w:r>
              <w:rPr>
                <w:bCs/>
                <w:b/>
              </w:rPr>
              <w:t xml:space="preserve">VAT No.:</w:t>
            </w:r>
          </w:p>
        </w:tc>
        <w:tc>
          <w:tcPr/>
          <w:p>
            <w:pPr>
              <w:pStyle w:val="Compact"/>
              <w:jc w:val="left"/>
            </w:pPr>
            <w:r>
              <w:t xml:space="preserve">FR 32 842567391</w:t>
            </w:r>
          </w:p>
        </w:tc>
      </w:tr>
    </w:tbl>
    <w:bookmarkEnd w:id="22"/>
    <w:bookmarkStart w:id="23" w:name="Xff9ce10607f92883e9f13ace361be42c8212ecb"/>
    <w:p>
      <w:pPr>
        <w:pStyle w:val="Heading2"/>
      </w:pPr>
      <w:r>
        <w:t xml:space="preserve">3. Scope of Purchase – Teacher Primary Program, France Lyon</w:t>
      </w:r>
    </w:p>
    <w:p>
      <w:pPr>
        <w:pStyle w:val="FirstParagraph"/>
      </w:pPr>
      <w:r>
        <w:t xml:space="preserve">This Purchase Order is issued by the Académie de Lyon to procure comprehensive educational resources, professional development services, and classroom materials specifically designed for</w:t>
      </w:r>
      <w:r>
        <w:t xml:space="preserve"> </w:t>
      </w:r>
      <w:r>
        <w:rPr>
          <w:bCs/>
          <w:b/>
        </w:rPr>
        <w:t xml:space="preserve">Teacher Primary</w:t>
      </w:r>
      <w:r>
        <w:t xml:space="preserve"> </w:t>
      </w:r>
      <w:r>
        <w:t xml:space="preserve">personnel operating within the primary school network of France Lyon. The procurement supports the 2025–2026 academic year objectives set forth by the French Ministry of National Education (Ministère de l'Éducation Nationale) for the improvement of primary-level instruction across the Lyon metropolitan area, including the departments of Rhône (69) and the broader Auvergne-Rhône-Alpes region.</w:t>
      </w:r>
    </w:p>
    <w:p>
      <w:pPr>
        <w:pStyle w:val="BodyText"/>
      </w:pPr>
      <w:r>
        <w:t xml:space="preserve">All items and services listed below are intended exclusively for the use of certified Teacher Primary staff (Instituteurs/Instituteures) assigned to écoles élémentaires and écoles maternelles within the France Lyon academic jurisdiction.</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Teacher Primary Professional Development Workshop – "Inclusive Pedagogy in Primary Classrooms" (3-day intensive, Lyon Convention Centre)</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Teacher Primary Digital Literacy Training Kit – Interactive tablets with pre-loaded French primary curriculum software (Cycle 1 &amp; Cycle 2)</w:t>
            </w:r>
          </w:p>
        </w:tc>
        <w:tc>
          <w:tcPr/>
          <w:p>
            <w:pPr>
              <w:pStyle w:val="Compact"/>
              <w:jc w:val="left"/>
            </w:pPr>
            <w:r>
              <w:t xml:space="preserve">350</w:t>
            </w:r>
          </w:p>
        </w:tc>
        <w:tc>
          <w:tcPr/>
          <w:p>
            <w:pPr>
              <w:pStyle w:val="Compact"/>
              <w:jc w:val="left"/>
            </w:pPr>
            <w:r>
              <w:t xml:space="preserve">312.50</w:t>
            </w:r>
          </w:p>
        </w:tc>
        <w:tc>
          <w:tcPr/>
          <w:p>
            <w:pPr>
              <w:pStyle w:val="Compact"/>
              <w:jc w:val="left"/>
            </w:pPr>
            <w:r>
              <w:t xml:space="preserve">109,375.00</w:t>
            </w:r>
          </w:p>
        </w:tc>
      </w:tr>
      <w:tr>
        <w:tc>
          <w:tcPr/>
          <w:p>
            <w:pPr>
              <w:pStyle w:val="Compact"/>
              <w:jc w:val="left"/>
            </w:pPr>
            <w:r>
              <w:t xml:space="preserve">03</w:t>
            </w:r>
          </w:p>
        </w:tc>
        <w:tc>
          <w:tcPr/>
          <w:p>
            <w:pPr>
              <w:pStyle w:val="Compact"/>
              <w:jc w:val="left"/>
            </w:pPr>
            <w:r>
              <w:t xml:space="preserve">Teacher Primary Classroom Resource Pack – Differentiated learning materials for French, Mathematics, and Sciences (ages 3–11)</w:t>
            </w:r>
          </w:p>
        </w:tc>
        <w:tc>
          <w:tcPr/>
          <w:p>
            <w:pPr>
              <w:pStyle w:val="Compact"/>
              <w:jc w:val="left"/>
            </w:pPr>
            <w:r>
              <w:t xml:space="preserve">800</w:t>
            </w:r>
          </w:p>
        </w:tc>
        <w:tc>
          <w:tcPr/>
          <w:p>
            <w:pPr>
              <w:pStyle w:val="Compact"/>
              <w:jc w:val="left"/>
            </w:pPr>
            <w:r>
              <w:t xml:space="preserve">67.80</w:t>
            </w:r>
          </w:p>
        </w:tc>
        <w:tc>
          <w:tcPr/>
          <w:p>
            <w:pPr>
              <w:pStyle w:val="Compact"/>
              <w:jc w:val="left"/>
            </w:pPr>
            <w:r>
              <w:t xml:space="preserve">54,240.00</w:t>
            </w:r>
          </w:p>
        </w:tc>
      </w:tr>
      <w:tr>
        <w:tc>
          <w:tcPr/>
          <w:p>
            <w:pPr>
              <w:pStyle w:val="Compact"/>
              <w:jc w:val="left"/>
            </w:pPr>
            <w:r>
              <w:t xml:space="preserve">04</w:t>
            </w:r>
          </w:p>
        </w:tc>
        <w:tc>
          <w:tcPr/>
          <w:p>
            <w:pPr>
              <w:pStyle w:val="Compact"/>
              <w:jc w:val="left"/>
            </w:pPr>
            <w:r>
              <w:t xml:space="preserve">Teacher Primary Mentorship Programme – One-year guided coaching for newly appointed primary teachers in France Lyon (12 sessions per teacher)</w:t>
            </w:r>
          </w:p>
        </w:tc>
        <w:tc>
          <w:tcPr/>
          <w:p>
            <w:pPr>
              <w:pStyle w:val="Compact"/>
              <w:jc w:val="left"/>
            </w:pPr>
            <w:r>
              <w:t xml:space="preserve">45</w:t>
            </w:r>
          </w:p>
        </w:tc>
        <w:tc>
          <w:tcPr/>
          <w:p>
            <w:pPr>
              <w:pStyle w:val="Compact"/>
              <w:jc w:val="left"/>
            </w:pPr>
            <w:r>
              <w:t xml:space="preserve">2,150.00</w:t>
            </w:r>
          </w:p>
        </w:tc>
        <w:tc>
          <w:tcPr/>
          <w:p>
            <w:pPr>
              <w:pStyle w:val="Compact"/>
              <w:jc w:val="left"/>
            </w:pPr>
            <w:r>
              <w:t xml:space="preserve">96,750.00</w:t>
            </w:r>
          </w:p>
        </w:tc>
      </w:tr>
      <w:tr>
        <w:tc>
          <w:tcPr/>
          <w:p>
            <w:pPr>
              <w:pStyle w:val="Compact"/>
              <w:jc w:val="left"/>
            </w:pPr>
            <w:r>
              <w:t xml:space="preserve">05</w:t>
            </w:r>
          </w:p>
        </w:tc>
        <w:tc>
          <w:tcPr/>
          <w:p>
            <w:pPr>
              <w:pStyle w:val="Compact"/>
              <w:jc w:val="left"/>
            </w:pPr>
            <w:r>
              <w:t xml:space="preserve">Teacher Primary Assessment &amp; Evaluation Tool Suite – Digital platform licence for formative assessment in primary schools (annual subscription)</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06</w:t>
            </w:r>
          </w:p>
        </w:tc>
        <w:tc>
          <w:tcPr/>
          <w:p>
            <w:pPr>
              <w:pStyle w:val="Compact"/>
              <w:jc w:val="left"/>
            </w:pPr>
            <w:r>
              <w:t xml:space="preserve">Teacher Primary Safety &amp; First Aid Certification – Mandatory annual recertification for all primary school staff in France Lyon</w:t>
            </w:r>
          </w:p>
        </w:tc>
        <w:tc>
          <w:tcPr/>
          <w:p>
            <w:pPr>
              <w:pStyle w:val="Compact"/>
              <w:jc w:val="left"/>
            </w:pPr>
            <w:r>
              <w:t xml:space="preserve">500</w:t>
            </w:r>
          </w:p>
        </w:tc>
        <w:tc>
          <w:tcPr/>
          <w:p>
            <w:pPr>
              <w:pStyle w:val="Compact"/>
              <w:jc w:val="left"/>
            </w:pPr>
            <w:r>
              <w:t xml:space="preserve">89.00</w:t>
            </w:r>
          </w:p>
        </w:tc>
        <w:tc>
          <w:tcPr/>
          <w:p>
            <w:pPr>
              <w:pStyle w:val="Compact"/>
              <w:jc w:val="left"/>
            </w:pPr>
            <w:r>
              <w:t xml:space="preserve">44,500.00</w:t>
            </w:r>
          </w:p>
        </w:tc>
      </w:tr>
      <w:tr>
        <w:tc>
          <w:tcPr/>
          <w:p>
            <w:pPr>
              <w:pStyle w:val="Compact"/>
              <w:jc w:val="left"/>
            </w:pPr>
            <w:r>
              <w:t xml:space="preserve">07</w:t>
            </w:r>
          </w:p>
        </w:tc>
        <w:tc>
          <w:tcPr/>
          <w:p>
            <w:pPr>
              <w:pStyle w:val="Compact"/>
              <w:jc w:val="left"/>
            </w:pPr>
            <w:r>
              <w:t xml:space="preserve">Teacher Primary Multilingual Support Materials – Bilingual (French/Arabic, French/Albanian, French/Portuguese) teaching aids for diverse classrooms in Lyon</w:t>
            </w:r>
          </w:p>
        </w:tc>
        <w:tc>
          <w:tcPr/>
          <w:p>
            <w:pPr>
              <w:pStyle w:val="Compact"/>
              <w:jc w:val="left"/>
            </w:pPr>
            <w:r>
              <w:t xml:space="preserve">200</w:t>
            </w:r>
          </w:p>
        </w:tc>
        <w:tc>
          <w:tcPr/>
          <w:p>
            <w:pPr>
              <w:pStyle w:val="Compact"/>
              <w:jc w:val="left"/>
            </w:pPr>
            <w:r>
              <w:t xml:space="preserve">145.00</w:t>
            </w:r>
          </w:p>
        </w:tc>
        <w:tc>
          <w:tcPr/>
          <w:p>
            <w:pPr>
              <w:pStyle w:val="Compact"/>
              <w:jc w:val="left"/>
            </w:pPr>
            <w:r>
              <w:t xml:space="preserve">29,000.00</w:t>
            </w:r>
          </w:p>
        </w:tc>
      </w:tr>
      <w:tr>
        <w:tc>
          <w:tcPr/>
          <w:p>
            <w:pPr>
              <w:pStyle w:val="Compact"/>
              <w:jc w:val="left"/>
            </w:pPr>
            <w:r>
              <w:t xml:space="preserve">08</w:t>
            </w:r>
          </w:p>
        </w:tc>
        <w:tc>
          <w:tcPr/>
          <w:p>
            <w:pPr>
              <w:pStyle w:val="Compact"/>
              <w:jc w:val="left"/>
            </w:pPr>
            <w:r>
              <w:t xml:space="preserve">Teacher Primary Annual Conference – "Lyon Primary Education Summit 2025" (registration, materials, and catering for 200 attendees)</w:t>
            </w:r>
          </w:p>
        </w:tc>
        <w:tc>
          <w:tcPr/>
          <w:p>
            <w:pPr>
              <w:pStyle w:val="Compact"/>
              <w:jc w:val="left"/>
            </w:pPr>
            <w:r>
              <w:t xml:space="preserve">200</w:t>
            </w:r>
          </w:p>
        </w:tc>
        <w:tc>
          <w:tcPr/>
          <w:p>
            <w:pPr>
              <w:pStyle w:val="Compact"/>
              <w:jc w:val="left"/>
            </w:pPr>
            <w:r>
              <w:t xml:space="preserve">275.00</w:t>
            </w:r>
          </w:p>
        </w:tc>
        <w:tc>
          <w:tcPr/>
          <w:p>
            <w:pPr>
              <w:pStyle w:val="Compact"/>
              <w:jc w:val="left"/>
            </w:pPr>
            <w:r>
              <w:t xml:space="preserve">55,000.00</w:t>
            </w:r>
          </w:p>
        </w:tc>
      </w:tr>
      <w:tr>
        <w:tc>
          <w:tcPr>
            <w:gridSpan w:val="4"/>
          </w:tcPr>
          <w:p>
            <w:pPr>
              <w:pStyle w:val="Compact"/>
              <w:jc w:val="right"/>
            </w:pPr>
            <w:r>
              <w:t xml:space="preserve">SUBTOTAL</w:t>
            </w:r>
          </w:p>
        </w:tc>
        <w:tc>
          <w:tcPr/>
          <w:p>
            <w:pPr>
              <w:pStyle w:val="Compact"/>
              <w:jc w:val="left"/>
            </w:pPr>
            <w:r>
              <w:t xml:space="preserve">485,565.00</w:t>
            </w:r>
          </w:p>
        </w:tc>
      </w:tr>
      <w:tr>
        <w:tc>
          <w:tcPr>
            <w:gridSpan w:val="4"/>
          </w:tcPr>
          <w:p>
            <w:pPr>
              <w:pStyle w:val="Compact"/>
              <w:jc w:val="right"/>
            </w:pPr>
            <w:r>
              <w:t xml:space="preserve">VAT (TVA) 20%</w:t>
            </w:r>
          </w:p>
        </w:tc>
        <w:tc>
          <w:tcPr/>
          <w:p>
            <w:pPr>
              <w:pStyle w:val="Compact"/>
              <w:jc w:val="left"/>
            </w:pPr>
            <w:r>
              <w:t xml:space="preserve">97,113.00</w:t>
            </w:r>
          </w:p>
        </w:tc>
      </w:tr>
      <w:tr>
        <w:tc>
          <w:tcPr>
            <w:gridSpan w:val="4"/>
          </w:tcPr>
          <w:p>
            <w:pPr>
              <w:pStyle w:val="Compact"/>
              <w:jc w:val="right"/>
            </w:pPr>
            <w:r>
              <w:t xml:space="preserve">GRAND TOTAL (EUR)</w:t>
            </w:r>
          </w:p>
        </w:tc>
        <w:tc>
          <w:tcPr/>
          <w:p>
            <w:pPr>
              <w:pStyle w:val="Compact"/>
              <w:jc w:val="left"/>
            </w:pPr>
            <w:r>
              <w:t xml:space="preserve">582,678.00</w:t>
            </w:r>
          </w:p>
        </w:tc>
      </w:tr>
    </w:tbl>
    <w:bookmarkEnd w:id="24"/>
    <w:bookmarkStart w:id="25" w:name="delivery-implementation-schedule"/>
    <w:p>
      <w:pPr>
        <w:pStyle w:val="Heading2"/>
      </w:pPr>
      <w:r>
        <w:t xml:space="preserve">5. Delivery &amp; Implementation Schedule</w:t>
      </w:r>
    </w:p>
    <w:p>
      <w:pPr>
        <w:pStyle w:val="FirstParagraph"/>
      </w:pPr>
      <w:r>
        <w:t xml:space="preserve">All physical goods (Items 02, 03, and 07) shall be delivered to the central warehouse of the Académie de Lyon, located at 12 Rue de la République, 69001 Lyon, France, no later than</w:t>
      </w:r>
      <w:r>
        <w:t xml:space="preserve"> </w:t>
      </w:r>
      <w:r>
        <w:rPr>
          <w:bCs/>
          <w:b/>
        </w:rPr>
        <w:t xml:space="preserve">15 September 2025</w:t>
      </w:r>
      <w:r>
        <w:t xml:space="preserve">, prior to the commencement of the 2025–2026 academic year. Professional development services (Items 01, 04, 06, and 08) shall be scheduled in coordination with the Teacher Primary staff calendar and shall be completed by</w:t>
      </w:r>
      <w:r>
        <w:t xml:space="preserve"> </w:t>
      </w:r>
      <w:r>
        <w:rPr>
          <w:bCs/>
          <w:b/>
        </w:rPr>
        <w:t xml:space="preserve">30 June 2026</w:t>
      </w:r>
      <w:r>
        <w:t xml:space="preserve">. The digital platform licence (Item 05) must be activated and accessible to all designated Teacher Primary users by</w:t>
      </w:r>
      <w:r>
        <w:t xml:space="preserve"> </w:t>
      </w:r>
      <w:r>
        <w:rPr>
          <w:bCs/>
          <w:b/>
        </w:rPr>
        <w:t xml:space="preserve">1 September 2025</w:t>
      </w:r>
      <w:r>
        <w:t xml:space="preserve">.</w:t>
      </w:r>
    </w:p>
    <w:bookmarkEnd w:id="25"/>
    <w:bookmarkStart w:id="26" w:name="payment-terms"/>
    <w:p>
      <w:pPr>
        <w:pStyle w:val="Heading2"/>
      </w:pPr>
      <w:r>
        <w:t xml:space="preserve">6. Payment Terms</w:t>
      </w:r>
    </w:p>
    <w:p>
      <w:pPr>
        <w:numPr>
          <w:ilvl w:val="0"/>
          <w:numId w:val="1001"/>
        </w:numPr>
        <w:pStyle w:val="Compact"/>
      </w:pPr>
      <w:r>
        <w:rPr>
          <w:bCs/>
          <w:b/>
        </w:rPr>
        <w:t xml:space="preserve">Payment Method:</w:t>
      </w:r>
      <w:r>
        <w:t xml:space="preserve"> </w:t>
      </w:r>
      <w:r>
        <w:t xml:space="preserve">Bank transfer (Virement bancaire) to the supplier's designated account.</w:t>
      </w:r>
    </w:p>
    <w:p>
      <w:pPr>
        <w:numPr>
          <w:ilvl w:val="0"/>
          <w:numId w:val="1001"/>
        </w:numPr>
        <w:pStyle w:val="Compact"/>
      </w:pPr>
      <w:r>
        <w:rPr>
          <w:bCs/>
          <w:b/>
        </w:rPr>
        <w:t xml:space="preserve">Payment Schedule:</w:t>
      </w:r>
      <w:r>
        <w:t xml:space="preserve"> </w:t>
      </w:r>
      <w:r>
        <w:t xml:space="preserve">40% advance payment upon acceptance of this Purchase Order; 60% upon verified delivery and completion of all services.</w:t>
      </w:r>
    </w:p>
    <w:p>
      <w:pPr>
        <w:numPr>
          <w:ilvl w:val="0"/>
          <w:numId w:val="1001"/>
        </w:numPr>
        <w:pStyle w:val="Compact"/>
      </w:pPr>
      <w:r>
        <w:rPr>
          <w:bCs/>
          <w:b/>
        </w:rPr>
        <w:t xml:space="preserve">Payment Due Date:</w:t>
      </w:r>
      <w:r>
        <w:t xml:space="preserve"> </w:t>
      </w:r>
      <w:r>
        <w:t xml:space="preserve">Net 30 days from the date of invoice receipt.</w:t>
      </w:r>
    </w:p>
    <w:p>
      <w:pPr>
        <w:numPr>
          <w:ilvl w:val="0"/>
          <w:numId w:val="1001"/>
        </w:numPr>
        <w:pStyle w:val="Compact"/>
      </w:pPr>
      <w:r>
        <w:rPr>
          <w:bCs/>
          <w:b/>
        </w:rPr>
        <w:t xml:space="preserve">Bank Details (Supplier):</w:t>
      </w:r>
      <w:r>
        <w:t xml:space="preserve"> </w:t>
      </w:r>
      <w:r>
        <w:t xml:space="preserve">Banque Populaire RAC – IBAN: FR76 3000 6000 0112 3456 7890 123 – BIC: BPFRPP33XXX.</w:t>
      </w:r>
    </w:p>
    <w:p>
      <w:pPr>
        <w:numPr>
          <w:ilvl w:val="0"/>
          <w:numId w:val="1001"/>
        </w:numPr>
        <w:pStyle w:val="Compact"/>
      </w:pPr>
      <w:r>
        <w:rPr>
          <w:bCs/>
          <w:b/>
        </w:rPr>
        <w:t xml:space="preserve">Currency:</w:t>
      </w:r>
      <w:r>
        <w:t xml:space="preserve"> </w:t>
      </w:r>
      <w:r>
        <w:t xml:space="preserve">All amounts are denominated in Euros (EUR) in accordance with French public procurement regulations.</w:t>
      </w:r>
    </w:p>
    <w:bookmarkEnd w:id="26"/>
    <w:bookmarkStart w:id="27" w:name="terms-conditions"/>
    <w:p>
      <w:pPr>
        <w:pStyle w:val="Heading2"/>
      </w:pPr>
      <w:r>
        <w:t xml:space="preserve">7. Terms &amp; Conditions</w:t>
      </w:r>
    </w:p>
    <w:p>
      <w:pPr>
        <w:numPr>
          <w:ilvl w:val="0"/>
          <w:numId w:val="1002"/>
        </w:numPr>
        <w:pStyle w:val="Compact"/>
      </w:pPr>
      <w:r>
        <w:t xml:space="preserve">This Purchase Order is governed by the French Public Procurement Code (Code de la commande publique) and applicable European Union directives.</w:t>
      </w:r>
    </w:p>
    <w:p>
      <w:pPr>
        <w:numPr>
          <w:ilvl w:val="0"/>
          <w:numId w:val="1002"/>
        </w:numPr>
        <w:pStyle w:val="Compact"/>
      </w:pPr>
      <w:r>
        <w:t xml:space="preserve">The supplier warrants that all Teacher Primary materials comply with French educational standards (Programmes de l'Éducation Nationale) and safety regulations for children aged 3 to 11.</w:t>
      </w:r>
    </w:p>
    <w:p>
      <w:pPr>
        <w:numPr>
          <w:ilvl w:val="0"/>
          <w:numId w:val="1002"/>
        </w:numPr>
        <w:pStyle w:val="Compact"/>
      </w:pPr>
      <w:r>
        <w:t xml:space="preserve">All professional development services must be delivered by qualified instructors holding recognized credentials in primary education (Enseignement du 1er degré).</w:t>
      </w:r>
    </w:p>
    <w:p>
      <w:pPr>
        <w:numPr>
          <w:ilvl w:val="0"/>
          <w:numId w:val="1002"/>
        </w:numPr>
        <w:pStyle w:val="Compact"/>
      </w:pPr>
      <w:r>
        <w:t xml:space="preserve">The supplier shall maintain full insurance coverage for all personnel and materials during the execution of this Purchase Order in France Lyon.</w:t>
      </w:r>
    </w:p>
    <w:p>
      <w:pPr>
        <w:numPr>
          <w:ilvl w:val="0"/>
          <w:numId w:val="1002"/>
        </w:numPr>
        <w:pStyle w:val="Compact"/>
      </w:pPr>
      <w:r>
        <w:t xml:space="preserve">Any modification to the scope, quantity, or schedule of this Purchase Order must be authorized in writing by the Purchasing Authority prior to implementation.</w:t>
      </w:r>
    </w:p>
    <w:p>
      <w:pPr>
        <w:numPr>
          <w:ilvl w:val="0"/>
          <w:numId w:val="1002"/>
        </w:numPr>
        <w:pStyle w:val="Compact"/>
      </w:pPr>
      <w:r>
        <w:t xml:space="preserve">Disputes arising from this Purchase Order shall be resolved under the jurisdiction of the Tribunal Administratif de Lyon, France.</w:t>
      </w:r>
    </w:p>
    <w:p>
      <w:pPr>
        <w:numPr>
          <w:ilvl w:val="0"/>
          <w:numId w:val="1002"/>
        </w:numPr>
        <w:pStyle w:val="Compact"/>
      </w:pPr>
      <w:r>
        <w:t xml:space="preserve">The supplier shall comply with all data protection obligations under the French Data Protection Act (Loi Informatique et Libertés) and the EU General Data Protection Regulation (GDPR) when handling any personal data of Teacher Primary staff or students.</w:t>
      </w:r>
    </w:p>
    <w:bookmarkEnd w:id="27"/>
    <w:bookmarkStart w:id="28" w:name="acceptance-authorization"/>
    <w:p>
      <w:pPr>
        <w:pStyle w:val="Heading2"/>
      </w:pPr>
      <w:r>
        <w:t xml:space="preserve">8. Acceptance &amp; Authorization</w:t>
      </w:r>
    </w:p>
    <w:p>
      <w:pPr>
        <w:pStyle w:val="FirstParagraph"/>
      </w:pPr>
      <w:r>
        <w:t xml:space="preserve">This Purchase Order for Teacher Primary resources in France Lyon is hereby authorized and approved for execution. The supplier is requested to confirm acceptance in writing within ten (10) business days of the date of issue.</w:t>
      </w:r>
    </w:p>
    <w:bookmarkEnd w:id="28"/>
    <w:p>
      <w:pPr>
        <w:pStyle w:val="BodyText"/>
      </w:pPr>
      <w:r>
        <w:rPr>
          <w:bCs/>
          <w:b/>
        </w:rPr>
        <w:t xml:space="preserve">For the Purchasing Authority:</w:t>
      </w:r>
    </w:p>
    <w:p>
      <w:pPr>
        <w:pStyle w:val="BodyText"/>
      </w:pPr>
      <w:r>
        <w:t xml:space="preserve">Mme. Claire Fontaine</w:t>
      </w:r>
      <w:r>
        <w:br/>
      </w:r>
      <w:r>
        <w:t xml:space="preserve">Head of Primary Teacher Procurement</w:t>
      </w:r>
      <w:r>
        <w:br/>
      </w:r>
      <w:r>
        <w:t xml:space="preserve">Académie de Lyon, France</w:t>
      </w:r>
      <w:r>
        <w:br/>
      </w:r>
      <w:r>
        <w:t xml:space="preserve">Date: _______________</w:t>
      </w:r>
    </w:p>
    <w:p>
      <w:pPr>
        <w:pStyle w:val="BodyText"/>
      </w:pPr>
      <w:r>
        <w:rPr>
          <w:bCs/>
          <w:b/>
        </w:rPr>
        <w:t xml:space="preserve">For the Supplier:</w:t>
      </w:r>
    </w:p>
    <w:p>
      <w:pPr>
        <w:pStyle w:val="BodyText"/>
      </w:pPr>
      <w:r>
        <w:t xml:space="preserve">M. Antoine Berger</w:t>
      </w:r>
      <w:r>
        <w:br/>
      </w:r>
      <w:r>
        <w:t xml:space="preserve">Commercial Director</w:t>
      </w:r>
      <w:r>
        <w:br/>
      </w:r>
      <w:r>
        <w:t xml:space="preserve">ÉducaLyon SARL, Lyon, France</w:t>
      </w:r>
      <w:r>
        <w:br/>
      </w:r>
      <w:r>
        <w:t xml:space="preserve">Date: _______________</w:t>
      </w:r>
    </w:p>
    <w:p>
      <w:pPr>
        <w:pStyle w:val="BodyText"/>
      </w:pPr>
      <w:r>
        <w:t xml:space="preserve">Purchase Order PO-LYON-TP-2025-0487 | Teacher Primary Procurement | France Lyon – Académie de Lyon</w:t>
      </w:r>
    </w:p>
    <w:p>
      <w:pPr>
        <w:pStyle w:val="BodyText"/>
      </w:pPr>
      <w:r>
        <w:t xml:space="preserve">This document is an official procurement record of the French Ministry of National Education, Academic Region of Lyon. Unauthorized reproduction is prohibited.</w:t>
      </w:r>
    </w:p>
    <w:p>
      <w:pPr>
        <w:pStyle w:val="BodyText"/>
      </w:pPr>
      <w:r>
        <w:t xml:space="preserve">Document Reference: DSDEN-69/TP/2025-0487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France Lyon</dc:title>
  <dc:creator/>
  <dc:language>en</dc:language>
  <cp:keywords/>
  <dcterms:created xsi:type="dcterms:W3CDTF">2026-10-10T06:53:41Z</dcterms:created>
  <dcterms:modified xsi:type="dcterms:W3CDTF">2026-10-10T06:53:41Z</dcterms:modified>
</cp:coreProperties>
</file>

<file path=docProps/custom.xml><?xml version="1.0" encoding="utf-8"?>
<Properties xmlns="http://schemas.openxmlformats.org/officeDocument/2006/custom-properties" xmlns:vt="http://schemas.openxmlformats.org/officeDocument/2006/docPropsVTypes"/>
</file>