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t xml:space="preserve">Teacher Primary Educational Services &amp; Materials Procurement</w:t>
      </w:r>
    </w:p>
    <w:p>
      <w:pPr>
        <w:pStyle w:val="BodyText"/>
      </w:pPr>
      <w:r>
        <w:t xml:space="preserve">Japan Osaka Region — Ministry of Education, Culture, Sports, Science and Technology (MEXT) Affiliated Procurement</w:t>
      </w:r>
    </w:p>
    <w:p>
      <w:pPr>
        <w:pStyle w:val="BodyText"/>
      </w:pPr>
      <w:r>
        <w:rPr>
          <w:bCs/>
          <w:b/>
        </w:rPr>
        <w:t xml:space="preserve">Purchase Order Number:</w:t>
      </w:r>
      <w:r>
        <w:t xml:space="preserve"> </w:t>
      </w:r>
      <w:r>
        <w:t xml:space="preserve">PO-OSK-2025-TP-04872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Japanese Yen (JPY)</w:t>
      </w:r>
    </w:p>
    <w:p>
      <w:pPr>
        <w:pStyle w:val="BodyText"/>
      </w:pPr>
      <w:r>
        <w:rPr>
          <w:bCs/>
          <w:b/>
        </w:rPr>
        <w:t xml:space="preserve">Issuing Authority:</w:t>
      </w:r>
      <w:r>
        <w:br/>
      </w:r>
      <w:r>
        <w:t xml:space="preserve">Osaka Prefectural Board of Education</w:t>
      </w:r>
      <w:r>
        <w:br/>
      </w:r>
      <w:r>
        <w:t xml:space="preserve">Teacher Primary Development Division</w:t>
      </w:r>
      <w:r>
        <w:br/>
      </w:r>
      <w:r>
        <w:t xml:space="preserve">2-1-1 Nakanoshima, Kita-ku</w:t>
      </w:r>
      <w:r>
        <w:br/>
      </w:r>
      <w:r>
        <w:t xml:space="preserve">Osaka 530-0004, Japan</w:t>
      </w:r>
      <w:r>
        <w:br/>
      </w:r>
      <w:r>
        <w:t xml:space="preserve">Tel: +81-6-6208-0001</w:t>
      </w:r>
      <w:r>
        <w:br/>
      </w:r>
      <w:r>
        <w:t xml:space="preserve">Email: procurement@osaka-edu.go.jp</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Kansai Teacher Primary Solutions Co., Ltd. (関西教師プライマリーソリューション株式会社)</w:t>
            </w:r>
          </w:p>
        </w:tc>
      </w:tr>
      <w:tr>
        <w:tc>
          <w:tcPr/>
          <w:p>
            <w:pPr>
              <w:pStyle w:val="Compact"/>
              <w:jc w:val="left"/>
            </w:pPr>
            <w:r>
              <w:t xml:space="preserve">Address</w:t>
            </w:r>
          </w:p>
        </w:tc>
        <w:tc>
          <w:tcPr/>
          <w:p>
            <w:pPr>
              <w:pStyle w:val="Compact"/>
              <w:jc w:val="left"/>
            </w:pPr>
            <w:r>
              <w:t xml:space="preserve">3-2-8 Umeda, Kita-ku, Osaka 530-0001, Japan</w:t>
            </w:r>
          </w:p>
        </w:tc>
      </w:tr>
      <w:tr>
        <w:tc>
          <w:tcPr/>
          <w:p>
            <w:pPr>
              <w:pStyle w:val="Compact"/>
              <w:jc w:val="left"/>
            </w:pPr>
            <w:r>
              <w:t xml:space="preserve">Registered Business No.</w:t>
            </w:r>
          </w:p>
        </w:tc>
        <w:tc>
          <w:tcPr/>
          <w:p>
            <w:pPr>
              <w:pStyle w:val="Compact"/>
              <w:jc w:val="left"/>
            </w:pPr>
            <w:r>
              <w:t xml:space="preserve">7010401234567</w:t>
            </w:r>
          </w:p>
        </w:tc>
      </w:tr>
      <w:tr>
        <w:tc>
          <w:tcPr/>
          <w:p>
            <w:pPr>
              <w:pStyle w:val="Compact"/>
              <w:jc w:val="left"/>
            </w:pPr>
            <w:r>
              <w:t xml:space="preserve">Contact Person</w:t>
            </w:r>
          </w:p>
        </w:tc>
        <w:tc>
          <w:tcPr/>
          <w:p>
            <w:pPr>
              <w:pStyle w:val="Compact"/>
              <w:jc w:val="left"/>
            </w:pPr>
            <w:r>
              <w:t xml:space="preserve">Mr. Hiroshi Tanaka, Director of Teacher Primary Programs</w:t>
            </w:r>
          </w:p>
        </w:tc>
      </w:tr>
      <w:tr>
        <w:tc>
          <w:tcPr/>
          <w:p>
            <w:pPr>
              <w:pStyle w:val="Compact"/>
              <w:jc w:val="left"/>
            </w:pPr>
            <w:r>
              <w:t xml:space="preserve">Phone / Email</w:t>
            </w:r>
          </w:p>
        </w:tc>
        <w:tc>
          <w:tcPr/>
          <w:p>
            <w:pPr>
              <w:pStyle w:val="Compact"/>
              <w:jc w:val="left"/>
            </w:pPr>
            <w:r>
              <w:t xml:space="preserve">+81-6-6371-8800 / sales@ktp-solutions.co.jp</w:t>
            </w:r>
          </w:p>
        </w:tc>
      </w:tr>
    </w:tbl>
    <w:bookmarkEnd w:id="20"/>
    <w:bookmarkStart w:id="21" w:name="bill-to-delivery-address"/>
    <w:p>
      <w:pPr>
        <w:pStyle w:val="Heading2"/>
      </w:pPr>
      <w:r>
        <w:t xml:space="preserve">2. Bill 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Teacher Primary Training &amp; Certification Center, Osaka</w:t>
            </w:r>
          </w:p>
        </w:tc>
      </w:tr>
      <w:tr>
        <w:tc>
          <w:tcPr/>
          <w:p>
            <w:pPr>
              <w:pStyle w:val="Compact"/>
              <w:jc w:val="left"/>
            </w:pPr>
            <w:r>
              <w:t xml:space="preserve">Address</w:t>
            </w:r>
          </w:p>
        </w:tc>
        <w:tc>
          <w:tcPr/>
          <w:p>
            <w:pPr>
              <w:pStyle w:val="Compact"/>
              <w:jc w:val="left"/>
            </w:pPr>
            <w:r>
              <w:t xml:space="preserve">1-5-3 Tennoji, Sumiyoshi-ku, Osaka 545-0004, Japan</w:t>
            </w:r>
          </w:p>
        </w:tc>
      </w:tr>
      <w:tr>
        <w:tc>
          <w:tcPr/>
          <w:p>
            <w:pPr>
              <w:pStyle w:val="Compact"/>
              <w:jc w:val="left"/>
            </w:pPr>
            <w:r>
              <w:t xml:space="preserve">Attn</w:t>
            </w:r>
          </w:p>
        </w:tc>
        <w:tc>
          <w:tcPr/>
          <w:p>
            <w:pPr>
              <w:pStyle w:val="Compact"/>
              <w:jc w:val="left"/>
            </w:pPr>
            <w:r>
              <w:t xml:space="preserve">Ms. Yuki Nakamura, Head of Teacher Primary Procurement</w:t>
            </w:r>
          </w:p>
        </w:tc>
      </w:tr>
      <w:tr>
        <w:tc>
          <w:tcPr/>
          <w:p>
            <w:pPr>
              <w:pStyle w:val="Compact"/>
              <w:jc w:val="left"/>
            </w:pPr>
            <w:r>
              <w:t xml:space="preserve">Delivery Window</w:t>
            </w:r>
          </w:p>
        </w:tc>
        <w:tc>
          <w:tcPr/>
          <w:p>
            <w:pPr>
              <w:pStyle w:val="Compact"/>
              <w:jc w:val="left"/>
            </w:pPr>
            <w:r>
              <w:t xml:space="preserve">1 July 2025 – 31 August 2025 (staggered delivery per line item)</w:t>
            </w:r>
          </w:p>
        </w:tc>
      </w:tr>
    </w:tbl>
    <w:bookmarkEnd w:id="21"/>
    <w:bookmarkStart w:id="22" w:name="line-items-quantities"/>
    <w:p>
      <w:pPr>
        <w:pStyle w:val="Heading2"/>
      </w:pPr>
      <w:r>
        <w:t xml:space="preserve">3. Line Items &amp;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Teacher Primary Curriculum Development Kit (2025 Edition) — Complete set of lesson plans, assessment rubrics, and pedagogical guides for primary school Teacher Primary certification in Japan Osaka. Includes bilingual (Japanese/English) materials aligned with MEXT standards.</w:t>
            </w:r>
          </w:p>
        </w:tc>
        <w:tc>
          <w:tcPr/>
          <w:p>
            <w:pPr>
              <w:pStyle w:val="Compact"/>
              <w:jc w:val="left"/>
            </w:pPr>
            <w:r>
              <w:t xml:space="preserve">150</w:t>
            </w:r>
          </w:p>
        </w:tc>
        <w:tc>
          <w:tcPr/>
          <w:p>
            <w:pPr>
              <w:pStyle w:val="Compact"/>
              <w:jc w:val="left"/>
            </w:pPr>
            <w:r>
              <w:t xml:space="preserve">48,500</w:t>
            </w:r>
          </w:p>
        </w:tc>
        <w:tc>
          <w:tcPr/>
          <w:p>
            <w:pPr>
              <w:pStyle w:val="Compact"/>
              <w:jc w:val="left"/>
            </w:pPr>
            <w:r>
              <w:t xml:space="preserve">7,275,000</w:t>
            </w:r>
          </w:p>
        </w:tc>
      </w:tr>
      <w:tr>
        <w:tc>
          <w:tcPr/>
          <w:p>
            <w:pPr>
              <w:pStyle w:val="Compact"/>
              <w:jc w:val="left"/>
            </w:pPr>
            <w:r>
              <w:t xml:space="preserve">02</w:t>
            </w:r>
          </w:p>
        </w:tc>
        <w:tc>
          <w:tcPr/>
          <w:p>
            <w:pPr>
              <w:pStyle w:val="Compact"/>
              <w:jc w:val="left"/>
            </w:pPr>
            <w:r>
              <w:t xml:space="preserve">Teacher Primary Digital Learning Platform License (Annual) — Cloud-based training module for 500 primary school Teacher Primary candidates in the Japan Osaka metropolitan area. Features include interactive classroom simulations, peer-review tools, and certification tracking.</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Teacher Primary Classroom Observation &amp; Evaluation Software (Perpetual License) — For use by 80 supervising inspectors across Osaka Prefecture to assess Teacher Primary candidates during practicum placements in primary schools.</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Teacher Primary Professional Development Workshop Series (6 sessions) — In-person workshops held at the Osaka International Convention Center (INTEX Osaka) covering modern pedagogy, inclusive education for primary classrooms, and Japan-specific curriculum integration for Teacher Primary educators.</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Teacher Primary Certification Examination Materials — Printed and digital exam papers, answer keys, grading guidelines, and proctoring manuals for the annual Teacher Primary licensure examination administered in Japan Osaka (November 2025 cycle).</w:t>
            </w:r>
          </w:p>
        </w:tc>
        <w:tc>
          <w:tcPr/>
          <w:p>
            <w:pPr>
              <w:pStyle w:val="Compact"/>
              <w:jc w:val="left"/>
            </w:pPr>
            <w:r>
              <w:t xml:space="preserve">2,000</w:t>
            </w:r>
          </w:p>
        </w:tc>
        <w:tc>
          <w:tcPr/>
          <w:p>
            <w:pPr>
              <w:pStyle w:val="Compact"/>
              <w:jc w:val="left"/>
            </w:pPr>
            <w:r>
              <w:t xml:space="preserve">1,850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Teacher Primary Mentorship Program Coordination Services — Ongoing administrative and logistical support for pairing 300 newly certified Teacher Primary graduates with experienced primary school mentors across 12 districts in Japan Osaka for a 12-month period.</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Teacher Primary Reference Library &amp; Resource Pack — 200 volumes of peer-reviewed journals, policy documents, and best-practice case studies specific to primary education in Japan Osaka, delivered in both physical and digital formats.</w:t>
            </w:r>
          </w:p>
        </w:tc>
        <w:tc>
          <w:tcPr/>
          <w:p>
            <w:pPr>
              <w:pStyle w:val="Compact"/>
              <w:jc w:val="left"/>
            </w:pPr>
            <w:r>
              <w:t xml:space="preserve">200</w:t>
            </w:r>
          </w:p>
        </w:tc>
        <w:tc>
          <w:tcPr/>
          <w:p>
            <w:pPr>
              <w:pStyle w:val="Compact"/>
              <w:jc w:val="left"/>
            </w:pPr>
            <w:r>
              <w:t xml:space="preserve">6,200</w:t>
            </w:r>
          </w:p>
        </w:tc>
        <w:tc>
          <w:tcPr/>
          <w:p>
            <w:pPr>
              <w:pStyle w:val="Compact"/>
              <w:jc w:val="left"/>
            </w:pPr>
            <w:r>
              <w:t xml:space="preserve">1,240,000</w:t>
            </w:r>
          </w:p>
        </w:tc>
      </w:tr>
      <w:tr>
        <w:tc>
          <w:tcPr>
            <w:gridSpan w:val="4"/>
          </w:tcPr>
          <w:p>
            <w:pPr>
              <w:pStyle w:val="Compact"/>
              <w:jc w:val="right"/>
            </w:pPr>
            <w:r>
              <w:t xml:space="preserve">Subtotal</w:t>
            </w:r>
          </w:p>
        </w:tc>
        <w:tc>
          <w:tcPr/>
          <w:p>
            <w:pPr>
              <w:pStyle w:val="Compact"/>
              <w:jc w:val="left"/>
            </w:pPr>
            <w:r>
              <w:t xml:space="preserve">40,475,000</w:t>
            </w:r>
          </w:p>
        </w:tc>
      </w:tr>
      <w:tr>
        <w:tc>
          <w:tcPr>
            <w:gridSpan w:val="4"/>
          </w:tcPr>
          <w:p>
            <w:pPr>
              <w:pStyle w:val="Compact"/>
              <w:jc w:val="right"/>
            </w:pPr>
            <w:r>
              <w:t xml:space="preserve">Consumption Tax (10% — Japan Osaka Standard Rate)</w:t>
            </w:r>
          </w:p>
        </w:tc>
        <w:tc>
          <w:tcPr/>
          <w:p>
            <w:pPr>
              <w:pStyle w:val="Compact"/>
              <w:jc w:val="left"/>
            </w:pPr>
            <w:r>
              <w:t xml:space="preserve">4,047,500</w:t>
            </w:r>
          </w:p>
        </w:tc>
      </w:tr>
      <w:tr>
        <w:tc>
          <w:tcPr>
            <w:gridSpan w:val="4"/>
          </w:tcPr>
          <w:p>
            <w:pPr>
              <w:pStyle w:val="Compact"/>
              <w:jc w:val="right"/>
            </w:pPr>
            <w:r>
              <w:t xml:space="preserve">TOTAL AMOUNT DUE (JPY)</w:t>
            </w:r>
          </w:p>
        </w:tc>
        <w:tc>
          <w:tcPr/>
          <w:p>
            <w:pPr>
              <w:pStyle w:val="Compact"/>
              <w:jc w:val="left"/>
            </w:pPr>
            <w:r>
              <w:t xml:space="preserve">44,522,500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Payment Terms:</w:t>
      </w:r>
      <w:r>
        <w:t xml:space="preserve"> </w:t>
      </w:r>
      <w:r>
        <w:t xml:space="preserve">Payment shall be made within 60 days of receipt of a valid invoice and confirmed delivery of all Teacher Primary materials listed above. Payment shall be processed via bank transfer to the supplier account designated in the contract annex. All transactions are denominated in Japanese Yen (JPY) and subject to the consumption tax regulations applicable in Japan Osaka.</w:t>
      </w:r>
    </w:p>
    <w:p>
      <w:pPr>
        <w:pStyle w:val="BodyText"/>
      </w:pPr>
      <w:r>
        <w:t xml:space="preserve">4.2</w:t>
      </w:r>
      <w:r>
        <w:t xml:space="preserve"> </w:t>
      </w:r>
      <w:r>
        <w:rPr>
          <w:bCs/>
          <w:b/>
        </w:rPr>
        <w:t xml:space="preserve">Delivery and Acceptance:</w:t>
      </w:r>
      <w:r>
        <w:t xml:space="preserve"> </w:t>
      </w:r>
      <w:r>
        <w:t xml:space="preserve">The supplier shall deliver all Teacher Primary items to the designated address in Japan Osaka within the delivery window specified in Section 2. Acceptance shall be confirmed in writing by the receiving department within 10 business days of delivery. Any discrepancies in quantity, condition, or specification of Teacher Primary materials must be reported within this period.</w:t>
      </w:r>
    </w:p>
    <w:p>
      <w:pPr>
        <w:pStyle w:val="BodyText"/>
      </w:pPr>
      <w:r>
        <w:t xml:space="preserve">4.3</w:t>
      </w:r>
      <w:r>
        <w:t xml:space="preserve"> </w:t>
      </w:r>
      <w:r>
        <w:rPr>
          <w:bCs/>
          <w:b/>
        </w:rPr>
        <w:t xml:space="preserve">Quality Assurance:</w:t>
      </w:r>
      <w:r>
        <w:t xml:space="preserve"> </w:t>
      </w:r>
      <w:r>
        <w:t xml:space="preserve">All Teacher Primary educational materials must comply with the quality standards set forth by the Osaka Prefectural Board of Education and align with the national Teacher Primary certification framework. The supplier warrants that all digital platforms and software shall be free from defects for a period of 24 months from the date of installation.</w:t>
      </w:r>
    </w:p>
    <w:p>
      <w:pPr>
        <w:pStyle w:val="BodyText"/>
      </w:pPr>
      <w:r>
        <w:t xml:space="preserve">4.4</w:t>
      </w:r>
      <w:r>
        <w:t xml:space="preserve"> </w:t>
      </w:r>
      <w:r>
        <w:rPr>
          <w:bCs/>
          <w:b/>
        </w:rPr>
        <w:t xml:space="preserve">Intellectual Property:</w:t>
      </w:r>
      <w:r>
        <w:t xml:space="preserve"> </w:t>
      </w:r>
      <w:r>
        <w:t xml:space="preserve">All Teacher Primary curriculum content, examination materials, and proprietary software delivered under this Purchase Order remain the intellectual property of the supplier unless otherwise stated. The Osaka Prefectural Board of Education is granted a non-exclusive, non-transferable license to use these materials for the purpose of Teacher Primary training and certification within Japan Osaka.</w:t>
      </w:r>
    </w:p>
    <w:p>
      <w:pPr>
        <w:pStyle w:val="BodyText"/>
      </w:pPr>
      <w:r>
        <w:t xml:space="preserve">4.5</w:t>
      </w:r>
      <w:r>
        <w:t xml:space="preserve"> </w:t>
      </w:r>
      <w:r>
        <w:rPr>
          <w:bCs/>
          <w:b/>
        </w:rPr>
        <w:t xml:space="preserve">Confidentiality:</w:t>
      </w:r>
      <w:r>
        <w:t xml:space="preserve"> </w:t>
      </w:r>
      <w:r>
        <w:t xml:space="preserve">Both parties agree to maintain strict confidentiality regarding all data related to Teacher Primary candidates, examination content, and internal procurement processes. This obligation survives the termination of this Purchase Order for a period of five years.</w:t>
      </w:r>
    </w:p>
    <w:p>
      <w:pPr>
        <w:pStyle w:val="BodyText"/>
      </w:pPr>
      <w:r>
        <w:t xml:space="preserve">4.6</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common to the Japan Osaka region), government-mandated closures, or public health emergencies.</w:t>
      </w:r>
    </w:p>
    <w:p>
      <w:pPr>
        <w:pStyle w:val="BodyText"/>
      </w:pPr>
      <w:r>
        <w:t xml:space="preserve">4.7</w:t>
      </w:r>
      <w:r>
        <w:t xml:space="preserve"> </w:t>
      </w:r>
      <w:r>
        <w:rPr>
          <w:bCs/>
          <w:b/>
        </w:rPr>
        <w:t xml:space="preserve">Governing Law:</w:t>
      </w:r>
      <w:r>
        <w:t xml:space="preserve"> </w:t>
      </w:r>
      <w:r>
        <w:t xml:space="preserve">This Purchase Order shall be governed by and construed in accordance with the laws of Japan. Any disputes arising from this Purchase Order related to Teacher Primary procurement in Japan Osaka shall be resolved through arbitration in Osaka under the rules of the Japan Commercial Arbitration Association.</w:t>
      </w:r>
    </w:p>
    <w:bookmarkEnd w:id="23"/>
    <w:bookmarkStart w:id="24" w:name="special-instructions"/>
    <w:p>
      <w:pPr>
        <w:pStyle w:val="Heading2"/>
      </w:pPr>
      <w:r>
        <w:t xml:space="preserve">5. Special Instructions</w:t>
      </w:r>
    </w:p>
    <w:p>
      <w:pPr>
        <w:pStyle w:val="FirstParagraph"/>
      </w:pPr>
      <w:r>
        <w:rPr>
          <w:bCs/>
          <w:b/>
        </w:rPr>
        <w:t xml:space="preserve">Note:</w:t>
      </w:r>
      <w:r>
        <w:t xml:space="preserve"> </w:t>
      </w:r>
      <w:r>
        <w:t xml:space="preserve">All Teacher Primary workshop sessions (Item 04) must be scheduled to avoid the Osaka Cherry Blossom Festival period and the Obon holiday week. The supplier shall coordinate with the Japan Osaka venue management no later than 30 days prior to each session. All printed materials must bear the official seal of the Osaka Prefectural Board of Education and reference the Purchase Order number PO-OSK-2025-TP-04872.</w:t>
      </w:r>
    </w:p>
    <w:bookmarkEnd w:id="24"/>
    <w:bookmarkStart w:id="25" w:name="authorization-and-signatures"/>
    <w:p>
      <w:pPr>
        <w:pStyle w:val="Heading2"/>
      </w:pPr>
      <w:r>
        <w:t xml:space="preserve">6. Authorization and Signatures</w:t>
      </w:r>
    </w:p>
    <w:p>
      <w:pPr>
        <w:pStyle w:val="FirstParagraph"/>
      </w:pPr>
      <w:r>
        <w:rPr>
          <w:bCs/>
          <w:b/>
        </w:rPr>
        <w:t xml:space="preserve">For the Issuing Authority:</w:t>
      </w:r>
      <w:r>
        <w:br/>
      </w:r>
      <w:r>
        <w:t xml:space="preserve">Osaka Prefectural Board of Education</w:t>
      </w:r>
      <w:r>
        <w:br/>
      </w:r>
      <w:r>
        <w:t xml:space="preserve">Teacher Primary Development Division</w:t>
      </w:r>
    </w:p>
    <w:p>
      <w:pPr>
        <w:pStyle w:val="BodyText"/>
      </w:pPr>
      <w:r>
        <w:t xml:space="preserve">Name: Ms. Yuki Nakamura</w:t>
      </w:r>
      <w:r>
        <w:br/>
      </w:r>
      <w:r>
        <w:t xml:space="preserve">Title: Head of Teacher Primary Procurement</w:t>
      </w:r>
      <w:r>
        <w:br/>
      </w:r>
      <w:r>
        <w:t xml:space="preserve">Date: _______________    Signature: _______________</w:t>
      </w:r>
    </w:p>
    <w:p>
      <w:pPr>
        <w:pStyle w:val="BodyText"/>
      </w:pPr>
      <w:r>
        <w:rPr>
          <w:bCs/>
          <w:b/>
        </w:rPr>
        <w:t xml:space="preserve">For the Supplier:</w:t>
      </w:r>
      <w:r>
        <w:br/>
      </w:r>
      <w:r>
        <w:t xml:space="preserve">Kansai Teacher Primary Solutions Co., Ltd.</w:t>
      </w:r>
      <w:r>
        <w:br/>
      </w:r>
      <w:r>
        <w:t xml:space="preserve">Japan Osaka</w:t>
      </w:r>
    </w:p>
    <w:p>
      <w:pPr>
        <w:pStyle w:val="BodyText"/>
      </w:pPr>
      <w:r>
        <w:t xml:space="preserve">Name: Mr. Hiroshi Tanaka</w:t>
      </w:r>
      <w:r>
        <w:br/>
      </w:r>
      <w:r>
        <w:t xml:space="preserve">Title: Director of Teacher Primary Programs</w:t>
      </w:r>
      <w:r>
        <w:br/>
      </w:r>
      <w:r>
        <w:t xml:space="preserve">Date: _______________    Signature: _______________</w:t>
      </w:r>
    </w:p>
    <w:p>
      <w:pPr>
        <w:pStyle w:val="BodyText"/>
      </w:pPr>
      <w:r>
        <w:t xml:space="preserve">This Purchase Order (PO-OSK-2025-TP-04872) is an official procurement document issued by the Osaka Prefectural Board of Education for the Teacher Primary program in Japan Osaka. Unauthorized reproduction or distribution is prohibited. Document reference: MEXT-OSK-TP-2025-04872.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Japan Osaka</dc:title>
  <dc:creator/>
  <dc:language>en</dc:language>
  <cp:keywords/>
  <dcterms:created xsi:type="dcterms:W3CDTF">2026-10-10T11:30:51Z</dcterms:created>
  <dcterms:modified xsi:type="dcterms:W3CDTF">2026-10-10T11:30:51Z</dcterms:modified>
</cp:coreProperties>
</file>

<file path=docProps/custom.xml><?xml version="1.0" encoding="utf-8"?>
<Properties xmlns="http://schemas.openxmlformats.org/officeDocument/2006/custom-properties" xmlns:vt="http://schemas.openxmlformats.org/officeDocument/2006/docPropsVTypes"/>
</file>