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Official Procurement Document for Teacher Primary Educational Supplies</w:t>
      </w:r>
    </w:p>
    <w:p>
      <w:pPr>
        <w:pStyle w:val="BodyText"/>
      </w:pPr>
      <w:r>
        <w:t xml:space="preserve">Morocco Casablanca — Ministry of National Education, Primary Division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PO-CAS-2025-TP-0487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August 2025</w:t>
      </w:r>
    </w:p>
    <w:p>
      <w:pPr>
        <w:pStyle w:val="BodyText"/>
      </w:pPr>
      <w:r>
        <w:rPr>
          <w:bCs/>
          <w:b/>
        </w:rPr>
        <w:t xml:space="preserve">Payment Terms:</w:t>
      </w:r>
      <w:r>
        <w:t xml:space="preserve"> </w:t>
      </w:r>
      <w:r>
        <w:t xml:space="preserve">Net 45 days from invoice</w:t>
      </w:r>
    </w:p>
    <w:p>
      <w:pPr>
        <w:pStyle w:val="BodyText"/>
      </w:pPr>
      <w:r>
        <w:rPr>
          <w:bCs/>
          <w:b/>
        </w:rPr>
        <w:t xml:space="preserve">Currency:</w:t>
      </w:r>
      <w:r>
        <w:t xml:space="preserve"> </w:t>
      </w:r>
      <w:r>
        <w:t xml:space="preserve">Moroccan Dirham (MAD)</w:t>
      </w:r>
    </w:p>
    <w:bookmarkEnd w:id="21"/>
    <w:bookmarkStart w:id="22" w:name="buyer-information"/>
    <w:p>
      <w:pPr>
        <w:pStyle w:val="Heading3"/>
      </w:pPr>
      <w:r>
        <w:t xml:space="preserve">Buyer Information</w:t>
      </w:r>
    </w:p>
    <w:p>
      <w:pPr>
        <w:pStyle w:val="FirstParagraph"/>
      </w:pPr>
      <w:r>
        <w:rPr>
          <w:bCs/>
          <w:b/>
        </w:rPr>
        <w:t xml:space="preserve">Institution:</w:t>
      </w:r>
      <w:r>
        <w:t xml:space="preserve"> </w:t>
      </w:r>
      <w:r>
        <w:t xml:space="preserve">Direction Régionale de l'Éducation — Casablanca</w:t>
      </w:r>
    </w:p>
    <w:p>
      <w:pPr>
        <w:pStyle w:val="BodyText"/>
      </w:pPr>
      <w:r>
        <w:rPr>
          <w:bCs/>
          <w:b/>
        </w:rPr>
        <w:t xml:space="preserve">Department:</w:t>
      </w:r>
      <w:r>
        <w:t xml:space="preserve"> </w:t>
      </w:r>
      <w:r>
        <w:t xml:space="preserve">Teacher Primary Coordination Office</w:t>
      </w:r>
    </w:p>
    <w:p>
      <w:pPr>
        <w:pStyle w:val="BodyText"/>
      </w:pPr>
      <w:r>
        <w:rPr>
          <w:bCs/>
          <w:b/>
        </w:rPr>
        <w:t xml:space="preserve">Address:</w:t>
      </w:r>
      <w:r>
        <w:t xml:space="preserve"> </w:t>
      </w:r>
      <w:r>
        <w:t xml:space="preserve">45 Boulevard Mohammed V, Casablanca 20000, Morocco</w:t>
      </w:r>
    </w:p>
    <w:p>
      <w:pPr>
        <w:pStyle w:val="BodyText"/>
      </w:pPr>
      <w:r>
        <w:rPr>
          <w:bCs/>
          <w:b/>
        </w:rPr>
        <w:t xml:space="preserve">Contact:</w:t>
      </w:r>
      <w:r>
        <w:t xml:space="preserve"> </w:t>
      </w:r>
      <w:r>
        <w:t xml:space="preserve">Mr. Youssef El Amrani, Procurement Officer</w:t>
      </w:r>
    </w:p>
    <w:p>
      <w:pPr>
        <w:pStyle w:val="BodyText"/>
      </w:pPr>
      <w:r>
        <w:rPr>
          <w:bCs/>
          <w:b/>
        </w:rPr>
        <w:t xml:space="preserve">Email:</w:t>
      </w:r>
      <w:r>
        <w:t xml:space="preserve"> </w:t>
      </w:r>
      <w:r>
        <w:t xml:space="preserve">procurement.casablanca@men.gov.ma</w:t>
      </w:r>
    </w:p>
    <w:bookmarkEnd w:id="22"/>
    <w:bookmarkStart w:id="23" w:name="supplier-information"/>
    <w:p>
      <w:pPr>
        <w:pStyle w:val="Heading3"/>
      </w:pPr>
      <w:r>
        <w:t xml:space="preserve">Supplier Information</w:t>
      </w:r>
    </w:p>
    <w:p>
      <w:pPr>
        <w:pStyle w:val="FirstParagraph"/>
      </w:pPr>
      <w:r>
        <w:rPr>
          <w:bCs/>
          <w:b/>
        </w:rPr>
        <w:t xml:space="preserve">Company:</w:t>
      </w:r>
      <w:r>
        <w:t xml:space="preserve"> </w:t>
      </w:r>
      <w:r>
        <w:t xml:space="preserve">Atlas Educational Supplies SARL</w:t>
      </w:r>
    </w:p>
    <w:p>
      <w:pPr>
        <w:pStyle w:val="BodyText"/>
      </w:pPr>
      <w:r>
        <w:rPr>
          <w:bCs/>
          <w:b/>
        </w:rPr>
        <w:t xml:space="preserve">Address:</w:t>
      </w:r>
      <w:r>
        <w:t xml:space="preserve"> </w:t>
      </w:r>
      <w:r>
        <w:t xml:space="preserve">Zone Industrielle Ain Sebaa, Casablanca 20100, Morocco</w:t>
      </w:r>
    </w:p>
    <w:p>
      <w:pPr>
        <w:pStyle w:val="BodyText"/>
      </w:pPr>
      <w:r>
        <w:rPr>
          <w:bCs/>
          <w:b/>
        </w:rPr>
        <w:t xml:space="preserve">Tax ID (ICE):</w:t>
      </w:r>
      <w:r>
        <w:t xml:space="preserve"> </w:t>
      </w:r>
      <w:r>
        <w:t xml:space="preserve">002345678000045</w:t>
      </w:r>
    </w:p>
    <w:p>
      <w:pPr>
        <w:pStyle w:val="BodyText"/>
      </w:pPr>
      <w:r>
        <w:rPr>
          <w:bCs/>
          <w:b/>
        </w:rPr>
        <w:t xml:space="preserve">Contact:</w:t>
      </w:r>
      <w:r>
        <w:t xml:space="preserve"> </w:t>
      </w:r>
      <w:r>
        <w:t xml:space="preserve">Mme. Fatima Zahra Benali, Sales Director</w:t>
      </w:r>
    </w:p>
    <w:p>
      <w:pPr>
        <w:pStyle w:val="BodyText"/>
      </w:pPr>
      <w:r>
        <w:rPr>
          <w:bCs/>
          <w:b/>
        </w:rPr>
        <w:t xml:space="preserve">Phone:</w:t>
      </w:r>
      <w:r>
        <w:t xml:space="preserve"> </w:t>
      </w:r>
      <w:r>
        <w:t xml:space="preserve">+212 522-345-678</w:t>
      </w:r>
    </w:p>
    <w:bookmarkEnd w:id="23"/>
    <w:bookmarkStart w:id="25" w:name="Xcd40550a0b1b9bc237471dbf627b199b43160a9"/>
    <w:p>
      <w:pPr>
        <w:pStyle w:val="Heading2"/>
      </w:pPr>
      <w:r>
        <w:t xml:space="preserve">Line Items — Teacher Primary Educational Materials</w:t>
      </w:r>
    </w:p>
    <w:p>
      <w:pPr>
        <w:pStyle w:val="FirstParagraph"/>
      </w:pPr>
      <w:r>
        <w:t xml:space="preserve">The following items are procured specifically to support the daily instructional needs of Teacher Primary staff across all public primary schools in the Casablanca urban district. Each item has been selected in accordance with the national curriculum standards for primary education in Morocco.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Primary Mathematics Workbooks (Grades 1–6), Arabic-French bilingual edition, approved by the Teacher Primary curriculum committee</w:t>
            </w:r>
          </w:p>
        </w:tc>
        <w:tc>
          <w:tcPr/>
          <w:p>
            <w:pPr>
              <w:pStyle w:val="Compact"/>
              <w:jc w:val="left"/>
            </w:pPr>
            <w:r>
              <w:t xml:space="preserve">Box (50 copies)</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Teacher Primary Lesson Planning Binder Set (A4, 250-page capacity, with subject dividers for Arabic, French, Mathematics, and Science)</w:t>
            </w:r>
          </w:p>
        </w:tc>
        <w:tc>
          <w:tcPr/>
          <w:p>
            <w:pPr>
              <w:pStyle w:val="Compact"/>
              <w:jc w:val="left"/>
            </w:pPr>
            <w:r>
              <w:t xml:space="preserve">Set</w:t>
            </w:r>
          </w:p>
        </w:tc>
        <w:tc>
          <w:tcPr/>
          <w:p>
            <w:pPr>
              <w:pStyle w:val="Compact"/>
              <w:jc w:val="left"/>
            </w:pPr>
            <w:r>
              <w:t xml:space="preserve">350</w:t>
            </w:r>
          </w:p>
        </w:tc>
        <w:tc>
          <w:tcPr/>
          <w:p>
            <w:pPr>
              <w:pStyle w:val="Compact"/>
              <w:jc w:val="left"/>
            </w:pPr>
            <w:r>
              <w:t xml:space="preserve">285.00</w:t>
            </w:r>
          </w:p>
        </w:tc>
        <w:tc>
          <w:tcPr/>
          <w:p>
            <w:pPr>
              <w:pStyle w:val="Compact"/>
              <w:jc w:val="left"/>
            </w:pPr>
            <w:r>
              <w:t xml:space="preserve">99,750.00</w:t>
            </w:r>
          </w:p>
        </w:tc>
      </w:tr>
      <w:tr>
        <w:tc>
          <w:tcPr/>
          <w:p>
            <w:pPr>
              <w:pStyle w:val="Compact"/>
              <w:jc w:val="left"/>
            </w:pPr>
            <w:r>
              <w:t xml:space="preserve">03</w:t>
            </w:r>
          </w:p>
        </w:tc>
        <w:tc>
          <w:tcPr/>
          <w:p>
            <w:pPr>
              <w:pStyle w:val="Compact"/>
              <w:jc w:val="left"/>
            </w:pPr>
            <w:r>
              <w:t xml:space="preserve">Interactive Whiteboard Markers and Eraser Kit for Teacher Primary classroom use (set of 40 markers, 4 erasers)</w:t>
            </w:r>
          </w:p>
        </w:tc>
        <w:tc>
          <w:tcPr/>
          <w:p>
            <w:pPr>
              <w:pStyle w:val="Compact"/>
              <w:jc w:val="left"/>
            </w:pPr>
            <w:r>
              <w:t xml:space="preserve">Kit</w:t>
            </w:r>
          </w:p>
        </w:tc>
        <w:tc>
          <w:tcPr/>
          <w:p>
            <w:pPr>
              <w:pStyle w:val="Compact"/>
              <w:jc w:val="left"/>
            </w:pPr>
            <w:r>
              <w:t xml:space="preserve">200</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Primary Science Experiment Kits (Grades 4–6) for Teacher Primary demonstration activities, including safety goggles and lab aprons</w:t>
            </w:r>
          </w:p>
        </w:tc>
        <w:tc>
          <w:tcPr/>
          <w:p>
            <w:pPr>
              <w:pStyle w:val="Compact"/>
              <w:jc w:val="left"/>
            </w:pPr>
            <w:r>
              <w:t xml:space="preserve">Kit</w:t>
            </w:r>
          </w:p>
        </w:tc>
        <w:tc>
          <w:tcPr/>
          <w:p>
            <w:pPr>
              <w:pStyle w:val="Compact"/>
              <w:jc w:val="left"/>
            </w:pPr>
            <w:r>
              <w:t xml:space="preserve">150</w:t>
            </w:r>
          </w:p>
        </w:tc>
        <w:tc>
          <w:tcPr/>
          <w:p>
            <w:pPr>
              <w:pStyle w:val="Compact"/>
              <w:jc w:val="left"/>
            </w:pPr>
            <w:r>
              <w:t xml:space="preserve">2,340.00</w:t>
            </w:r>
          </w:p>
        </w:tc>
        <w:tc>
          <w:tcPr/>
          <w:p>
            <w:pPr>
              <w:pStyle w:val="Compact"/>
              <w:jc w:val="left"/>
            </w:pPr>
            <w:r>
              <w:t xml:space="preserve">351,000.00</w:t>
            </w:r>
          </w:p>
        </w:tc>
      </w:tr>
      <w:tr>
        <w:tc>
          <w:tcPr/>
          <w:p>
            <w:pPr>
              <w:pStyle w:val="Compact"/>
              <w:jc w:val="left"/>
            </w:pPr>
            <w:r>
              <w:t xml:space="preserve">05</w:t>
            </w:r>
          </w:p>
        </w:tc>
        <w:tc>
          <w:tcPr/>
          <w:p>
            <w:pPr>
              <w:pStyle w:val="Compact"/>
              <w:jc w:val="left"/>
            </w:pPr>
            <w:r>
              <w:t xml:space="preserve">Teacher Primary Professional Development Manuals (2025–2026 academic year), covering pedagogical methods for primary education in Morocco</w:t>
            </w:r>
          </w:p>
        </w:tc>
        <w:tc>
          <w:tcPr/>
          <w:p>
            <w:pPr>
              <w:pStyle w:val="Compact"/>
              <w:jc w:val="left"/>
            </w:pPr>
            <w:r>
              <w:t xml:space="preserve">Copy</w:t>
            </w:r>
          </w:p>
        </w:tc>
        <w:tc>
          <w:tcPr/>
          <w:p>
            <w:pPr>
              <w:pStyle w:val="Compact"/>
              <w:jc w:val="left"/>
            </w:pPr>
            <w:r>
              <w:t xml:space="preserve">500</w:t>
            </w:r>
          </w:p>
        </w:tc>
        <w:tc>
          <w:tcPr/>
          <w:p>
            <w:pPr>
              <w:pStyle w:val="Compact"/>
              <w:jc w:val="left"/>
            </w:pPr>
            <w:r>
              <w:t xml:space="preserve">195.00</w:t>
            </w:r>
          </w:p>
        </w:tc>
        <w:tc>
          <w:tcPr/>
          <w:p>
            <w:pPr>
              <w:pStyle w:val="Compact"/>
              <w:jc w:val="left"/>
            </w:pPr>
            <w:r>
              <w:t xml:space="preserve">97,500.00</w:t>
            </w:r>
          </w:p>
        </w:tc>
      </w:tr>
      <w:tr>
        <w:tc>
          <w:tcPr/>
          <w:p>
            <w:pPr>
              <w:pStyle w:val="Compact"/>
              <w:jc w:val="left"/>
            </w:pPr>
            <w:r>
              <w:t xml:space="preserve">06</w:t>
            </w:r>
          </w:p>
        </w:tc>
        <w:tc>
          <w:tcPr/>
          <w:p>
            <w:pPr>
              <w:pStyle w:val="Compact"/>
              <w:jc w:val="left"/>
            </w:pPr>
            <w:r>
              <w:t xml:space="preserve">Classroom Assessment and Grading Record Books for Teacher Primary use (spiral-bound, 200 pages, with rubric templates)</w:t>
            </w:r>
          </w:p>
        </w:tc>
        <w:tc>
          <w:tcPr/>
          <w:p>
            <w:pPr>
              <w:pStyle w:val="Compact"/>
              <w:jc w:val="left"/>
            </w:pPr>
            <w:r>
              <w:t xml:space="preserve">Book</w:t>
            </w:r>
          </w:p>
        </w:tc>
        <w:tc>
          <w:tcPr/>
          <w:p>
            <w:pPr>
              <w:pStyle w:val="Compact"/>
              <w:jc w:val="left"/>
            </w:pPr>
            <w:r>
              <w:t xml:space="preserve">400</w:t>
            </w:r>
          </w:p>
        </w:tc>
        <w:tc>
          <w:tcPr/>
          <w:p>
            <w:pPr>
              <w:pStyle w:val="Compact"/>
              <w:jc w:val="left"/>
            </w:pPr>
            <w:r>
              <w:t xml:space="preserve">165.00</w:t>
            </w:r>
          </w:p>
        </w:tc>
        <w:tc>
          <w:tcPr/>
          <w:p>
            <w:pPr>
              <w:pStyle w:val="Compact"/>
              <w:jc w:val="left"/>
            </w:pPr>
            <w:r>
              <w:t xml:space="preserve">66,000.00</w:t>
            </w:r>
          </w:p>
        </w:tc>
      </w:tr>
      <w:tr>
        <w:tc>
          <w:tcPr/>
          <w:p>
            <w:pPr>
              <w:pStyle w:val="Compact"/>
              <w:jc w:val="left"/>
            </w:pPr>
            <w:r>
              <w:t xml:space="preserve">07</w:t>
            </w:r>
          </w:p>
        </w:tc>
        <w:tc>
          <w:tcPr/>
          <w:p>
            <w:pPr>
              <w:pStyle w:val="Compact"/>
              <w:jc w:val="left"/>
            </w:pPr>
            <w:r>
              <w:t xml:space="preserve">Portable Projector and Screen Set for Teacher Primary mobile classroom presentations (1080p, 3500 lumens)</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8,900.00</w:t>
            </w:r>
          </w:p>
        </w:tc>
        <w:tc>
          <w:tcPr/>
          <w:p>
            <w:pPr>
              <w:pStyle w:val="Compact"/>
              <w:jc w:val="left"/>
            </w:pPr>
            <w:r>
              <w:t xml:space="preserve">712,000.00</w:t>
            </w:r>
          </w:p>
        </w:tc>
      </w:tr>
      <w:tr>
        <w:tc>
          <w:tcPr/>
          <w:p>
            <w:pPr>
              <w:pStyle w:val="Compact"/>
              <w:jc w:val="left"/>
            </w:pPr>
            <w:r>
              <w:t xml:space="preserve">08</w:t>
            </w:r>
          </w:p>
        </w:tc>
        <w:tc>
          <w:tcPr/>
          <w:p>
            <w:pPr>
              <w:pStyle w:val="Compact"/>
              <w:jc w:val="left"/>
            </w:pPr>
            <w:r>
              <w:t xml:space="preserve">Arabic Calligraphy Practice Sets for Teacher Primary instruction (Grades 1–3), including reed pens, ink, and practice sheets</w:t>
            </w:r>
          </w:p>
        </w:tc>
        <w:tc>
          <w:tcPr/>
          <w:p>
            <w:pPr>
              <w:pStyle w:val="Compact"/>
              <w:jc w:val="left"/>
            </w:pPr>
            <w:r>
              <w:t xml:space="preserve">Set</w:t>
            </w:r>
          </w:p>
        </w:tc>
        <w:tc>
          <w:tcPr/>
          <w:p>
            <w:pPr>
              <w:pStyle w:val="Compact"/>
              <w:jc w:val="left"/>
            </w:pPr>
            <w:r>
              <w:t xml:space="preserve">300</w:t>
            </w:r>
          </w:p>
        </w:tc>
        <w:tc>
          <w:tcPr/>
          <w:p>
            <w:pPr>
              <w:pStyle w:val="Compact"/>
              <w:jc w:val="left"/>
            </w:pPr>
            <w:r>
              <w:t xml:space="preserve">310.00</w:t>
            </w:r>
          </w:p>
        </w:tc>
        <w:tc>
          <w:tcPr/>
          <w:p>
            <w:pPr>
              <w:pStyle w:val="Compact"/>
              <w:jc w:val="left"/>
            </w:pPr>
            <w:r>
              <w:t xml:space="preserve">93,000.00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1,825,250.00 MAD</w:t>
            </w:r>
          </w:p>
        </w:tc>
      </w:tr>
      <w:tr>
        <w:tc>
          <w:tcPr/>
          <w:p>
            <w:pPr>
              <w:pStyle w:val="Compact"/>
              <w:jc w:val="left"/>
            </w:pPr>
            <w:r>
              <w:t xml:space="preserve">VAT (20%)</w:t>
            </w:r>
          </w:p>
        </w:tc>
        <w:tc>
          <w:tcPr/>
          <w:p>
            <w:pPr>
              <w:pStyle w:val="Compact"/>
              <w:jc w:val="right"/>
            </w:pPr>
            <w:r>
              <w:t xml:space="preserve">365,050.00 MAD</w:t>
            </w:r>
          </w:p>
        </w:tc>
      </w:tr>
      <w:tr>
        <w:tc>
          <w:tcPr/>
          <w:p>
            <w:pPr>
              <w:pStyle w:val="Compact"/>
              <w:jc w:val="left"/>
            </w:pPr>
            <w:r>
              <w:t xml:space="preserve">Delivery &amp; Installation (Casablanca district)</w:t>
            </w:r>
          </w:p>
        </w:tc>
        <w:tc>
          <w:tcPr/>
          <w:p>
            <w:pPr>
              <w:pStyle w:val="Compact"/>
              <w:jc w:val="right"/>
            </w:pPr>
            <w:r>
              <w:t xml:space="preserve">18,500.00 MAD</w:t>
            </w:r>
          </w:p>
        </w:tc>
      </w:tr>
      <w:tr>
        <w:tc>
          <w:tcPr/>
          <w:p>
            <w:pPr>
              <w:pStyle w:val="Compact"/>
              <w:jc w:val="left"/>
            </w:pPr>
            <w:r>
              <w:t xml:space="preserve">Grand Total</w:t>
            </w:r>
          </w:p>
        </w:tc>
        <w:tc>
          <w:tcPr/>
          <w:p>
            <w:pPr>
              <w:pStyle w:val="Compact"/>
              <w:jc w:val="right"/>
            </w:pPr>
            <w:r>
              <w:t xml:space="preserve">2,208,800.00 MAD</w:t>
            </w:r>
          </w:p>
        </w:tc>
      </w:tr>
    </w:tbl>
    <w:bookmarkStart w:id="24" w:name="terms-and-conditions"/>
    <w:p>
      <w:pPr>
        <w:pStyle w:val="Heading3"/>
      </w:pPr>
      <w:r>
        <w:t xml:space="preserve">Terms and Conditions</w:t>
      </w:r>
    </w:p>
    <w:p>
      <w:pPr>
        <w:numPr>
          <w:ilvl w:val="0"/>
          <w:numId w:val="1001"/>
        </w:numPr>
        <w:pStyle w:val="Compact"/>
      </w:pPr>
      <w:r>
        <w:t xml:space="preserve">All items listed in this Purchase Order are exclusively designated for the use of Teacher Primary personnel operating within the public primary school network of Casablanca, Morocco. Redistribution to secondary or tertiary institutions is strictly prohibited.</w:t>
      </w:r>
    </w:p>
    <w:p>
      <w:pPr>
        <w:numPr>
          <w:ilvl w:val="0"/>
          <w:numId w:val="1001"/>
        </w:numPr>
        <w:pStyle w:val="Compact"/>
      </w:pPr>
      <w:r>
        <w:t xml:space="preserve">The supplier, Atlas Educational Supplies SARL, shall deliver all goods to the central warehouse located at 45 Boulevard Mohammed V, Casablanca, no later than 30 August 2025, in preparation for the 2025–2026 academic year.</w:t>
      </w:r>
    </w:p>
    <w:p>
      <w:pPr>
        <w:numPr>
          <w:ilvl w:val="0"/>
          <w:numId w:val="1001"/>
        </w:numPr>
        <w:pStyle w:val="Compact"/>
      </w:pPr>
      <w:r>
        <w:t xml:space="preserve">Each Teacher Primary recipient shall sign a material acknowledgment form upon collection of their allocated supplies from the regional distribution center in Casablanca.</w:t>
      </w:r>
    </w:p>
    <w:p>
      <w:pPr>
        <w:numPr>
          <w:ilvl w:val="0"/>
          <w:numId w:val="1001"/>
        </w:numPr>
        <w:pStyle w:val="Compact"/>
      </w:pPr>
      <w:r>
        <w:t xml:space="preserve">Payment shall be processed via bank transfer to the supplier's designated account within 45 calendar days of receipt of a valid commercial invoice, in accordance with Moroccan public procurement regulations (Law 69-12).</w:t>
      </w:r>
    </w:p>
    <w:p>
      <w:pPr>
        <w:numPr>
          <w:ilvl w:val="0"/>
          <w:numId w:val="1001"/>
        </w:numPr>
        <w:pStyle w:val="Compact"/>
      </w:pPr>
      <w:r>
        <w:t xml:space="preserve">All educational materials must comply with the quality standards set by the Moroccan Ministry of National Education and must bear the official Teacher Primary curriculum approval seal.</w:t>
      </w:r>
    </w:p>
    <w:p>
      <w:pPr>
        <w:numPr>
          <w:ilvl w:val="0"/>
          <w:numId w:val="1001"/>
        </w:numPr>
        <w:pStyle w:val="Compact"/>
      </w:pPr>
      <w:r>
        <w:t xml:space="preserve">The supplier guarantees a minimum 12-month warranty on all electronic equipment (projectors, screens) and a 6-month warranty on all consumable educational supplies.</w:t>
      </w:r>
    </w:p>
    <w:p>
      <w:pPr>
        <w:numPr>
          <w:ilvl w:val="0"/>
          <w:numId w:val="1001"/>
        </w:numPr>
        <w:pStyle w:val="Compact"/>
      </w:pPr>
      <w:r>
        <w:t xml:space="preserve">In the event of non-conforming goods, the supplier shall replace defective items within 10 business days at no additional cost to the buyer.</w:t>
      </w:r>
    </w:p>
    <w:p>
      <w:pPr>
        <w:numPr>
          <w:ilvl w:val="0"/>
          <w:numId w:val="1001"/>
        </w:numPr>
        <w:pStyle w:val="Compact"/>
      </w:pPr>
      <w:r>
        <w:t xml:space="preserve">This Purchase Order is governed by the laws of the Kingdom of Morocco. Any disputes shall be resolved by the competent courts of Casablanca.</w:t>
      </w:r>
    </w:p>
    <w:p>
      <w:pPr>
        <w:numPr>
          <w:ilvl w:val="0"/>
          <w:numId w:val="1001"/>
        </w:numPr>
        <w:pStyle w:val="Compact"/>
      </w:pPr>
      <w:r>
        <w:t xml:space="preserve">The Teacher Primary Coordination Office in Casablanca reserves the right to inspect all delivered materials prior to acceptance and to reject any items that do not meet the specified curriculum requirements.</w:t>
      </w:r>
    </w:p>
    <w:bookmarkEnd w:id="24"/>
    <w:p>
      <w:pPr>
        <w:pStyle w:val="FirstParagraph"/>
      </w:pPr>
      <w:r>
        <w:rPr>
          <w:bCs/>
          <w:b/>
        </w:rPr>
        <w:t xml:space="preserve">Prepared by:</w:t>
      </w:r>
    </w:p>
    <w:p>
      <w:pPr>
        <w:pStyle w:val="BodyText"/>
      </w:pPr>
      <w:r>
        <w:t xml:space="preserve">Youssef El Amrani</w:t>
      </w:r>
    </w:p>
    <w:p>
      <w:pPr>
        <w:pStyle w:val="BodyText"/>
      </w:pPr>
      <w:r>
        <w:t xml:space="preserve">Procurement Officer, Teacher Primary Division</w:t>
      </w:r>
    </w:p>
    <w:p>
      <w:pPr>
        <w:pStyle w:val="BodyText"/>
      </w:pPr>
      <w:r>
        <w:t xml:space="preserve">Signature &amp; Date</w:t>
      </w:r>
    </w:p>
    <w:p>
      <w:pPr>
        <w:pStyle w:val="BodyText"/>
      </w:pPr>
      <w:r>
        <w:rPr>
          <w:bCs/>
          <w:b/>
        </w:rPr>
        <w:t xml:space="preserve">Approved by:</w:t>
      </w:r>
    </w:p>
    <w:p>
      <w:pPr>
        <w:pStyle w:val="BodyText"/>
      </w:pPr>
      <w:r>
        <w:t xml:space="preserve">Dr. Khadija Benkirane</w:t>
      </w:r>
    </w:p>
    <w:p>
      <w:pPr>
        <w:pStyle w:val="BodyText"/>
      </w:pPr>
      <w:r>
        <w:t xml:space="preserve">Director, Regional Education Office — Casablanca</w:t>
      </w:r>
    </w:p>
    <w:p>
      <w:pPr>
        <w:pStyle w:val="BodyText"/>
      </w:pPr>
      <w:r>
        <w:t xml:space="preserve">Signature &amp; Date</w:t>
      </w:r>
    </w:p>
    <w:p>
      <w:pPr>
        <w:pStyle w:val="BodyText"/>
      </w:pPr>
      <w:r>
        <w:rPr>
          <w:bCs/>
          <w:b/>
        </w:rPr>
        <w:t xml:space="preserve">Accepted by Supplier:</w:t>
      </w:r>
    </w:p>
    <w:p>
      <w:pPr>
        <w:pStyle w:val="BodyText"/>
      </w:pPr>
      <w:r>
        <w:t xml:space="preserve">Fatima Zahra Benali</w:t>
      </w:r>
    </w:p>
    <w:p>
      <w:pPr>
        <w:pStyle w:val="BodyText"/>
      </w:pPr>
      <w:r>
        <w:t xml:space="preserve">Sales Director, Atlas Educational Supplies SARL</w:t>
      </w:r>
    </w:p>
    <w:p>
      <w:pPr>
        <w:pStyle w:val="BodyText"/>
      </w:pPr>
      <w:r>
        <w:t xml:space="preserve">Signature &amp; Date</w:t>
      </w:r>
    </w:p>
    <w:p>
      <w:pPr>
        <w:pStyle w:val="BodyText"/>
      </w:pPr>
      <w:r>
        <w:t xml:space="preserve">This Purchase Order (PO-CAS-2025-TP-0487) is an official document of the Direction Régionale de l'Éducation, Casablanca, Morocco. It pertains exclusively to the procurement of educational materials for Teacher Primary staff. Unauthorized reproduction or modification of this document is prohibited. For inquiries, contact the Teacher Primary Coordination Office at +212 522-100-200.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Morocco Casablanca</dc:title>
  <dc:creator/>
  <dc:language>en</dc:language>
  <cp:keywords/>
  <dcterms:created xsi:type="dcterms:W3CDTF">2026-10-10T06:56:27Z</dcterms:created>
  <dcterms:modified xsi:type="dcterms:W3CDTF">2026-10-10T06:56:27Z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