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purchase-order"/>
    <w:p>
      <w:pPr>
        <w:pStyle w:val="Heading1"/>
      </w:pPr>
      <w:r>
        <w:t xml:space="preserve">PURCHASE ORDER</w:t>
      </w:r>
    </w:p>
    <w:p>
      <w:pPr>
        <w:pStyle w:val="FirstParagraph"/>
      </w:pPr>
      <w:r>
        <w:rPr>
          <w:bCs/>
          <w:b/>
        </w:rPr>
        <w:t xml:space="preserve">Department of Education – Gauteng Province</w:t>
      </w:r>
    </w:p>
    <w:p>
      <w:pPr>
        <w:pStyle w:val="BodyText"/>
      </w:pPr>
      <w:r>
        <w:t xml:space="preserve">Office of the Director-General: Primary Education</w:t>
      </w:r>
    </w:p>
    <w:p>
      <w:pPr>
        <w:pStyle w:val="BodyText"/>
      </w:pPr>
      <w:r>
        <w:t xml:space="preserve">123 Nelson Mandela Drive, Sandton, Johannesburg, 2196, South Africa</w:t>
      </w:r>
    </w:p>
    <w:p>
      <w:pPr>
        <w:pStyle w:val="BodyText"/>
      </w:pPr>
      <w:r>
        <w:t xml:space="preserve">Tel: +27 (0)11 555 0142 | Email: procurement@education.gauteng.gov.za</w:t>
      </w:r>
    </w:p>
    <w:p>
      <w:pPr>
        <w:pStyle w:val="BodyText"/>
      </w:pPr>
      <w:r>
        <w:t xml:space="preserve">Registration No: 2005/123456/08 | VAT No: 4560123456</w:t>
      </w:r>
    </w:p>
    <w:bookmarkEnd w:id="20"/>
    <w:p>
      <w:pPr>
        <w:pStyle w:val="BodyText"/>
      </w:pPr>
      <w:r>
        <w:rPr>
          <w:bCs/>
          <w:b/>
        </w:rPr>
        <w:t xml:space="preserve">Purchase Order No.</w:t>
      </w:r>
      <w:r>
        <w:t xml:space="preserve"> </w:t>
      </w:r>
      <w:r>
        <w:t xml:space="preserve">PO/SA/JHB/TP/2025/004872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01 August 2025</w:t>
      </w:r>
    </w:p>
    <w:p>
      <w:pPr>
        <w:pStyle w:val="BodyText"/>
      </w:pPr>
      <w:r>
        <w:rPr>
          <w:bCs/>
          <w:b/>
        </w:rPr>
        <w:t xml:space="preserve">Payment Terms</w:t>
      </w:r>
      <w:r>
        <w:t xml:space="preserve"> </w:t>
      </w:r>
      <w:r>
        <w:t xml:space="preserve">Net 30 Days</w:t>
      </w:r>
    </w:p>
    <w:p>
      <w:pPr>
        <w:pStyle w:val="BodyText"/>
      </w:pPr>
      <w:r>
        <w:rPr>
          <w:bCs/>
          <w:b/>
        </w:rPr>
        <w:t xml:space="preserve">Valid Until</w:t>
      </w:r>
      <w:r>
        <w:t xml:space="preserve"> </w:t>
      </w:r>
      <w:r>
        <w:t xml:space="preserve">31 July 2025</w:t>
      </w:r>
    </w:p>
    <w:p>
      <w:pPr>
        <w:pStyle w:val="BodyText"/>
      </w:pPr>
      <w:r>
        <w:t xml:space="preserve">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Supplier Name:</w:t>
            </w:r>
            <w:r>
              <w:t xml:space="preserve"> </w:t>
            </w:r>
            <w:r>
              <w:t xml:space="preserve">EduSupply Southern Africa (Pty) Ltd</w:t>
            </w:r>
          </w:p>
        </w:tc>
        <w:tc>
          <w:tcPr/>
          <w:p>
            <w:pPr>
              <w:pStyle w:val="Compact"/>
              <w:jc w:val="left"/>
            </w:pPr>
            <w:r>
              <w:rPr>
                <w:bCs/>
                <w:b/>
              </w:rPr>
              <w:t xml:space="preserve">Supplier Reg No:</w:t>
            </w:r>
            <w:r>
              <w:t xml:space="preserve"> </w:t>
            </w:r>
            <w:r>
              <w:t xml:space="preserve">2010/789456/07</w:t>
            </w:r>
          </w:p>
        </w:tc>
      </w:tr>
      <w:tr>
        <w:tc>
          <w:tcPr/>
          <w:p>
            <w:pPr>
              <w:pStyle w:val="Compact"/>
              <w:jc w:val="left"/>
            </w:pPr>
            <w:r>
              <w:rPr>
                <w:bCs/>
                <w:b/>
              </w:rPr>
              <w:t xml:space="preserve">Address:</w:t>
            </w:r>
            <w:r>
              <w:t xml:space="preserve"> </w:t>
            </w:r>
            <w:r>
              <w:t xml:space="preserve">45 Rivonia Road, Waterfall City, Sandton, Johannesburg, 2196, South Africa</w:t>
            </w:r>
          </w:p>
        </w:tc>
        <w:tc>
          <w:tcPr/>
          <w:p>
            <w:pPr>
              <w:pStyle w:val="Compact"/>
              <w:jc w:val="left"/>
            </w:pPr>
            <w:r>
              <w:rPr>
                <w:bCs/>
                <w:b/>
              </w:rPr>
              <w:t xml:space="preserve">VAT No:</w:t>
            </w:r>
            <w:r>
              <w:t xml:space="preserve"> </w:t>
            </w:r>
            <w:r>
              <w:t xml:space="preserve">4560987654</w:t>
            </w:r>
          </w:p>
        </w:tc>
      </w:tr>
      <w:tr>
        <w:tc>
          <w:tcPr/>
          <w:p>
            <w:pPr>
              <w:pStyle w:val="Compact"/>
              <w:jc w:val="left"/>
            </w:pPr>
            <w:r>
              <w:rPr>
                <w:bCs/>
                <w:b/>
              </w:rPr>
              <w:t xml:space="preserve">Contact Person:</w:t>
            </w:r>
            <w:r>
              <w:t xml:space="preserve"> </w:t>
            </w:r>
            <w:r>
              <w:t xml:space="preserve">Ms. Thandiwe Mokoena</w:t>
            </w:r>
          </w:p>
        </w:tc>
        <w:tc>
          <w:tcPr/>
          <w:p>
            <w:pPr>
              <w:pStyle w:val="Compact"/>
              <w:jc w:val="left"/>
            </w:pPr>
            <w:r>
              <w:rPr>
                <w:bCs/>
                <w:b/>
              </w:rPr>
              <w:t xml:space="preserve">Phone:</w:t>
            </w:r>
            <w:r>
              <w:t xml:space="preserve"> </w:t>
            </w:r>
            <w:r>
              <w:t xml:space="preserve">+27 (0)11 892 3341</w:t>
            </w:r>
          </w:p>
        </w:tc>
      </w:tr>
      <w:tr>
        <w:tc>
          <w:tcPr/>
          <w:p>
            <w:pPr>
              <w:pStyle w:val="Compact"/>
              <w:jc w:val="left"/>
            </w:pPr>
            <w:r>
              <w:rPr>
                <w:bCs/>
                <w:b/>
              </w:rPr>
              <w:t xml:space="preserve">Email:</w:t>
            </w:r>
            <w:r>
              <w:t xml:space="preserve"> </w:t>
            </w:r>
            <w:r>
              <w:t xml:space="preserve">sales@edusupplysa.co.za</w:t>
            </w:r>
          </w:p>
        </w:tc>
        <w:tc>
          <w:tcPr/>
          <w:p>
            <w:pPr>
              <w:pStyle w:val="Compact"/>
              <w:jc w:val="left"/>
            </w:pPr>
            <w:r>
              <w:rPr>
                <w:bCs/>
                <w:b/>
              </w:rPr>
              <w:t xml:space="preserve">Bank:</w:t>
            </w:r>
            <w:r>
              <w:t xml:space="preserve"> </w:t>
            </w:r>
            <w:r>
              <w:t xml:space="preserve">Standard Bank | Acc: 100456789 | Branch: 051001</w:t>
            </w:r>
          </w:p>
        </w:tc>
      </w:tr>
    </w:tbl>
    <w:p>
      <w:pPr>
        <w:pStyle w:val="BodyText"/>
      </w:pPr>
      <w:r>
        <w:t xml:space="preserve">BUYER / REQUISITIONING DEPARTMENT</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Department:</w:t>
            </w:r>
            <w:r>
              <w:t xml:space="preserve"> </w:t>
            </w:r>
            <w:r>
              <w:t xml:space="preserve">Primary Education Division – Teacher Primary Development Unit</w:t>
            </w:r>
          </w:p>
        </w:tc>
        <w:tc>
          <w:tcPr/>
          <w:p>
            <w:pPr>
              <w:pStyle w:val="Compact"/>
              <w:jc w:val="left"/>
            </w:pPr>
            <w:r>
              <w:rPr>
                <w:bCs/>
                <w:b/>
              </w:rPr>
              <w:t xml:space="preserve">Cost Centre:</w:t>
            </w:r>
            <w:r>
              <w:t xml:space="preserve"> </w:t>
            </w:r>
            <w:r>
              <w:t xml:space="preserve">CC-TP-JHB-2025</w:t>
            </w:r>
          </w:p>
        </w:tc>
      </w:tr>
      <w:tr>
        <w:tc>
          <w:tcPr/>
          <w:p>
            <w:pPr>
              <w:pStyle w:val="Compact"/>
              <w:jc w:val="left"/>
            </w:pPr>
            <w:r>
              <w:rPr>
                <w:bCs/>
                <w:b/>
              </w:rPr>
              <w:t xml:space="preserve">Authorised Officer:</w:t>
            </w:r>
            <w:r>
              <w:t xml:space="preserve"> </w:t>
            </w:r>
            <w:r>
              <w:t xml:space="preserve">Mr. Sipho Dlamini, Provincial Director: Teacher Primary Affairs</w:t>
            </w:r>
          </w:p>
        </w:tc>
        <w:tc>
          <w:tcPr/>
          <w:p>
            <w:pPr>
              <w:pStyle w:val="Compact"/>
              <w:jc w:val="left"/>
            </w:pPr>
            <w:r>
              <w:rPr>
                <w:bCs/>
                <w:b/>
              </w:rPr>
              <w:t xml:space="preserve">Location:</w:t>
            </w:r>
            <w:r>
              <w:t xml:space="preserve"> </w:t>
            </w:r>
            <w:r>
              <w:t xml:space="preserve">Johannesburg, Gauteng, South Africa</w:t>
            </w:r>
          </w:p>
        </w:tc>
      </w:tr>
      <w:tr>
        <w:tc>
          <w:tcPr/>
          <w:p>
            <w:pPr>
              <w:pStyle w:val="Compact"/>
              <w:jc w:val="left"/>
            </w:pPr>
            <w:r>
              <w:rPr>
                <w:bCs/>
                <w:b/>
              </w:rPr>
              <w:t xml:space="preserve">Delivery Address:</w:t>
            </w:r>
            <w:r>
              <w:t xml:space="preserve"> </w:t>
            </w:r>
            <w:r>
              <w:t xml:space="preserve">Gauteng Education Campus, 78 Jan Smuts Avenue, Braamfontein, Johannesburg, 2013, South Africa</w:t>
            </w:r>
          </w:p>
        </w:tc>
        <w:tc>
          <w:tcPr/>
          <w:p>
            <w:pPr>
              <w:pStyle w:val="Compact"/>
              <w:jc w:val="left"/>
            </w:pPr>
            <w:r>
              <w:rPr>
                <w:bCs/>
                <w:b/>
              </w:rPr>
              <w:t xml:space="preserve">Delivery Contact:</w:t>
            </w:r>
            <w:r>
              <w:t xml:space="preserve"> </w:t>
            </w:r>
            <w:r>
              <w:t xml:space="preserve">Mr. J. van der Merwe, +27 (0)11 402 5567</w:t>
            </w:r>
          </w:p>
        </w:tc>
      </w:tr>
    </w:tbl>
    <w:p>
      <w:pPr>
        <w:pStyle w:val="BodyText"/>
      </w:pPr>
      <w:r>
        <w:t xml:space="preserve">LINE ITEMS – TEACHER PRIMARY EDUCATIONAL RESOURCES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Teacher Primary Professional Development Toolkit – Grade 1 to Grade 7 Curriculum Alignment (2025 Edition), including lesson planning templates, assessment rubrics, and differentiated instruction guides for primary classroom teachers in Johannesburg public schools</w:t>
            </w:r>
          </w:p>
        </w:tc>
        <w:tc>
          <w:tcPr/>
          <w:p>
            <w:pPr>
              <w:pStyle w:val="Compact"/>
              <w:jc w:val="left"/>
            </w:pPr>
            <w:r>
              <w:t xml:space="preserve">1,200</w:t>
            </w:r>
          </w:p>
        </w:tc>
        <w:tc>
          <w:tcPr/>
          <w:p>
            <w:pPr>
              <w:pStyle w:val="Compact"/>
              <w:jc w:val="left"/>
            </w:pPr>
            <w:r>
              <w:t xml:space="preserve">Sets</w:t>
            </w:r>
          </w:p>
        </w:tc>
        <w:tc>
          <w:tcPr/>
          <w:p>
            <w:pPr>
              <w:pStyle w:val="Compact"/>
              <w:jc w:val="left"/>
            </w:pPr>
            <w:r>
              <w:t xml:space="preserve">845.00</w:t>
            </w:r>
          </w:p>
        </w:tc>
        <w:tc>
          <w:tcPr/>
          <w:p>
            <w:pPr>
              <w:pStyle w:val="Compact"/>
              <w:jc w:val="left"/>
            </w:pPr>
            <w:r>
              <w:t xml:space="preserve">1,014,000.00</w:t>
            </w:r>
          </w:p>
        </w:tc>
      </w:tr>
      <w:tr>
        <w:tc>
          <w:tcPr/>
          <w:p>
            <w:pPr>
              <w:pStyle w:val="Compact"/>
              <w:jc w:val="left"/>
            </w:pPr>
            <w:r>
              <w:t xml:space="preserve">02</w:t>
            </w:r>
          </w:p>
        </w:tc>
        <w:tc>
          <w:tcPr/>
          <w:p>
            <w:pPr>
              <w:pStyle w:val="Compact"/>
              <w:jc w:val="left"/>
            </w:pPr>
            <w:r>
              <w:t xml:space="preserve">Interactive Whiteboard Display Units (86-inch) for Teacher Primary training laboratories, pre-installed with South African CAPS-aligned primary education software and offline content libraries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28,500.00</w:t>
            </w:r>
          </w:p>
        </w:tc>
        <w:tc>
          <w:tcPr/>
          <w:p>
            <w:pPr>
              <w:pStyle w:val="Compact"/>
              <w:jc w:val="left"/>
            </w:pPr>
            <w:r>
              <w:t xml:space="preserve">1,282,500.00</w:t>
            </w:r>
          </w:p>
        </w:tc>
      </w:tr>
      <w:tr>
        <w:tc>
          <w:tcPr/>
          <w:p>
            <w:pPr>
              <w:pStyle w:val="Compact"/>
              <w:jc w:val="left"/>
            </w:pPr>
            <w:r>
              <w:t xml:space="preserve">03</w:t>
            </w:r>
          </w:p>
        </w:tc>
        <w:tc>
          <w:tcPr/>
          <w:p>
            <w:pPr>
              <w:pStyle w:val="Compact"/>
              <w:jc w:val="left"/>
            </w:pPr>
            <w:r>
              <w:t xml:space="preserve">Teacher Primary Digital Literacy Training Programme – 5-day intensive workshop series covering ICT integration in primary classrooms, delivered by certified facilitators in Johannesburg and surrounding Gauteng districts</w:t>
            </w:r>
          </w:p>
        </w:tc>
        <w:tc>
          <w:tcPr/>
          <w:p>
            <w:pPr>
              <w:pStyle w:val="Compact"/>
              <w:jc w:val="left"/>
            </w:pPr>
            <w:r>
              <w:t xml:space="preserve">12</w:t>
            </w:r>
          </w:p>
        </w:tc>
        <w:tc>
          <w:tcPr/>
          <w:p>
            <w:pPr>
              <w:pStyle w:val="Compact"/>
              <w:jc w:val="left"/>
            </w:pPr>
            <w:r>
              <w:t xml:space="preserve">Cohorts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04</w:t>
            </w:r>
          </w:p>
        </w:tc>
        <w:tc>
          <w:tcPr/>
          <w:p>
            <w:pPr>
              <w:pStyle w:val="Compact"/>
              <w:jc w:val="left"/>
            </w:pPr>
            <w:r>
              <w:t xml:space="preserve">Primary Mathematics Manipulative Sets (Number Lines, Fraction Tiles, Geometric Solids, Place Value Blocks) for Teacher Primary practical demonstration kits, compliant with South African National Curriculum and Assessment Policy Statement</w:t>
            </w:r>
          </w:p>
        </w:tc>
        <w:tc>
          <w:tcPr/>
          <w:p>
            <w:pPr>
              <w:pStyle w:val="Compact"/>
              <w:jc w:val="left"/>
            </w:pPr>
            <w:r>
              <w:t xml:space="preserve">3,500</w:t>
            </w:r>
          </w:p>
        </w:tc>
        <w:tc>
          <w:tcPr/>
          <w:p>
            <w:pPr>
              <w:pStyle w:val="Compact"/>
              <w:jc w:val="left"/>
            </w:pPr>
            <w:r>
              <w:t xml:space="preserve">Sets</w:t>
            </w:r>
          </w:p>
        </w:tc>
        <w:tc>
          <w:tcPr/>
          <w:p>
            <w:pPr>
              <w:pStyle w:val="Compact"/>
              <w:jc w:val="left"/>
            </w:pPr>
            <w:r>
              <w:t xml:space="preserve">312.50</w:t>
            </w:r>
          </w:p>
        </w:tc>
        <w:tc>
          <w:tcPr/>
          <w:p>
            <w:pPr>
              <w:pStyle w:val="Compact"/>
              <w:jc w:val="left"/>
            </w:pPr>
            <w:r>
              <w:t xml:space="preserve">1,093,750.00</w:t>
            </w:r>
          </w:p>
        </w:tc>
      </w:tr>
      <w:tr>
        <w:tc>
          <w:tcPr/>
          <w:p>
            <w:pPr>
              <w:pStyle w:val="Compact"/>
              <w:jc w:val="left"/>
            </w:pPr>
            <w:r>
              <w:t xml:space="preserve">05</w:t>
            </w:r>
          </w:p>
        </w:tc>
        <w:tc>
          <w:tcPr/>
          <w:p>
            <w:pPr>
              <w:pStyle w:val="Compact"/>
              <w:jc w:val="left"/>
            </w:pPr>
            <w:r>
              <w:t xml:space="preserve">Teacher Primary Annual Performance Management and Mentoring Handbook (2025/2026 Cycle), printed in English, isiZulu, and Afrikaans, for all registered primary teachers in the Johannesburg metropolitan area</w:t>
            </w:r>
          </w:p>
        </w:tc>
        <w:tc>
          <w:tcPr/>
          <w:p>
            <w:pPr>
              <w:pStyle w:val="Compact"/>
              <w:jc w:val="left"/>
            </w:pPr>
            <w:r>
              <w:t xml:space="preserve">8,500</w:t>
            </w:r>
          </w:p>
        </w:tc>
        <w:tc>
          <w:tcPr/>
          <w:p>
            <w:pPr>
              <w:pStyle w:val="Compact"/>
              <w:jc w:val="left"/>
            </w:pPr>
            <w:r>
              <w:t xml:space="preserve">Copies</w:t>
            </w:r>
          </w:p>
        </w:tc>
        <w:tc>
          <w:tcPr/>
          <w:p>
            <w:pPr>
              <w:pStyle w:val="Compact"/>
              <w:jc w:val="left"/>
            </w:pPr>
            <w:r>
              <w:t xml:space="preserve">68.00</w:t>
            </w:r>
          </w:p>
        </w:tc>
        <w:tc>
          <w:tcPr/>
          <w:p>
            <w:pPr>
              <w:pStyle w:val="Compact"/>
              <w:jc w:val="left"/>
            </w:pPr>
            <w:r>
              <w:t xml:space="preserve">578,000.00</w:t>
            </w:r>
          </w:p>
        </w:tc>
      </w:tr>
      <w:tr>
        <w:tc>
          <w:tcPr/>
          <w:p>
            <w:pPr>
              <w:pStyle w:val="Compact"/>
              <w:jc w:val="left"/>
            </w:pPr>
            <w:r>
              <w:t xml:space="preserve">06</w:t>
            </w:r>
          </w:p>
        </w:tc>
        <w:tc>
          <w:tcPr/>
          <w:p>
            <w:pPr>
              <w:pStyle w:val="Compact"/>
              <w:jc w:val="left"/>
            </w:pPr>
            <w:r>
              <w:t xml:space="preserve">Classroom Observation and Peer Review Forms – Teacher Primary Quality Assurance Pack, including 200 laminated observation sheets, 50 assessment checklists, and 25 feedback templates per school cluster</w:t>
            </w:r>
          </w:p>
        </w:tc>
        <w:tc>
          <w:tcPr/>
          <w:p>
            <w:pPr>
              <w:pStyle w:val="Compact"/>
              <w:jc w:val="left"/>
            </w:pPr>
            <w:r>
              <w:t xml:space="preserve">180</w:t>
            </w:r>
          </w:p>
        </w:tc>
        <w:tc>
          <w:tcPr/>
          <w:p>
            <w:pPr>
              <w:pStyle w:val="Compact"/>
              <w:jc w:val="left"/>
            </w:pPr>
            <w:r>
              <w:t xml:space="preserve">Packs</w:t>
            </w:r>
          </w:p>
        </w:tc>
        <w:tc>
          <w:tcPr/>
          <w:p>
            <w:pPr>
              <w:pStyle w:val="Compact"/>
              <w:jc w:val="left"/>
            </w:pPr>
            <w:r>
              <w:t xml:space="preserve">1,250.00</w:t>
            </w:r>
          </w:p>
        </w:tc>
        <w:tc>
          <w:tcPr/>
          <w:p>
            <w:pPr>
              <w:pStyle w:val="Compact"/>
              <w:jc w:val="left"/>
            </w:pPr>
            <w:r>
              <w:t xml:space="preserve">225,000.00</w:t>
            </w:r>
          </w:p>
        </w:tc>
      </w:tr>
      <w:tr>
        <w:tc>
          <w:tcPr/>
          <w:p>
            <w:pPr>
              <w:pStyle w:val="Compact"/>
              <w:jc w:val="left"/>
            </w:pPr>
            <w:r>
              <w:t xml:space="preserve">07</w:t>
            </w:r>
          </w:p>
        </w:tc>
        <w:tc>
          <w:tcPr/>
          <w:p>
            <w:pPr>
              <w:pStyle w:val="Compact"/>
              <w:jc w:val="left"/>
            </w:pPr>
            <w:r>
              <w:t xml:space="preserve">Teacher Primary Wellbeing and Mental Health Support Resource Bundle – counselling referral guides, stress management workbooks, and peer support facilitation manuals for primary school educators in South Africa Johannesburg schools</w:t>
            </w:r>
          </w:p>
        </w:tc>
        <w:tc>
          <w:tcPr/>
          <w:p>
            <w:pPr>
              <w:pStyle w:val="Compact"/>
              <w:jc w:val="left"/>
            </w:pPr>
            <w:r>
              <w:t xml:space="preserve">2,000</w:t>
            </w:r>
          </w:p>
        </w:tc>
        <w:tc>
          <w:tcPr/>
          <w:p>
            <w:pPr>
              <w:pStyle w:val="Compact"/>
              <w:jc w:val="left"/>
            </w:pPr>
            <w:r>
              <w:t xml:space="preserve">Sets</w:t>
            </w:r>
          </w:p>
        </w:tc>
        <w:tc>
          <w:tcPr/>
          <w:p>
            <w:pPr>
              <w:pStyle w:val="Compact"/>
              <w:jc w:val="left"/>
            </w:pPr>
            <w:r>
              <w:t xml:space="preserve">195.00</w:t>
            </w:r>
          </w:p>
        </w:tc>
        <w:tc>
          <w:tcPr/>
          <w:p>
            <w:pPr>
              <w:pStyle w:val="Compact"/>
              <w:jc w:val="left"/>
            </w:pPr>
            <w:r>
              <w:t xml:space="preserve">390,000.00</w:t>
            </w:r>
          </w:p>
        </w:tc>
      </w:tr>
      <w:tr>
        <w:tc>
          <w:tcPr/>
          <w:p>
            <w:pPr>
              <w:pStyle w:val="Compact"/>
              <w:jc w:val="left"/>
            </w:pPr>
            <w:r>
              <w:t xml:space="preserve">08</w:t>
            </w:r>
          </w:p>
        </w:tc>
        <w:tc>
          <w:tcPr/>
          <w:p>
            <w:pPr>
              <w:pStyle w:val="Compact"/>
              <w:jc w:val="left"/>
            </w:pPr>
            <w:r>
              <w:t xml:space="preserve">Installation, Configuration, and 24-Month Maintenance Contract for all Interactive Whiteboard Display Units (Item 02) at designated Teacher Primary training centres in Johannesburg</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385,000.00</w:t>
            </w:r>
          </w:p>
        </w:tc>
        <w:tc>
          <w:tcPr/>
          <w:p>
            <w:pPr>
              <w:pStyle w:val="Compact"/>
              <w:jc w:val="left"/>
            </w:pPr>
            <w:r>
              <w:t xml:space="preserve">385,000.00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(ZAR)</w:t>
            </w:r>
          </w:p>
        </w:tc>
        <w:tc>
          <w:tcPr/>
          <w:p>
            <w:pPr>
              <w:pStyle w:val="Compact"/>
              <w:jc w:val="left"/>
            </w:pPr>
            <w:r>
              <w:t xml:space="preserve">5,508,250.00</w:t>
            </w:r>
          </w:p>
        </w:tc>
      </w:tr>
      <w:tr>
        <w:tc>
          <w:tcPr/>
          <w:p>
            <w:pPr>
              <w:pStyle w:val="Compact"/>
              <w:jc w:val="left"/>
            </w:pPr>
            <w:r>
              <w:t xml:space="preserve">VAT @ 15% (ZAR)</w:t>
            </w:r>
          </w:p>
        </w:tc>
        <w:tc>
          <w:tcPr/>
          <w:p>
            <w:pPr>
              <w:pStyle w:val="Compact"/>
              <w:jc w:val="left"/>
            </w:pPr>
            <w:r>
              <w:t xml:space="preserve">826,237.50</w:t>
            </w:r>
          </w:p>
        </w:tc>
      </w:tr>
      <w:tr>
        <w:tc>
          <w:tcPr/>
          <w:p>
            <w:pPr>
              <w:pStyle w:val="Compact"/>
              <w:jc w:val="left"/>
            </w:pPr>
            <w:r>
              <w:t xml:space="preserve">GRAND TOTAL (ZAR)</w:t>
            </w:r>
          </w:p>
        </w:tc>
        <w:tc>
          <w:tcPr/>
          <w:p>
            <w:pPr>
              <w:pStyle w:val="Compact"/>
              <w:jc w:val="left"/>
            </w:pPr>
            <w:r>
              <w:t xml:space="preserve">6,334,487.50</w:t>
            </w:r>
          </w:p>
        </w:tc>
      </w:tr>
    </w:tbl>
    <w:p>
      <w:pPr>
        <w:pStyle w:val="BodyText"/>
      </w:pPr>
      <w:r>
        <w:t xml:space="preserve">TERMS AND CONDITIONS</w:t>
      </w:r>
    </w:p>
    <w:p>
      <w:pPr>
        <w:numPr>
          <w:ilvl w:val="0"/>
          <w:numId w:val="1001"/>
        </w:numPr>
        <w:pStyle w:val="Compact"/>
      </w:pPr>
      <w:r>
        <w:t xml:space="preserve">This Purchase Order is issued in accordance with the South African Public Finance Management Act (PFMA) No. 1 of 1999 and the National Treasury Regulations. All transactions are governed by the laws of the Republic of South Africa.</w:t>
      </w:r>
    </w:p>
    <w:p>
      <w:pPr>
        <w:numPr>
          <w:ilvl w:val="0"/>
          <w:numId w:val="1001"/>
        </w:numPr>
        <w:pStyle w:val="Compact"/>
      </w:pPr>
      <w:r>
        <w:t xml:space="preserve">The supplier shall deliver all Teacher Primary educational resources and equipment to the designated delivery address in Johannesburg, Gauteng, South Africa, no later than 01 August 2025. Late delivery shall attract a penalty of 0.5% of the total Purchase Order value per calendar day of delay, capped at 10%.</w:t>
      </w:r>
    </w:p>
    <w:p>
      <w:pPr>
        <w:numPr>
          <w:ilvl w:val="0"/>
          <w:numId w:val="1001"/>
        </w:numPr>
        <w:pStyle w:val="Compact"/>
      </w:pPr>
      <w:r>
        <w:t xml:space="preserve">All printed materials (Items 01, 05, 06, and 07) must be produced in South Africa and must comply with the South African Bureau of Standards (SABS) for educational publications. Multilingual content must be approved by the Gauteng Department of Education's Language Policy Committee prior to printing.</w:t>
      </w:r>
    </w:p>
    <w:p>
      <w:pPr>
        <w:numPr>
          <w:ilvl w:val="0"/>
          <w:numId w:val="1001"/>
        </w:numPr>
        <w:pStyle w:val="Compact"/>
      </w:pPr>
      <w:r>
        <w:t xml:space="preserve">Interactive Whiteboard Display Units (Item 02) must carry a minimum 3-year manufacturer's warranty and must be compatible with the South African Department of Basic Education's approved ICT infrastructure standards for primary schools.</w:t>
      </w:r>
    </w:p>
    <w:p>
      <w:pPr>
        <w:numPr>
          <w:ilvl w:val="0"/>
          <w:numId w:val="1001"/>
        </w:numPr>
        <w:pStyle w:val="Compact"/>
      </w:pPr>
      <w:r>
        <w:t xml:space="preserve">Payment shall be made within 30 (thirty) calendar days of receipt of a valid tax invoice and confirmed delivery of all line items. Payment will be processed via electronic funds transfer (EFT) to the supplier's registered bank account in South Africa.</w:t>
      </w:r>
    </w:p>
    <w:p>
      <w:pPr>
        <w:numPr>
          <w:ilvl w:val="0"/>
          <w:numId w:val="1001"/>
        </w:numPr>
        <w:pStyle w:val="Compact"/>
      </w:pPr>
      <w:r>
        <w:t xml:space="preserve">The supplier warrants that all Teacher Primary materials are free from intellectual property infringement and are licensed for use within the South African public education sector, specifically for primary-level educators in the Johannesburg metropolitan area and surrounding Gauteng districts.</w:t>
      </w:r>
    </w:p>
    <w:p>
      <w:pPr>
        <w:numPr>
          <w:ilvl w:val="0"/>
          <w:numId w:val="1001"/>
        </w:numPr>
        <w:pStyle w:val="Compact"/>
      </w:pPr>
      <w:r>
        <w:t xml:space="preserve">Any variation to this Purchase Order exceeding 5% of the total value must be approved in writing by the Provincial Director: Teacher Primary Affairs, Johannesburg, and must comply with the National Treasury's procurement thresholds.</w:t>
      </w:r>
    </w:p>
    <w:p>
      <w:pPr>
        <w:numPr>
          <w:ilvl w:val="0"/>
          <w:numId w:val="1001"/>
        </w:numPr>
        <w:pStyle w:val="Compact"/>
      </w:pPr>
      <w:r>
        <w:t xml:space="preserve">The supplier shall maintain full insurance coverage for all goods in transit within South Africa Johannesburg and surrounding areas until formal acceptance by the receiving officer.</w:t>
      </w:r>
    </w:p>
    <w:p>
      <w:pPr>
        <w:numPr>
          <w:ilvl w:val="0"/>
          <w:numId w:val="1001"/>
        </w:numPr>
        <w:pStyle w:val="Compact"/>
      </w:pPr>
      <w:r>
        <w:t xml:space="preserve">Disputes arising from this Purchase Order shall be resolved in the Magistrate's Court of Johannesburg, South Africa, or through the South African Dispute Resolution Centre as per the PFMA dispute resolution provisions.</w:t>
      </w:r>
    </w:p>
    <w:p>
      <w:pPr>
        <w:numPr>
          <w:ilvl w:val="0"/>
          <w:numId w:val="1001"/>
        </w:numPr>
        <w:pStyle w:val="Compact"/>
      </w:pPr>
      <w:r>
        <w:t xml:space="preserve">This Purchase Order does not constitute a guarantee of future orders. The Department reserves the right to cancel or modify this Purchase Order in accordance with applicable South African public procurement legislation.</w:t>
      </w:r>
    </w:p>
    <w:p>
      <w:pPr>
        <w:pStyle w:val="FirstParagraph"/>
      </w:pPr>
      <w:r>
        <w:t xml:space="preserve">AUTHORISATION AND ACCEPTANCE</w:t>
      </w:r>
    </w:p>
    <w:p>
      <w:pPr>
        <w:pStyle w:val="BodyText"/>
      </w:pPr>
      <w:r>
        <w:rPr>
          <w:bCs/>
          <w:b/>
        </w:rPr>
        <w:t xml:space="preserve">For and on behalf of the Buyer:</w:t>
      </w:r>
    </w:p>
    <w:p>
      <w:pPr>
        <w:pStyle w:val="BodyText"/>
      </w:pPr>
      <w:r>
        <w:t xml:space="preserve">Department of Education – Gauteng Province</w:t>
      </w:r>
    </w:p>
    <w:p>
      <w:pPr>
        <w:pStyle w:val="BodyText"/>
      </w:pPr>
      <w:r>
        <w:t xml:space="preserve">Teacher Primary Development Unit, Johannesburg</w:t>
      </w:r>
    </w:p>
    <w:p>
      <w:pPr>
        <w:pStyle w:val="BodyText"/>
      </w:pPr>
      <w:r>
        <w:rPr>
          <w:bCs/>
          <w:b/>
        </w:rPr>
        <w:t xml:space="preserve">Name:</w:t>
      </w:r>
      <w:r>
        <w:t xml:space="preserve"> </w:t>
      </w:r>
      <w:r>
        <w:t xml:space="preserve">Mr. Sipho Dlamini</w:t>
      </w:r>
      <w:r>
        <w:br/>
      </w:r>
      <w:r>
        <w:rPr>
          <w:bCs/>
          <w:b/>
        </w:rPr>
        <w:t xml:space="preserve">Title:</w:t>
      </w:r>
      <w:r>
        <w:t xml:space="preserve"> </w:t>
      </w:r>
      <w:r>
        <w:t xml:space="preserve">Provincial Director: Teacher Primary Affairs</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For and on behalf of the Supplier:</w:t>
      </w:r>
    </w:p>
    <w:p>
      <w:pPr>
        <w:pStyle w:val="BodyText"/>
      </w:pPr>
      <w:r>
        <w:t xml:space="preserve">EduSupply Southern Africa (Pty) Ltd</w:t>
      </w:r>
    </w:p>
    <w:p>
      <w:pPr>
        <w:pStyle w:val="BodyText"/>
      </w:pPr>
      <w:r>
        <w:t xml:space="preserve">Johannesburg, South Africa</w:t>
      </w:r>
    </w:p>
    <w:p>
      <w:pPr>
        <w:pStyle w:val="BodyText"/>
      </w:pPr>
      <w:r>
        <w:rPr>
          <w:bCs/>
          <w:b/>
        </w:rPr>
        <w:t xml:space="preserve">Name:</w:t>
      </w:r>
      <w:r>
        <w:t xml:space="preserve"> </w:t>
      </w:r>
      <w:r>
        <w:t xml:space="preserve">Ms. Thandiwe Mokoena</w:t>
      </w:r>
      <w:r>
        <w:br/>
      </w:r>
      <w:r>
        <w:rPr>
          <w:bCs/>
          <w:b/>
        </w:rPr>
        <w:t xml:space="preserve">Title:</w:t>
      </w:r>
      <w:r>
        <w:t xml:space="preserve"> </w:t>
      </w:r>
      <w:r>
        <w:t xml:space="preserve">Managing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(PO/SA/JHB/TP/2025/004872) is an official document of the Gauteng Department of Education, South Africa Johannesburg. It is intended solely for the use of the Teacher Primary Development Unit and the named supplier. Unauthorised reproduction or distribution is prohibited under South African copyright and public records legislation.</w:t>
      </w:r>
    </w:p>
    <w:p>
      <w:pPr>
        <w:pStyle w:val="BodyText"/>
      </w:pPr>
      <w:r>
        <w:t xml:space="preserve">Document Classification: Official – Procurement | Retention Period: 7 years per South African National Archives Act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South Africa Johannesburg</dc:title>
  <dc:creator/>
  <dc:language>en</dc:language>
  <cp:keywords/>
  <dcterms:created xsi:type="dcterms:W3CDTF">2026-10-10T08:15:00Z</dcterms:created>
  <dcterms:modified xsi:type="dcterms:W3CDTF">2026-10-10T08:15:00Z</dcterms:modified>
</cp:coreProperties>
</file>

<file path=docProps/custom.xml><?xml version="1.0" encoding="utf-8"?>
<Properties xmlns="http://schemas.openxmlformats.org/officeDocument/2006/custom-properties" xmlns:vt="http://schemas.openxmlformats.org/officeDocument/2006/docPropsVTypes"/>
</file>