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Teacher Primary Educational Services &amp; Materials Procurement — Seoul, South Korea</w:t>
      </w:r>
    </w:p>
    <w:bookmarkEnd w:id="20"/>
    <w:p>
      <w:pPr>
        <w:pStyle w:val="BodyText"/>
      </w:pPr>
      <w:r>
        <w:rPr>
          <w:bCs/>
          <w:b/>
        </w:rPr>
        <w:t xml:space="preserve">Purchase Order No.:</w:t>
      </w:r>
      <w:r>
        <w:t xml:space="preserve"> </w:t>
      </w:r>
      <w:r>
        <w:t xml:space="preserve">PO-SEOUL-2025-TP-0472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 (Purchasing Entity):</w:t>
      </w:r>
      <w:r>
        <w:br/>
      </w:r>
      <w:r>
        <w:t xml:space="preserve">Seoul Metropolitan Office of Education</w:t>
      </w:r>
      <w:r>
        <w:br/>
      </w:r>
      <w:r>
        <w:t xml:space="preserve">134, Sejong-daero, Jung-gu</w:t>
      </w:r>
      <w:r>
        <w:br/>
      </w:r>
      <w:r>
        <w:t xml:space="preserve">Seoul, South Korea 04524</w:t>
      </w:r>
      <w:r>
        <w:br/>
      </w:r>
      <w:r>
        <w:t xml:space="preserve">Tel: +82-2-2151-0000</w:t>
      </w:r>
      <w:r>
        <w:br/>
      </w:r>
      <w:r>
        <w:t xml:space="preserve">Email: procurement@seoul.go.kr</w:t>
      </w:r>
    </w:p>
    <w:p>
      <w:pPr>
        <w:pStyle w:val="BodyText"/>
      </w:pPr>
      <w:r>
        <w:rPr>
          <w:bCs/>
          <w:b/>
        </w:rPr>
        <w:t xml:space="preserve">Supplier (Vendor):</w:t>
      </w:r>
      <w:r>
        <w:br/>
      </w:r>
      <w:r>
        <w:t xml:space="preserve">Hanguk Primary Education Solutions Co., Ltd.</w:t>
      </w:r>
      <w:r>
        <w:br/>
      </w:r>
      <w:r>
        <w:t xml:space="preserve">89, Teheran-ro, Gangnam-gu</w:t>
      </w:r>
      <w:r>
        <w:br/>
      </w:r>
      <w:r>
        <w:t xml:space="preserve">Seoul, South Korea 06236</w:t>
      </w:r>
      <w:r>
        <w:br/>
      </w:r>
      <w:r>
        <w:t xml:space="preserve">Tel: +82-2-3456-7890</w:t>
      </w:r>
      <w:r>
        <w:br/>
      </w:r>
      <w:r>
        <w:t xml:space="preserve">Email: sales@hangukprimary.co.kr</w:t>
      </w:r>
    </w:p>
    <w:p>
      <w:pPr>
        <w:pStyle w:val="BodyText"/>
      </w:pPr>
      <w:r>
        <w:t xml:space="preserve">PURCHASE ORDER DESCRIPTION</w:t>
      </w:r>
    </w:p>
    <w:p>
      <w:pPr>
        <w:pStyle w:val="BodyText"/>
      </w:pPr>
      <w:r>
        <w:t xml:space="preserve">This Purchase Order is issued by the Seoul Metropolitan Office of Education for the procurement of comprehensive</w:t>
      </w:r>
      <w:r>
        <w:t xml:space="preserve"> </w:t>
      </w:r>
      <w:r>
        <w:t xml:space="preserve">Teacher Primary</w:t>
      </w:r>
      <w:r>
        <w:t xml:space="preserve"> </w:t>
      </w:r>
      <w:r>
        <w:t xml:space="preserve">professional development services, classroom instructional materials, and pedagogical training resources. The scope of this Purchase Order encompasses all goods, services, and intellectual property deliverables required to support the 2025–2026 academic year curriculum for</w:t>
      </w:r>
      <w:r>
        <w:t xml:space="preserve"> </w:t>
      </w:r>
      <w:r>
        <w:t xml:space="preserve">Teacher Primary</w:t>
      </w:r>
      <w:r>
        <w:t xml:space="preserve"> </w:t>
      </w:r>
      <w:r>
        <w:t xml:space="preserve">programs across all public elementary schools in Seoul, South Korea. All items listed herein are subject to the terms, conditions, and regulatory frameworks governing public procurement in the Republic of Korea, as administered by the Seoul municipal government.</w:t>
      </w:r>
    </w:p>
    <w:p>
      <w:pPr>
        <w:pStyle w:val="BodyText"/>
      </w:pPr>
      <w:r>
        <w:t xml:space="preserve">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Teacher Primary Professional Development Workshop (40-hour intensive program covering Korean national curriculum standards, child-centered pedagogy, and inclusive education strategies)</w:t>
            </w:r>
          </w:p>
        </w:tc>
        <w:tc>
          <w:tcPr/>
          <w:p>
            <w:pPr>
              <w:pStyle w:val="Compact"/>
              <w:jc w:val="left"/>
            </w:pPr>
            <w:r>
              <w:t xml:space="preserve">120 sessions</w:t>
            </w:r>
          </w:p>
        </w:tc>
        <w:tc>
          <w:tcPr/>
          <w:p>
            <w:pPr>
              <w:pStyle w:val="Compact"/>
              <w:jc w:val="left"/>
            </w:pPr>
            <w:r>
              <w:t xml:space="preserve">850,000</w:t>
            </w:r>
          </w:p>
        </w:tc>
        <w:tc>
          <w:tcPr/>
          <w:p>
            <w:pPr>
              <w:pStyle w:val="Compact"/>
              <w:jc w:val="left"/>
            </w:pPr>
            <w:r>
              <w:t xml:space="preserve">102,000,000</w:t>
            </w:r>
          </w:p>
        </w:tc>
        <w:tc>
          <w:tcPr/>
          <w:p>
            <w:pPr>
              <w:pStyle w:val="Compact"/>
              <w:jc w:val="left"/>
            </w:pPr>
            <w:r>
              <w:t xml:space="preserve">Seoul Education Center, Jung-gu, Seoul, South Korea</w:t>
            </w:r>
          </w:p>
        </w:tc>
      </w:tr>
      <w:tr>
        <w:tc>
          <w:tcPr/>
          <w:p>
            <w:pPr>
              <w:pStyle w:val="Compact"/>
              <w:jc w:val="left"/>
            </w:pPr>
            <w:r>
              <w:t xml:space="preserve">02</w:t>
            </w:r>
          </w:p>
        </w:tc>
        <w:tc>
          <w:tcPr/>
          <w:p>
            <w:pPr>
              <w:pStyle w:val="Compact"/>
              <w:jc w:val="left"/>
            </w:pPr>
            <w:r>
              <w:t xml:space="preserve">Teacher Primary Classroom Instructional Kit (includes 320 lesson plan templates, 48 assessment rubrics, 96 activity workbooks aligned with the 2025 Korean Elementary Curriculum)</w:t>
            </w:r>
          </w:p>
        </w:tc>
        <w:tc>
          <w:tcPr/>
          <w:p>
            <w:pPr>
              <w:pStyle w:val="Compact"/>
              <w:jc w:val="left"/>
            </w:pPr>
            <w:r>
              <w:t xml:space="preserve">2,400 sets</w:t>
            </w:r>
          </w:p>
        </w:tc>
        <w:tc>
          <w:tcPr/>
          <w:p>
            <w:pPr>
              <w:pStyle w:val="Compact"/>
              <w:jc w:val="left"/>
            </w:pPr>
            <w:r>
              <w:t xml:space="preserve">125,000</w:t>
            </w:r>
          </w:p>
        </w:tc>
        <w:tc>
          <w:tcPr/>
          <w:p>
            <w:pPr>
              <w:pStyle w:val="Compact"/>
              <w:jc w:val="left"/>
            </w:pPr>
            <w:r>
              <w:t xml:space="preserve">300,000,000</w:t>
            </w:r>
          </w:p>
        </w:tc>
        <w:tc>
          <w:tcPr/>
          <w:p>
            <w:pPr>
              <w:pStyle w:val="Compact"/>
              <w:jc w:val="left"/>
            </w:pPr>
            <w:r>
              <w:t xml:space="preserve">Distributed to 120 schools across Seoul, South Korea</w:t>
            </w:r>
          </w:p>
        </w:tc>
      </w:tr>
      <w:tr>
        <w:tc>
          <w:tcPr/>
          <w:p>
            <w:pPr>
              <w:pStyle w:val="Compact"/>
              <w:jc w:val="left"/>
            </w:pPr>
            <w:r>
              <w:t xml:space="preserve">03</w:t>
            </w:r>
          </w:p>
        </w:tc>
        <w:tc>
          <w:tcPr/>
          <w:p>
            <w:pPr>
              <w:pStyle w:val="Compact"/>
              <w:jc w:val="left"/>
            </w:pPr>
            <w:r>
              <w:t xml:space="preserve">Teacher Primary Digital Learning Platform License (annual subscription, 5,000 concurrent user seats, Korean-language interface, cloud-hosted in Seoul data center)</w:t>
            </w:r>
          </w:p>
        </w:tc>
        <w:tc>
          <w:tcPr/>
          <w:p>
            <w:pPr>
              <w:pStyle w:val="Compact"/>
              <w:jc w:val="left"/>
            </w:pPr>
            <w:r>
              <w:t xml:space="preserve">1 license</w:t>
            </w:r>
          </w:p>
        </w:tc>
        <w:tc>
          <w:tcPr/>
          <w:p>
            <w:pPr>
              <w:pStyle w:val="Compact"/>
              <w:jc w:val="left"/>
            </w:pPr>
            <w:r>
              <w:t xml:space="preserve">180,000,000</w:t>
            </w:r>
          </w:p>
        </w:tc>
        <w:tc>
          <w:tcPr/>
          <w:p>
            <w:pPr>
              <w:pStyle w:val="Compact"/>
              <w:jc w:val="left"/>
            </w:pPr>
            <w:r>
              <w:t xml:space="preserve">180,000,000</w:t>
            </w:r>
          </w:p>
        </w:tc>
        <w:tc>
          <w:tcPr/>
          <w:p>
            <w:pPr>
              <w:pStyle w:val="Compact"/>
              <w:jc w:val="left"/>
            </w:pPr>
            <w:r>
              <w:t xml:space="preserve">Seoul Metropolitan Office of Education, Seoul, South Korea</w:t>
            </w:r>
          </w:p>
        </w:tc>
      </w:tr>
      <w:tr>
        <w:tc>
          <w:tcPr/>
          <w:p>
            <w:pPr>
              <w:pStyle w:val="Compact"/>
              <w:jc w:val="left"/>
            </w:pPr>
            <w:r>
              <w:t xml:space="preserve">04</w:t>
            </w:r>
          </w:p>
        </w:tc>
        <w:tc>
          <w:tcPr/>
          <w:p>
            <w:pPr>
              <w:pStyle w:val="Compact"/>
              <w:jc w:val="left"/>
            </w:pPr>
            <w:r>
              <w:t xml:space="preserve">Teacher Primary Mentorship Program (12-month structured mentoring pairing new primary teachers with veteran educators; includes 24 in-person meetings per pair and monthly virtual check-ins)</w:t>
            </w:r>
          </w:p>
        </w:tc>
        <w:tc>
          <w:tcPr/>
          <w:p>
            <w:pPr>
              <w:pStyle w:val="Compact"/>
              <w:jc w:val="left"/>
            </w:pPr>
            <w:r>
              <w:t xml:space="preserve">300 pairs</w:t>
            </w:r>
          </w:p>
        </w:tc>
        <w:tc>
          <w:tcPr/>
          <w:p>
            <w:pPr>
              <w:pStyle w:val="Compact"/>
              <w:jc w:val="left"/>
            </w:pPr>
            <w:r>
              <w:t xml:space="preserve">450,000</w:t>
            </w:r>
          </w:p>
        </w:tc>
        <w:tc>
          <w:tcPr/>
          <w:p>
            <w:pPr>
              <w:pStyle w:val="Compact"/>
              <w:jc w:val="left"/>
            </w:pPr>
            <w:r>
              <w:t xml:space="preserve">135,000,000</w:t>
            </w:r>
          </w:p>
        </w:tc>
        <w:tc>
          <w:tcPr/>
          <w:p>
            <w:pPr>
              <w:pStyle w:val="Compact"/>
              <w:jc w:val="left"/>
            </w:pPr>
            <w:r>
              <w:t xml:space="preserve">Various school locations in Seoul, South Korea</w:t>
            </w:r>
          </w:p>
        </w:tc>
      </w:tr>
      <w:tr>
        <w:tc>
          <w:tcPr/>
          <w:p>
            <w:pPr>
              <w:pStyle w:val="Compact"/>
              <w:jc w:val="left"/>
            </w:pPr>
            <w:r>
              <w:t xml:space="preserve">05</w:t>
            </w:r>
          </w:p>
        </w:tc>
        <w:tc>
          <w:tcPr/>
          <w:p>
            <w:pPr>
              <w:pStyle w:val="Compact"/>
              <w:jc w:val="left"/>
            </w:pPr>
            <w:r>
              <w:t xml:space="preserve">Teacher Primary Assessment &amp; Evaluation Toolkit (standardized student progress tracking system, parent communication templates in Korean, and annual performance review forms)</w:t>
            </w:r>
          </w:p>
        </w:tc>
        <w:tc>
          <w:tcPr/>
          <w:p>
            <w:pPr>
              <w:pStyle w:val="Compact"/>
              <w:jc w:val="left"/>
            </w:pPr>
            <w:r>
              <w:t xml:space="preserve">1,800 sets</w:t>
            </w:r>
          </w:p>
        </w:tc>
        <w:tc>
          <w:tcPr/>
          <w:p>
            <w:pPr>
              <w:pStyle w:val="Compact"/>
              <w:jc w:val="left"/>
            </w:pPr>
            <w:r>
              <w:t xml:space="preserve">68,000</w:t>
            </w:r>
          </w:p>
        </w:tc>
        <w:tc>
          <w:tcPr/>
          <w:p>
            <w:pPr>
              <w:pStyle w:val="Compact"/>
              <w:jc w:val="left"/>
            </w:pPr>
            <w:r>
              <w:t xml:space="preserve">122,400,000</w:t>
            </w:r>
          </w:p>
        </w:tc>
        <w:tc>
          <w:tcPr/>
          <w:p>
            <w:pPr>
              <w:pStyle w:val="Compact"/>
              <w:jc w:val="left"/>
            </w:pPr>
            <w:r>
              <w:t xml:space="preserve">Distributed to 90 schools in Seoul, South Korea</w:t>
            </w:r>
          </w:p>
        </w:tc>
      </w:tr>
      <w:tr>
        <w:tc>
          <w:tcPr/>
          <w:p>
            <w:pPr>
              <w:pStyle w:val="Compact"/>
              <w:jc w:val="left"/>
            </w:pPr>
            <w:r>
              <w:t xml:space="preserve">06</w:t>
            </w:r>
          </w:p>
        </w:tc>
        <w:tc>
          <w:tcPr/>
          <w:p>
            <w:pPr>
              <w:pStyle w:val="Compact"/>
              <w:jc w:val="left"/>
            </w:pPr>
            <w:r>
              <w:t xml:space="preserve">Teacher Primary Special Education Add-On Module (training and materials for inclusive classroom management, IEP development, and differentiated instruction for students with learning disabilities)</w:t>
            </w:r>
          </w:p>
        </w:tc>
        <w:tc>
          <w:tcPr/>
          <w:p>
            <w:pPr>
              <w:pStyle w:val="Compact"/>
              <w:jc w:val="left"/>
            </w:pPr>
            <w:r>
              <w:t xml:space="preserve">60 sessions</w:t>
            </w:r>
          </w:p>
        </w:tc>
        <w:tc>
          <w:tcPr/>
          <w:p>
            <w:pPr>
              <w:pStyle w:val="Compact"/>
              <w:jc w:val="left"/>
            </w:pPr>
            <w:r>
              <w:t xml:space="preserve">1,200,000</w:t>
            </w:r>
          </w:p>
        </w:tc>
        <w:tc>
          <w:tcPr/>
          <w:p>
            <w:pPr>
              <w:pStyle w:val="Compact"/>
              <w:jc w:val="left"/>
            </w:pPr>
            <w:r>
              <w:t xml:space="preserve">72,000,000</w:t>
            </w:r>
          </w:p>
        </w:tc>
        <w:tc>
          <w:tcPr/>
          <w:p>
            <w:pPr>
              <w:pStyle w:val="Compact"/>
              <w:jc w:val="left"/>
            </w:pPr>
            <w:r>
              <w:t xml:space="preserve">Seoul Special Education Resource Center, Guro-gu, Seoul, South Korea</w:t>
            </w:r>
          </w:p>
        </w:tc>
      </w:tr>
      <w:tr>
        <w:tc>
          <w:tcPr>
            <w:gridSpan w:val="4"/>
          </w:tcPr>
          <w:p>
            <w:pPr>
              <w:pStyle w:val="Compact"/>
              <w:jc w:val="right"/>
            </w:pPr>
            <w:r>
              <w:t xml:space="preserve">TOTAL PURCHASE ORDER VALUE:</w:t>
            </w:r>
          </w:p>
        </w:tc>
        <w:tc>
          <w:tcPr/>
          <w:p>
            <w:pPr>
              <w:pStyle w:val="Compact"/>
              <w:jc w:val="left"/>
            </w:pPr>
            <w:r>
              <w:t xml:space="preserve">911,400,000</w:t>
            </w:r>
          </w:p>
        </w:tc>
        <w:tc>
          <w:tcPr/>
          <w:p>
            <w:pPr>
              <w:pStyle w:val="Compact"/>
            </w:pPr>
          </w:p>
        </w:tc>
      </w:tr>
      <w:tr>
        <w:tc>
          <w:tcPr>
            <w:gridSpan w:val="4"/>
          </w:tcPr>
          <w:p>
            <w:pPr>
              <w:pStyle w:val="Compact"/>
              <w:jc w:val="right"/>
            </w:pPr>
            <w:r>
              <w:t xml:space="preserve">VAT (10% — Republic of Korea):</w:t>
            </w:r>
          </w:p>
        </w:tc>
        <w:tc>
          <w:tcPr/>
          <w:p>
            <w:pPr>
              <w:pStyle w:val="Compact"/>
              <w:jc w:val="left"/>
            </w:pPr>
            <w:r>
              <w:t xml:space="preserve">91,140,000</w:t>
            </w:r>
          </w:p>
        </w:tc>
        <w:tc>
          <w:tcPr/>
          <w:p>
            <w:pPr>
              <w:pStyle w:val="Compact"/>
            </w:pPr>
          </w:p>
        </w:tc>
      </w:tr>
      <w:tr>
        <w:tc>
          <w:tcPr>
            <w:gridSpan w:val="4"/>
          </w:tcPr>
          <w:p>
            <w:pPr>
              <w:pStyle w:val="Compact"/>
              <w:jc w:val="right"/>
            </w:pPr>
            <w:r>
              <w:t xml:space="preserve">GRAND TOTAL (KRW):</w:t>
            </w:r>
          </w:p>
        </w:tc>
        <w:tc>
          <w:tcPr/>
          <w:p>
            <w:pPr>
              <w:pStyle w:val="Compact"/>
              <w:jc w:val="left"/>
            </w:pPr>
            <w:r>
              <w:t xml:space="preserve">1,002,540,000</w:t>
            </w:r>
          </w:p>
        </w:tc>
        <w:tc>
          <w:tcPr/>
          <w:p>
            <w:pPr>
              <w:pStyle w:val="Compact"/>
            </w:pPr>
          </w:p>
        </w:tc>
      </w:tr>
    </w:tbl>
    <w:p>
      <w:pPr>
        <w:pStyle w:val="BodyText"/>
      </w:pPr>
      <w:r>
        <w:t xml:space="preserve">TERMS AND CONDITIONS</w:t>
      </w:r>
    </w:p>
    <w:p>
      <w:pPr>
        <w:numPr>
          <w:ilvl w:val="0"/>
          <w:numId w:val="1001"/>
        </w:numPr>
        <w:pStyle w:val="Compact"/>
      </w:pPr>
      <w:r>
        <w:rPr>
          <w:bCs/>
          <w:b/>
        </w:rPr>
        <w:t xml:space="preserve">Delivery &amp; Performance:</w:t>
      </w:r>
      <w:r>
        <w:t xml:space="preserve"> </w:t>
      </w:r>
      <w:r>
        <w:t xml:space="preserve">All goods and services under this Purchase Order shall be delivered and performed within the Seoul metropolitan area, South Korea, no later than August 15, 2025, to ensure readiness for the 2025–2026 academic year. The Teacher Primary professional development workshops (Item 01) shall commence no later than July 1, 2025.</w:t>
      </w:r>
    </w:p>
    <w:p>
      <w:pPr>
        <w:numPr>
          <w:ilvl w:val="0"/>
          <w:numId w:val="1001"/>
        </w:numPr>
        <w:pStyle w:val="Compact"/>
      </w:pPr>
      <w:r>
        <w:rPr>
          <w:bCs/>
          <w:b/>
        </w:rPr>
        <w:t xml:space="preserve">Payment Terms:</w:t>
      </w:r>
      <w:r>
        <w:t xml:space="preserve"> </w:t>
      </w:r>
      <w:r>
        <w:t xml:space="preserve">Payment shall be made in three installments: 40% upon execution of this Purchase Order, 40% upon completion of 75% of all deliverables, and 20% upon final acceptance and certification by the Seoul Metropolitan Office of Education. All payments shall be processed via bank transfer to the supplier's designated account in Seoul, South Korea, in Korean Won (KRW).</w:t>
      </w:r>
    </w:p>
    <w:p>
      <w:pPr>
        <w:numPr>
          <w:ilvl w:val="0"/>
          <w:numId w:val="1001"/>
        </w:numPr>
        <w:pStyle w:val="Compact"/>
      </w:pPr>
      <w:r>
        <w:rPr>
          <w:bCs/>
          <w:b/>
        </w:rPr>
        <w:t xml:space="preserve">Quality Standards:</w:t>
      </w:r>
      <w:r>
        <w:t xml:space="preserve"> </w:t>
      </w:r>
      <w:r>
        <w:t xml:space="preserve">All Teacher Primary materials and services must comply with the Korean Ministry of Education's national curriculum standards (2025 revised edition) and the Seoul Metropolitan Office of Education's quality assurance guidelines. The supplier warrants that all instructional content is culturally appropriate for the Seoul, South Korea educational context.</w:t>
      </w:r>
    </w:p>
    <w:p>
      <w:pPr>
        <w:numPr>
          <w:ilvl w:val="0"/>
          <w:numId w:val="1001"/>
        </w:numPr>
        <w:pStyle w:val="Compact"/>
      </w:pPr>
      <w:r>
        <w:rPr>
          <w:bCs/>
          <w:b/>
        </w:rPr>
        <w:t xml:space="preserve">Intellectual Property:</w:t>
      </w:r>
      <w:r>
        <w:t xml:space="preserve"> </w:t>
      </w:r>
      <w:r>
        <w:t xml:space="preserve">All Teacher Primary curriculum materials, digital platform content, and assessment tools delivered under this Purchase Order shall be licensed to the Seoul Metropolitan Office of Education for perpetual, non-exclusive use across all public elementary schools in Seoul, South Korea.</w:t>
      </w:r>
    </w:p>
    <w:p>
      <w:pPr>
        <w:numPr>
          <w:ilvl w:val="0"/>
          <w:numId w:val="1001"/>
        </w:numPr>
        <w:pStyle w:val="Compact"/>
      </w:pPr>
      <w:r>
        <w:rPr>
          <w:bCs/>
          <w:b/>
        </w:rPr>
        <w:t xml:space="preserve">Compliance:</w:t>
      </w:r>
      <w:r>
        <w:t xml:space="preserve"> </w:t>
      </w:r>
      <w:r>
        <w:t xml:space="preserve">This Purchase Order is governed by the laws of the Republic of Korea, specifically the Framework Act on the Public Sector and the Seoul Metropolitan Government Procurement Regulations. Any disputes arising from this Purchase Order shall be resolved through arbitration in Seoul, South Korea, under the rules of the Korean Commercial Arbitration Board.</w:t>
      </w:r>
    </w:p>
    <w:p>
      <w:pPr>
        <w:numPr>
          <w:ilvl w:val="0"/>
          <w:numId w:val="1001"/>
        </w:numPr>
        <w:pStyle w:val="Compact"/>
      </w:pPr>
      <w:r>
        <w:rPr>
          <w:bCs/>
          <w:b/>
        </w:rPr>
        <w:t xml:space="preserve">Confidentiality:</w:t>
      </w:r>
      <w:r>
        <w:t xml:space="preserve"> </w:t>
      </w:r>
      <w:r>
        <w:t xml:space="preserve">Both parties agree to maintain strict confidentiality regarding student data, teacher performance records, and proprietary instructional methodologies associated with the Teacher Primary program. All data processing shall occur within servers physically located in Seoul, South Korea, in compliance with the Personal Information Protection Act (PIPA) of the Republic of Korea.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material breach. Upon termination, the supplier shall deliver all completed Teacher Primary materials and refund any prepaid amounts for undelivered services.</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closures, or public health emergencies affecting Seoul, South Korea, as determined by the relevant municipal authority.</w:t>
      </w:r>
    </w:p>
    <w:p>
      <w:pPr>
        <w:pStyle w:val="FirstParagraph"/>
      </w:pPr>
      <w:r>
        <w:t xml:space="preserve">AUTHORIZATION &amp; SIGNATURES</w:t>
      </w:r>
    </w:p>
    <w:p>
      <w:pPr>
        <w:pStyle w:val="BodyText"/>
      </w:pPr>
      <w:r>
        <w:rPr>
          <w:bCs/>
          <w:b/>
        </w:rPr>
        <w:t xml:space="preserve">For the Buyer:</w:t>
      </w:r>
      <w:r>
        <w:br/>
      </w:r>
      <w:r>
        <w:t xml:space="preserve">Seoul Metropolitan Office of Education</w:t>
      </w:r>
      <w:r>
        <w:br/>
      </w:r>
      <w:r>
        <w:t xml:space="preserve">Seoul, South Korea</w:t>
      </w:r>
    </w:p>
    <w:p>
      <w:pPr>
        <w:pStyle w:val="BodyText"/>
      </w:pPr>
      <w:r>
        <w:rPr>
          <w:bCs/>
          <w:b/>
        </w:rPr>
        <w:t xml:space="preserve">Name:</w:t>
      </w:r>
      <w:r>
        <w:t xml:space="preserve"> </w:t>
      </w:r>
      <w:r>
        <w:t xml:space="preserve">Director Park Ji-hoon</w:t>
      </w:r>
      <w:r>
        <w:br/>
      </w:r>
      <w:r>
        <w:rPr>
          <w:bCs/>
          <w:b/>
        </w:rPr>
        <w:t xml:space="preserve">Title:</w:t>
      </w:r>
      <w:r>
        <w:t xml:space="preserve"> </w:t>
      </w:r>
      <w:r>
        <w:t xml:space="preserve">Director of Procurement &amp; Finance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Hanguk Primary Education Solutions Co., Ltd.</w:t>
      </w:r>
      <w:r>
        <w:br/>
      </w:r>
      <w:r>
        <w:t xml:space="preserve">Seoul, South Korea</w:t>
      </w:r>
    </w:p>
    <w:p>
      <w:pPr>
        <w:pStyle w:val="BodyText"/>
      </w:pPr>
      <w:r>
        <w:rPr>
          <w:bCs/>
          <w:b/>
        </w:rPr>
        <w:t xml:space="preserve">Name:</w:t>
      </w:r>
      <w:r>
        <w:t xml:space="preserve"> </w:t>
      </w:r>
      <w:r>
        <w:t xml:space="preserve">CEO Kim Min-soo</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(PO-SEOUL-2025-TP-0472) is an official document of the Seoul Metropolitan Office of Education, Republic of Korea. It authorizes the procurement of Teacher Primary educational services and materials for use in public elementary schools throughout Seoul, South Korea. Unauthorized reproduction or distribution of this Purchase Order is prohibited under Korean law.</w:t>
      </w:r>
    </w:p>
    <w:p>
      <w:pPr>
        <w:pStyle w:val="BodyText"/>
      </w:pPr>
      <w:r>
        <w:t xml:space="preserve">Document Reference: SEOUL-EDU-PO-2025-0472 | Classification: Official — Internal Use | Issued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Seoul, South Korea</dc:title>
  <dc:creator/>
  <dc:language>en</dc:language>
  <cp:keywords/>
  <dcterms:created xsi:type="dcterms:W3CDTF">2026-10-10T08:50:07Z</dcterms:created>
  <dcterms:modified xsi:type="dcterms:W3CDTF">2026-10-10T08:50:07Z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