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Teacher</w:t>
      </w:r>
      <w:r>
        <w:t xml:space="preserve"> </w:t>
      </w:r>
      <w:r>
        <w:t xml:space="preserve">Primary</w:t>
      </w:r>
      <w:r>
        <w:t xml:space="preserve"> </w:t>
      </w:r>
      <w:r>
        <w:t xml:space="preserve">Program</w:t>
      </w:r>
      <w:r>
        <w:t xml:space="preserve"> </w:t>
      </w:r>
      <w:r>
        <w:t xml:space="preserve">-</w:t>
      </w:r>
      <w:r>
        <w:t xml:space="preserve"> </w:t>
      </w:r>
      <w:r>
        <w:t xml:space="preserve">Spain</w:t>
      </w:r>
      <w:r>
        <w:t xml:space="preserve"> </w:t>
      </w:r>
      <w:r>
        <w:t xml:space="preserve">Barcelona</w:t>
      </w:r>
    </w:p>
    <w:bookmarkStart w:id="20" w:name="purchase-order"/>
    <w:p>
      <w:pPr>
        <w:pStyle w:val="Heading1"/>
      </w:pPr>
      <w:r>
        <w:t xml:space="preserve">PURCHASE ORDER</w:t>
      </w:r>
    </w:p>
    <w:p>
      <w:pPr>
        <w:pStyle w:val="FirstParagraph"/>
      </w:pPr>
      <w:r>
        <w:t xml:space="preserve">Teacher Primary Educational Services &amp; Resources – Spain Barcelona</w:t>
      </w:r>
    </w:p>
    <w:bookmarkEnd w:id="20"/>
    <w:p>
      <w:pPr>
        <w:pStyle w:val="BodyText"/>
      </w:pPr>
      <w:r>
        <w:t xml:space="preserve">PO No.: PO-BCN-2025-04872</w:t>
      </w:r>
      <w:r>
        <w:br/>
      </w:r>
      <w:r>
        <w:t xml:space="preserve">Date of Issue: 14 June 2025</w:t>
      </w:r>
      <w:r>
        <w:br/>
      </w:r>
      <w:r>
        <w:t xml:space="preserve">Valid Until: 14 July 2025</w:t>
      </w:r>
    </w:p>
    <w:bookmarkStart w:id="21" w:name="buyer-issuing-party"/>
    <w:p>
      <w:pPr>
        <w:pStyle w:val="Heading3"/>
      </w:pPr>
      <w:r>
        <w:t xml:space="preserve">BUYER (Issuing Party)</w:t>
      </w:r>
    </w:p>
    <w:p>
      <w:pPr>
        <w:pStyle w:val="FirstParagraph"/>
      </w:pPr>
      <w:r>
        <w:rPr>
          <w:bCs/>
          <w:b/>
        </w:rPr>
        <w:t xml:space="preserve">Organization:</w:t>
      </w:r>
      <w:r>
        <w:t xml:space="preserve"> </w:t>
      </w:r>
      <w:r>
        <w:t xml:space="preserve">Consorcio Educativo Barcelona – Departament d'Educació Primària</w:t>
      </w:r>
    </w:p>
    <w:p>
      <w:pPr>
        <w:pStyle w:val="BodyText"/>
      </w:pPr>
      <w:r>
        <w:rPr>
          <w:bCs/>
          <w:b/>
        </w:rPr>
        <w:t xml:space="preserve">Address:</w:t>
      </w:r>
      <w:r>
        <w:t xml:space="preserve"> </w:t>
      </w:r>
      <w:r>
        <w:t xml:space="preserve">Carrer de la Pau, 45, 08010 Barcelona, Spain</w:t>
      </w:r>
    </w:p>
    <w:p>
      <w:pPr>
        <w:pStyle w:val="BodyText"/>
      </w:pPr>
      <w:r>
        <w:rPr>
          <w:bCs/>
          <w:b/>
        </w:rPr>
        <w:t xml:space="preserve">Contact Person:</w:t>
      </w:r>
      <w:r>
        <w:t xml:space="preserve"> </w:t>
      </w:r>
      <w:r>
        <w:t xml:space="preserve">Maria Cervera Puig, Director of Primary Education</w:t>
      </w:r>
    </w:p>
    <w:p>
      <w:pPr>
        <w:pStyle w:val="BodyText"/>
      </w:pPr>
      <w:r>
        <w:rPr>
          <w:bCs/>
          <w:b/>
        </w:rPr>
        <w:t xml:space="preserve">Email:</w:t>
      </w:r>
      <w:r>
        <w:t xml:space="preserve"> </w:t>
      </w:r>
      <w:r>
        <w:t xml:space="preserve">m.cervera@consorciobcn.edu.es</w:t>
      </w:r>
    </w:p>
    <w:p>
      <w:pPr>
        <w:pStyle w:val="BodyText"/>
      </w:pPr>
      <w:r>
        <w:rPr>
          <w:bCs/>
          <w:b/>
        </w:rPr>
        <w:t xml:space="preserve">Phone:</w:t>
      </w:r>
      <w:r>
        <w:t xml:space="preserve"> </w:t>
      </w:r>
      <w:r>
        <w:t xml:space="preserve">+34 93 214 5678</w:t>
      </w:r>
    </w:p>
    <w:p>
      <w:pPr>
        <w:pStyle w:val="BodyText"/>
      </w:pPr>
      <w:r>
        <w:rPr>
          <w:bCs/>
          <w:b/>
        </w:rPr>
        <w:t xml:space="preserve">NIF:</w:t>
      </w:r>
      <w:r>
        <w:t xml:space="preserve"> </w:t>
      </w:r>
      <w:r>
        <w:t xml:space="preserve">G-65432109</w:t>
      </w:r>
    </w:p>
    <w:bookmarkEnd w:id="21"/>
    <w:bookmarkStart w:id="22" w:name="supplier-receiving-party"/>
    <w:p>
      <w:pPr>
        <w:pStyle w:val="Heading3"/>
      </w:pPr>
      <w:r>
        <w:t xml:space="preserve">SUPPLIER (Receiving Party)</w:t>
      </w:r>
    </w:p>
    <w:p>
      <w:pPr>
        <w:pStyle w:val="FirstParagraph"/>
      </w:pPr>
      <w:r>
        <w:rPr>
          <w:bCs/>
          <w:b/>
        </w:rPr>
        <w:t xml:space="preserve">Organization:</w:t>
      </w:r>
      <w:r>
        <w:t xml:space="preserve"> </w:t>
      </w:r>
      <w:r>
        <w:t xml:space="preserve">EducaPrim S.L. – Teacher Primary Solutions</w:t>
      </w:r>
    </w:p>
    <w:p>
      <w:pPr>
        <w:pStyle w:val="BodyText"/>
      </w:pPr>
      <w:r>
        <w:rPr>
          <w:bCs/>
          <w:b/>
        </w:rPr>
        <w:t xml:space="preserve">Address:</w:t>
      </w:r>
      <w:r>
        <w:t xml:space="preserve"> </w:t>
      </w:r>
      <w:r>
        <w:t xml:space="preserve">Avinguda Diagonal, 210, 08018 Barcelona, Spain</w:t>
      </w:r>
    </w:p>
    <w:p>
      <w:pPr>
        <w:pStyle w:val="BodyText"/>
      </w:pPr>
      <w:r>
        <w:rPr>
          <w:bCs/>
          <w:b/>
        </w:rPr>
        <w:t xml:space="preserve">Contact Person:</w:t>
      </w:r>
      <w:r>
        <w:t xml:space="preserve"> </w:t>
      </w:r>
      <w:r>
        <w:t xml:space="preserve">Jordi Ferrer Mas, Sales Director</w:t>
      </w:r>
    </w:p>
    <w:p>
      <w:pPr>
        <w:pStyle w:val="BodyText"/>
      </w:pPr>
      <w:r>
        <w:rPr>
          <w:bCs/>
          <w:b/>
        </w:rPr>
        <w:t xml:space="preserve">Email:</w:t>
      </w:r>
      <w:r>
        <w:t xml:space="preserve"> </w:t>
      </w:r>
      <w:r>
        <w:t xml:space="preserve">j.ferrer@educaprim.es</w:t>
      </w:r>
    </w:p>
    <w:p>
      <w:pPr>
        <w:pStyle w:val="BodyText"/>
      </w:pPr>
      <w:r>
        <w:rPr>
          <w:bCs/>
          <w:b/>
        </w:rPr>
        <w:t xml:space="preserve">Phone:</w:t>
      </w:r>
      <w:r>
        <w:t xml:space="preserve"> </w:t>
      </w:r>
      <w:r>
        <w:t xml:space="preserve">+34 93 456 7890</w:t>
      </w:r>
    </w:p>
    <w:p>
      <w:pPr>
        <w:pStyle w:val="BodyText"/>
      </w:pPr>
      <w:r>
        <w:rPr>
          <w:bCs/>
          <w:b/>
        </w:rPr>
        <w:t xml:space="preserve">NIF:</w:t>
      </w:r>
      <w:r>
        <w:t xml:space="preserve"> </w:t>
      </w:r>
      <w:r>
        <w:t xml:space="preserve">B-78901234</w:t>
      </w:r>
    </w:p>
    <w:bookmarkEnd w:id="22"/>
    <w:bookmarkStart w:id="24" w:name="Xa6bf5aa65960eaa0522498f721332814c1aae86"/>
    <w:p>
      <w:pPr>
        <w:pStyle w:val="Heading2"/>
      </w:pPr>
      <w:r>
        <w:t xml:space="preserve">Line Items – Teacher Primary Program Components</w:t>
      </w:r>
    </w:p>
    <w:p>
      <w:pPr>
        <w:pStyle w:val="FirstParagraph"/>
      </w:pPr>
      <w:r>
        <w:t xml:space="preserve">The following Purchase Order covers the procurement of Teacher Primary educational services, training modules, and associated resources to be delivered and implemented across primary school institutions in Spain Barcelona. All items are subject to the terms and conditions outlined in Section 4 of this document.</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Ref</w:t>
            </w:r>
          </w:p>
        </w:tc>
        <w:tc>
          <w:tcPr/>
          <w:p>
            <w:pPr>
              <w:pStyle w:val="Compact"/>
              <w:jc w:val="left"/>
            </w:pPr>
            <w:r>
              <w:t xml:space="preserve">Description of Goods / Services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c>
          <w:tcPr/>
          <w:p>
            <w:pPr>
              <w:pStyle w:val="Compact"/>
              <w:jc w:val="left"/>
            </w:pPr>
            <w:r>
              <w:t xml:space="preserve">Delivery</w:t>
            </w:r>
          </w:p>
        </w:tc>
      </w:tr>
      <w:tr>
        <w:tc>
          <w:tcPr/>
          <w:p>
            <w:pPr>
              <w:pStyle w:val="Compact"/>
              <w:jc w:val="left"/>
            </w:pPr>
            <w:r>
              <w:t xml:space="preserve">01</w:t>
            </w:r>
          </w:p>
        </w:tc>
        <w:tc>
          <w:tcPr/>
          <w:p>
            <w:pPr>
              <w:pStyle w:val="Compact"/>
              <w:jc w:val="left"/>
            </w:pPr>
            <w:r>
              <w:t xml:space="preserve">Teacher Primary Professional Development Training Program – 120-hour certified course for primary school educators in Spain Barcelona, covering pedagogical methodologies, inclusive education, and digital literacy</w:t>
            </w:r>
          </w:p>
        </w:tc>
        <w:tc>
          <w:tcPr/>
          <w:p>
            <w:pPr>
              <w:pStyle w:val="Compact"/>
              <w:jc w:val="left"/>
            </w:pPr>
            <w:r>
              <w:t xml:space="preserve">45</w:t>
            </w:r>
          </w:p>
        </w:tc>
        <w:tc>
          <w:tcPr/>
          <w:p>
            <w:pPr>
              <w:pStyle w:val="Compact"/>
              <w:jc w:val="left"/>
            </w:pPr>
            <w:r>
              <w:t xml:space="preserve">Participants</w:t>
            </w:r>
          </w:p>
        </w:tc>
        <w:tc>
          <w:tcPr/>
          <w:p>
            <w:pPr>
              <w:pStyle w:val="Compact"/>
              <w:jc w:val="left"/>
            </w:pPr>
            <w:r>
              <w:t xml:space="preserve">1,850.00</w:t>
            </w:r>
          </w:p>
        </w:tc>
        <w:tc>
          <w:tcPr/>
          <w:p>
            <w:pPr>
              <w:pStyle w:val="Compact"/>
              <w:jc w:val="left"/>
            </w:pPr>
            <w:r>
              <w:t xml:space="preserve">83,250.00</w:t>
            </w:r>
          </w:p>
        </w:tc>
        <w:tc>
          <w:tcPr/>
          <w:p>
            <w:pPr>
              <w:pStyle w:val="Compact"/>
              <w:jc w:val="left"/>
            </w:pPr>
            <w:r>
              <w:t xml:space="preserve">Aug 2025</w:t>
            </w:r>
          </w:p>
        </w:tc>
      </w:tr>
      <w:tr>
        <w:tc>
          <w:tcPr/>
          <w:p>
            <w:pPr>
              <w:pStyle w:val="Compact"/>
              <w:jc w:val="left"/>
            </w:pPr>
            <w:r>
              <w:t xml:space="preserve">02</w:t>
            </w:r>
          </w:p>
        </w:tc>
        <w:tc>
          <w:tcPr/>
          <w:p>
            <w:pPr>
              <w:pStyle w:val="Compact"/>
              <w:jc w:val="left"/>
            </w:pPr>
            <w:r>
              <w:t xml:space="preserve">Teacher Primary Curriculum Resource Pack – Complete set of lesson plans, activity guides, and assessment tools for Primary Education (Educación Primaria) aligned with the Spanish LOMLOE framework</w:t>
            </w:r>
          </w:p>
        </w:tc>
        <w:tc>
          <w:tcPr/>
          <w:p>
            <w:pPr>
              <w:pStyle w:val="Compact"/>
              <w:jc w:val="left"/>
            </w:pPr>
            <w:r>
              <w:t xml:space="preserve">120</w:t>
            </w:r>
          </w:p>
        </w:tc>
        <w:tc>
          <w:tcPr/>
          <w:p>
            <w:pPr>
              <w:pStyle w:val="Compact"/>
              <w:jc w:val="left"/>
            </w:pPr>
            <w:r>
              <w:t xml:space="preserve">Sets</w:t>
            </w:r>
          </w:p>
        </w:tc>
        <w:tc>
          <w:tcPr/>
          <w:p>
            <w:pPr>
              <w:pStyle w:val="Compact"/>
              <w:jc w:val="left"/>
            </w:pPr>
            <w:r>
              <w:t xml:space="preserve">320.00</w:t>
            </w:r>
          </w:p>
        </w:tc>
        <w:tc>
          <w:tcPr/>
          <w:p>
            <w:pPr>
              <w:pStyle w:val="Compact"/>
              <w:jc w:val="left"/>
            </w:pPr>
            <w:r>
              <w:t xml:space="preserve">38,400.00</w:t>
            </w:r>
          </w:p>
        </w:tc>
        <w:tc>
          <w:tcPr/>
          <w:p>
            <w:pPr>
              <w:pStyle w:val="Compact"/>
              <w:jc w:val="left"/>
            </w:pPr>
            <w:r>
              <w:t xml:space="preserve">Jul 2025</w:t>
            </w:r>
          </w:p>
        </w:tc>
      </w:tr>
      <w:tr>
        <w:tc>
          <w:tcPr/>
          <w:p>
            <w:pPr>
              <w:pStyle w:val="Compact"/>
              <w:jc w:val="left"/>
            </w:pPr>
            <w:r>
              <w:t xml:space="preserve">03</w:t>
            </w:r>
          </w:p>
        </w:tc>
        <w:tc>
          <w:tcPr/>
          <w:p>
            <w:pPr>
              <w:pStyle w:val="Compact"/>
              <w:jc w:val="left"/>
            </w:pPr>
            <w:r>
              <w:t xml:space="preserve">Teacher Primary Digital Learning Platform License – Annual subscription for interactive e-learning modules, virtual classrooms, and progress tracking dashboards for primary teachers in Spain Barcelona</w:t>
            </w:r>
          </w:p>
        </w:tc>
        <w:tc>
          <w:tcPr/>
          <w:p>
            <w:pPr>
              <w:pStyle w:val="Compact"/>
              <w:jc w:val="left"/>
            </w:pPr>
            <w:r>
              <w:t xml:space="preserve">1</w:t>
            </w:r>
          </w:p>
        </w:tc>
        <w:tc>
          <w:tcPr/>
          <w:p>
            <w:pPr>
              <w:pStyle w:val="Compact"/>
              <w:jc w:val="left"/>
            </w:pPr>
            <w:r>
              <w:t xml:space="preserve">License</w:t>
            </w:r>
          </w:p>
        </w:tc>
        <w:tc>
          <w:tcPr/>
          <w:p>
            <w:pPr>
              <w:pStyle w:val="Compact"/>
              <w:jc w:val="left"/>
            </w:pPr>
            <w:r>
              <w:t xml:space="preserve">24,500.00</w:t>
            </w:r>
          </w:p>
        </w:tc>
        <w:tc>
          <w:tcPr/>
          <w:p>
            <w:pPr>
              <w:pStyle w:val="Compact"/>
              <w:jc w:val="left"/>
            </w:pPr>
            <w:r>
              <w:t xml:space="preserve">24,500.00</w:t>
            </w:r>
          </w:p>
        </w:tc>
        <w:tc>
          <w:tcPr/>
          <w:p>
            <w:pPr>
              <w:pStyle w:val="Compact"/>
              <w:jc w:val="left"/>
            </w:pPr>
            <w:r>
              <w:t xml:space="preserve">Jul 2025</w:t>
            </w:r>
          </w:p>
        </w:tc>
      </w:tr>
      <w:tr>
        <w:tc>
          <w:tcPr/>
          <w:p>
            <w:pPr>
              <w:pStyle w:val="Compact"/>
              <w:jc w:val="left"/>
            </w:pPr>
            <w:r>
              <w:t xml:space="preserve">04</w:t>
            </w:r>
          </w:p>
        </w:tc>
        <w:tc>
          <w:tcPr/>
          <w:p>
            <w:pPr>
              <w:pStyle w:val="Compact"/>
              <w:jc w:val="left"/>
            </w:pPr>
            <w:r>
              <w:t xml:space="preserve">Teacher Primary Classroom Equipment Package – Interactive whiteboards, student tablets, and ergonomic furniture for 15 primary school classrooms in the Barcelona metropolitan area</w:t>
            </w:r>
          </w:p>
        </w:tc>
        <w:tc>
          <w:tcPr/>
          <w:p>
            <w:pPr>
              <w:pStyle w:val="Compact"/>
              <w:jc w:val="left"/>
            </w:pPr>
            <w:r>
              <w:t xml:space="preserve">15</w:t>
            </w:r>
          </w:p>
        </w:tc>
        <w:tc>
          <w:tcPr/>
          <w:p>
            <w:pPr>
              <w:pStyle w:val="Compact"/>
              <w:jc w:val="left"/>
            </w:pPr>
            <w:r>
              <w:t xml:space="preserve">Classrooms</w:t>
            </w:r>
          </w:p>
        </w:tc>
        <w:tc>
          <w:tcPr/>
          <w:p>
            <w:pPr>
              <w:pStyle w:val="Compact"/>
              <w:jc w:val="left"/>
            </w:pPr>
            <w:r>
              <w:t xml:space="preserve">4,200.00</w:t>
            </w:r>
          </w:p>
        </w:tc>
        <w:tc>
          <w:tcPr/>
          <w:p>
            <w:pPr>
              <w:pStyle w:val="Compact"/>
              <w:jc w:val="left"/>
            </w:pPr>
            <w:r>
              <w:t xml:space="preserve">63,000.00</w:t>
            </w:r>
          </w:p>
        </w:tc>
        <w:tc>
          <w:tcPr/>
          <w:p>
            <w:pPr>
              <w:pStyle w:val="Compact"/>
              <w:jc w:val="left"/>
            </w:pPr>
            <w:r>
              <w:t xml:space="preserve">Sep 2025</w:t>
            </w:r>
          </w:p>
        </w:tc>
      </w:tr>
      <w:tr>
        <w:tc>
          <w:tcPr/>
          <w:p>
            <w:pPr>
              <w:pStyle w:val="Compact"/>
              <w:jc w:val="left"/>
            </w:pPr>
            <w:r>
              <w:t xml:space="preserve">05</w:t>
            </w:r>
          </w:p>
        </w:tc>
        <w:tc>
          <w:tcPr/>
          <w:p>
            <w:pPr>
              <w:pStyle w:val="Compact"/>
              <w:jc w:val="left"/>
            </w:pPr>
            <w:r>
              <w:t xml:space="preserve">Teacher Primary Ongoing Mentorship &amp; Support Service – Quarterly on-site visits by senior pedagogical advisors to primary schools in Spain Barcelona for the 2025–2026 academic year</w:t>
            </w:r>
          </w:p>
        </w:tc>
        <w:tc>
          <w:tcPr/>
          <w:p>
            <w:pPr>
              <w:pStyle w:val="Compact"/>
              <w:jc w:val="left"/>
            </w:pPr>
            <w:r>
              <w:t xml:space="preserve">4</w:t>
            </w:r>
          </w:p>
        </w:tc>
        <w:tc>
          <w:tcPr/>
          <w:p>
            <w:pPr>
              <w:pStyle w:val="Compact"/>
              <w:jc w:val="left"/>
            </w:pPr>
            <w:r>
              <w:t xml:space="preserve">Quarters</w:t>
            </w:r>
          </w:p>
        </w:tc>
        <w:tc>
          <w:tcPr/>
          <w:p>
            <w:pPr>
              <w:pStyle w:val="Compact"/>
              <w:jc w:val="left"/>
            </w:pPr>
            <w:r>
              <w:t xml:space="preserve">6,800.00</w:t>
            </w:r>
          </w:p>
        </w:tc>
        <w:tc>
          <w:tcPr/>
          <w:p>
            <w:pPr>
              <w:pStyle w:val="Compact"/>
              <w:jc w:val="left"/>
            </w:pPr>
            <w:r>
              <w:t xml:space="preserve">27,200.00</w:t>
            </w:r>
          </w:p>
        </w:tc>
        <w:tc>
          <w:tcPr/>
          <w:p>
            <w:pPr>
              <w:pStyle w:val="Compact"/>
              <w:jc w:val="left"/>
            </w:pPr>
            <w:r>
              <w:t xml:space="preserve">Oct 2025</w:t>
            </w:r>
          </w:p>
        </w:tc>
      </w:tr>
      <w:tr>
        <w:tc>
          <w:tcPr/>
          <w:p>
            <w:pPr>
              <w:pStyle w:val="Compact"/>
              <w:jc w:val="left"/>
            </w:pPr>
            <w:r>
              <w:t xml:space="preserve">06</w:t>
            </w:r>
          </w:p>
        </w:tc>
        <w:tc>
          <w:tcPr/>
          <w:p>
            <w:pPr>
              <w:pStyle w:val="Compact"/>
              <w:jc w:val="left"/>
            </w:pPr>
            <w:r>
              <w:t xml:space="preserve">Teacher Primary Assessment &amp; Certification Examination – End-of-program evaluation, certification issuance, and quality audit for all participating primary teachers in Spain Barcelona</w:t>
            </w:r>
          </w:p>
        </w:tc>
        <w:tc>
          <w:tcPr/>
          <w:p>
            <w:pPr>
              <w:pStyle w:val="Compact"/>
              <w:jc w:val="left"/>
            </w:pPr>
            <w:r>
              <w:t xml:space="preserve">45</w:t>
            </w:r>
          </w:p>
        </w:tc>
        <w:tc>
          <w:tcPr/>
          <w:p>
            <w:pPr>
              <w:pStyle w:val="Compact"/>
              <w:jc w:val="left"/>
            </w:pPr>
            <w:r>
              <w:t xml:space="preserve">Participants</w:t>
            </w:r>
          </w:p>
        </w:tc>
        <w:tc>
          <w:tcPr/>
          <w:p>
            <w:pPr>
              <w:pStyle w:val="Compact"/>
              <w:jc w:val="left"/>
            </w:pPr>
            <w:r>
              <w:t xml:space="preserve">450.00</w:t>
            </w:r>
          </w:p>
        </w:tc>
        <w:tc>
          <w:tcPr/>
          <w:p>
            <w:pPr>
              <w:pStyle w:val="Compact"/>
              <w:jc w:val="left"/>
            </w:pPr>
            <w:r>
              <w:t xml:space="preserve">20,250.00</w:t>
            </w:r>
          </w:p>
        </w:tc>
        <w:tc>
          <w:tcPr/>
          <w:p>
            <w:pPr>
              <w:pStyle w:val="Compact"/>
              <w:jc w:val="left"/>
            </w:pPr>
            <w:r>
              <w:t xml:space="preserve">Nov 2025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256,600.00 EUR</w:t>
            </w:r>
          </w:p>
        </w:tc>
      </w:tr>
      <w:tr>
        <w:tc>
          <w:tcPr/>
          <w:p>
            <w:pPr>
              <w:pStyle w:val="Compact"/>
              <w:jc w:val="left"/>
            </w:pPr>
            <w:r>
              <w:t xml:space="preserve">VAT (21% – Spain)</w:t>
            </w:r>
          </w:p>
        </w:tc>
        <w:tc>
          <w:tcPr/>
          <w:p>
            <w:pPr>
              <w:pStyle w:val="Compact"/>
              <w:jc w:val="right"/>
            </w:pPr>
            <w:r>
              <w:t xml:space="preserve">53,886.00 EUR</w:t>
            </w:r>
          </w:p>
        </w:tc>
      </w:tr>
      <w:tr>
        <w:tc>
          <w:tcPr/>
          <w:p>
            <w:pPr>
              <w:pStyle w:val="Compact"/>
              <w:jc w:val="left"/>
            </w:pPr>
            <w:r>
              <w:t xml:space="preserve">Shipping &amp; Installation (Barcelona area)</w:t>
            </w:r>
          </w:p>
        </w:tc>
        <w:tc>
          <w:tcPr/>
          <w:p>
            <w:pPr>
              <w:pStyle w:val="Compact"/>
              <w:jc w:val="right"/>
            </w:pPr>
            <w:r>
              <w:t xml:space="preserve">3,450.00 EUR</w:t>
            </w:r>
          </w:p>
        </w:tc>
      </w:tr>
      <w:tr>
        <w:tc>
          <w:tcPr/>
          <w:p>
            <w:pPr>
              <w:pStyle w:val="Compact"/>
              <w:jc w:val="left"/>
            </w:pPr>
            <w:r>
              <w:t xml:space="preserve">GRAND TOTAL</w:t>
            </w:r>
          </w:p>
        </w:tc>
        <w:tc>
          <w:tcPr/>
          <w:p>
            <w:pPr>
              <w:pStyle w:val="Compact"/>
              <w:jc w:val="right"/>
            </w:pPr>
            <w:r>
              <w:t xml:space="preserve">313,936.00 EUR</w:t>
            </w:r>
          </w:p>
        </w:tc>
      </w:tr>
    </w:tbl>
    <w:bookmarkStart w:id="23" w:name="Xde1b1aa910af0d218dd23eb59edb0f3a99f22fc"/>
    <w:p>
      <w:pPr>
        <w:pStyle w:val="Heading3"/>
      </w:pPr>
      <w:r>
        <w:t xml:space="preserve">Terms and Conditions of this Purchase Order</w:t>
      </w:r>
    </w:p>
    <w:p>
      <w:pPr>
        <w:numPr>
          <w:ilvl w:val="0"/>
          <w:numId w:val="1001"/>
        </w:numPr>
        <w:pStyle w:val="Compact"/>
      </w:pPr>
      <w:r>
        <w:rPr>
          <w:bCs/>
          <w:b/>
        </w:rPr>
        <w:t xml:space="preserve">Scope:</w:t>
      </w:r>
      <w:r>
        <w:t xml:space="preserve"> </w:t>
      </w:r>
      <w:r>
        <w:t xml:space="preserve">This Purchase Order is issued exclusively for the procurement of Teacher Primary educational services, materials, and infrastructure to be deployed in primary school institutions located in Spain Barcelona. All deliverables must comply with the regulatory standards set by the Generalitat de Catalunya and the Spanish Ministry of Education.</w:t>
      </w:r>
    </w:p>
    <w:p>
      <w:pPr>
        <w:numPr>
          <w:ilvl w:val="0"/>
          <w:numId w:val="1001"/>
        </w:numPr>
        <w:pStyle w:val="Compact"/>
      </w:pPr>
      <w:r>
        <w:rPr>
          <w:bCs/>
          <w:b/>
        </w:rPr>
        <w:t xml:space="preserve">Payment Terms:</w:t>
      </w:r>
      <w:r>
        <w:t xml:space="preserve"> </w:t>
      </w:r>
      <w:r>
        <w:t xml:space="preserve">Payment shall be made within 30 days of receipt of a valid invoice. A 40% advance payment is due upon acceptance of this Purchase Order. The remaining 60% shall be settled in two equal installments: 30% upon completion of the Teacher Primary training program and 30% upon final delivery and acceptance of all classroom equipment in Spain Barcelona.</w:t>
      </w:r>
    </w:p>
    <w:p>
      <w:pPr>
        <w:numPr>
          <w:ilvl w:val="0"/>
          <w:numId w:val="1001"/>
        </w:numPr>
        <w:pStyle w:val="Compact"/>
      </w:pPr>
      <w:r>
        <w:rPr>
          <w:bCs/>
          <w:b/>
        </w:rPr>
        <w:t xml:space="preserve">Delivery Schedule:</w:t>
      </w:r>
      <w:r>
        <w:t xml:space="preserve"> </w:t>
      </w:r>
      <w:r>
        <w:t xml:space="preserve">All goods and services referenced in this Purchase Order must be delivered and made operational no later than the dates specified in the delivery column. The Supplier, EducaPrim S.L., shall provide written confirmation of delivery for each line item. Late delivery beyond 10 business days entitles the Buyer to a penalty of 0.5% of the affected line item value per day of delay.</w:t>
      </w:r>
    </w:p>
    <w:p>
      <w:pPr>
        <w:numPr>
          <w:ilvl w:val="0"/>
          <w:numId w:val="1001"/>
        </w:numPr>
        <w:pStyle w:val="Compact"/>
      </w:pPr>
      <w:r>
        <w:rPr>
          <w:bCs/>
          <w:b/>
        </w:rPr>
        <w:t xml:space="preserve">Quality Assurance:</w:t>
      </w:r>
      <w:r>
        <w:t xml:space="preserve"> </w:t>
      </w:r>
      <w:r>
        <w:t xml:space="preserve">All Teacher Primary training materials, digital platform content, and classroom equipment must meet the quality specifications outlined in Annex A attached to this Purchase Order. The Buyer reserves the right to inspect and reject any deliverable that does not conform to the agreed standards. Rejected items must be replaced or repaired at the Supplier's sole expense within 15 business days.</w:t>
      </w:r>
    </w:p>
    <w:p>
      <w:pPr>
        <w:numPr>
          <w:ilvl w:val="0"/>
          <w:numId w:val="1001"/>
        </w:numPr>
        <w:pStyle w:val="Compact"/>
      </w:pPr>
      <w:r>
        <w:rPr>
          <w:bCs/>
          <w:b/>
        </w:rPr>
        <w:t xml:space="preserve">Intellectual Property:</w:t>
      </w:r>
      <w:r>
        <w:t xml:space="preserve"> </w:t>
      </w:r>
      <w:r>
        <w:t xml:space="preserve">All Teacher Primary curriculum materials, digital content, and proprietary methodologies delivered under this Purchase Order shall remain the intellectual property of EducaPrim S.L. The Buyer is granted a non-exclusive, non-transferable license to use these materials within the primary school network in Spain Barcelona for the duration of the 2025–2026 academic year.</w:t>
      </w:r>
    </w:p>
    <w:p>
      <w:pPr>
        <w:numPr>
          <w:ilvl w:val="0"/>
          <w:numId w:val="1001"/>
        </w:numPr>
        <w:pStyle w:val="Compact"/>
      </w:pPr>
      <w:r>
        <w:rPr>
          <w:bCs/>
          <w:b/>
        </w:rPr>
        <w:t xml:space="preserve">Confidentiality:</w:t>
      </w:r>
      <w:r>
        <w:t xml:space="preserve"> </w:t>
      </w:r>
      <w:r>
        <w:t xml:space="preserve">Both parties agree to maintain strict confidentiality regarding all data, student records, and institutional information exchanged during the execution of this Purchase Order. This obligation shall survive the termination of this agreement for a period of five (5) years.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Spain, with specific reference to the commercial regulations applicable in the region of Catalonia, Spain Barcelona. Any disputes arising from this Purchase Order shall be resolved through the competent courts of Barcelona.</w:t>
      </w:r>
    </w:p>
    <w:p>
      <w:pPr>
        <w:numPr>
          <w:ilvl w:val="0"/>
          <w:numId w:val="1001"/>
        </w:numPr>
        <w:pStyle w:val="Compact"/>
      </w:pPr>
      <w:r>
        <w:rPr>
          <w:bCs/>
          <w:b/>
        </w:rPr>
        <w:t xml:space="preserve">Force Majeure:</w:t>
      </w:r>
      <w:r>
        <w:t xml:space="preserve"> </w:t>
      </w:r>
      <w:r>
        <w:t xml:space="preserve">Neither party shall be held liable for failure to perform obligations under this Purchase Order due to circumstances beyond reasonable control, including but not limited to natural disasters, government mandates, or public health emergencies affecting the Spain Barcelona region.</w:t>
      </w:r>
    </w:p>
    <w:p>
      <w:pPr>
        <w:numPr>
          <w:ilvl w:val="0"/>
          <w:numId w:val="1001"/>
        </w:numPr>
        <w:pStyle w:val="Compact"/>
      </w:pPr>
      <w:r>
        <w:rPr>
          <w:bCs/>
          <w:b/>
        </w:rPr>
        <w:t xml:space="preserve">Amendments:</w:t>
      </w:r>
      <w:r>
        <w:t xml:space="preserve"> </w:t>
      </w:r>
      <w:r>
        <w:t xml:space="preserve">No modification to this Purchase Order shall be valid unless made in writing and signed by authorized representatives of both the Buyer and the Supplier. Any changes to the Teacher Primary program scope, pricing, or delivery timelines must be documented as a formal amendment to this Purchase Order.</w:t>
      </w:r>
    </w:p>
    <w:p>
      <w:pPr>
        <w:numPr>
          <w:ilvl w:val="0"/>
          <w:numId w:val="1001"/>
        </w:numPr>
        <w:pStyle w:val="Compact"/>
      </w:pPr>
      <w:r>
        <w:rPr>
          <w:bCs/>
          <w:b/>
        </w:rPr>
        <w:t xml:space="preserve">Termination:</w:t>
      </w:r>
      <w:r>
        <w:t xml:space="preserve"> </w:t>
      </w:r>
      <w:r>
        <w:t xml:space="preserve">Either party may terminate this Purchase Order with 30 days' written notice in the event of a material breach by the other party that remains uncured after a 15-day written notice period. Upon termination, the Buyer shall pay for all Teacher Primary services and goods already delivered and accepted.</w:t>
      </w:r>
    </w:p>
    <w:bookmarkEnd w:id="23"/>
    <w:p>
      <w:pPr>
        <w:pStyle w:val="FirstParagraph"/>
      </w:pPr>
      <w:r>
        <w:rPr>
          <w:bCs/>
          <w:b/>
        </w:rPr>
        <w:t xml:space="preserve">For and on behalf of the BUYER:</w:t>
      </w:r>
    </w:p>
    <w:p>
      <w:pPr>
        <w:pStyle w:val="BodyText"/>
      </w:pPr>
      <w:r>
        <w:t xml:space="preserve">Consorcio Educativo Barcelona</w:t>
      </w:r>
    </w:p>
    <w:p>
      <w:pPr>
        <w:pStyle w:val="BodyText"/>
      </w:pPr>
      <w:r>
        <w:t xml:space="preserve">Maria Cervera Puig</w:t>
      </w:r>
    </w:p>
    <w:p>
      <w:pPr>
        <w:pStyle w:val="BodyText"/>
      </w:pPr>
      <w:r>
        <w:t xml:space="preserve">Director of Primary Education</w:t>
      </w:r>
    </w:p>
    <w:p>
      <w:pPr>
        <w:pStyle w:val="BodyText"/>
      </w:pPr>
      <w:r>
        <w:t xml:space="preserve">Date: _______________</w:t>
      </w:r>
    </w:p>
    <w:p>
      <w:pPr>
        <w:pStyle w:val="BodyText"/>
      </w:pPr>
      <w:r>
        <w:rPr>
          <w:bCs/>
          <w:b/>
        </w:rPr>
        <w:t xml:space="preserve">For and on behalf of the SUPPLIER:</w:t>
      </w:r>
    </w:p>
    <w:p>
      <w:pPr>
        <w:pStyle w:val="BodyText"/>
      </w:pPr>
      <w:r>
        <w:t xml:space="preserve">EducaPrim S.L. – Teacher Primary Solutions</w:t>
      </w:r>
    </w:p>
    <w:p>
      <w:pPr>
        <w:pStyle w:val="BodyText"/>
      </w:pPr>
      <w:r>
        <w:t xml:space="preserve">Jordi Ferrer Mas</w:t>
      </w:r>
    </w:p>
    <w:p>
      <w:pPr>
        <w:pStyle w:val="BodyText"/>
      </w:pPr>
      <w:r>
        <w:t xml:space="preserve">Sales Director</w:t>
      </w:r>
    </w:p>
    <w:p>
      <w:pPr>
        <w:pStyle w:val="BodyText"/>
      </w:pPr>
      <w:r>
        <w:t xml:space="preserve">Date: _______________</w:t>
      </w:r>
    </w:p>
    <w:p>
      <w:pPr>
        <w:pStyle w:val="BodyText"/>
      </w:pPr>
      <w:r>
        <w:t xml:space="preserve">This Purchase Order (PO-BCN-2025-04872) is a legally binding document governing the procurement of Teacher Primary educational services and resources for implementation in Spain Barcelona. It is issued in duplicate, with one copy retained by each party. Unauthorized reproduction or distribution of this document is prohibited.</w:t>
      </w:r>
    </w:p>
    <w:p>
      <w:pPr>
        <w:pStyle w:val="BodyText"/>
      </w:pPr>
      <w:r>
        <w:t xml:space="preserve">Document Reference: PO-BCN-2025-04872 | Issued: 14 June 2025 | Jurisdiction: Spain Barcelona, Catalonia, Spain</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Teacher Primary Program - Spain Barcelona</dc:title>
  <dc:creator/>
  <dc:language>en</dc:language>
  <cp:keywords/>
  <dcterms:created xsi:type="dcterms:W3CDTF">2026-10-10T09:14:02Z</dcterms:created>
  <dcterms:modified xsi:type="dcterms:W3CDTF">2026-10-10T09:14:02Z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