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Spain</w:t>
      </w:r>
      <w:r>
        <w:t xml:space="preserve"> </w:t>
      </w:r>
      <w:r>
        <w:t xml:space="preserve">Valencia</w:t>
      </w:r>
    </w:p>
    <w:bookmarkStart w:id="26" w:name="purchase-order"/>
    <w:p>
      <w:pPr>
        <w:pStyle w:val="Heading1"/>
      </w:pPr>
      <w:r>
        <w:t xml:space="preserve">PURCHASE ORDER</w:t>
      </w:r>
    </w:p>
    <w:p>
      <w:pPr>
        <w:pStyle w:val="FirstParagraph"/>
      </w:pPr>
      <w:r>
        <w:t xml:space="preserve">Teacher Primary</w:t>
      </w:r>
      <w:r>
        <w:t xml:space="preserve"> </w:t>
      </w:r>
      <w:r>
        <w:t xml:space="preserve">Spain Valencia</w:t>
      </w:r>
      <w:r>
        <w:t xml:space="preserve"> </w:t>
      </w:r>
      <w:r>
        <w:t xml:space="preserve">Educational Services &amp; Materials</w:t>
      </w:r>
    </w:p>
    <w:p>
      <w:pPr>
        <w:pStyle w:val="BodyText"/>
      </w:pPr>
      <w:r>
        <w:rPr>
          <w:bCs/>
          <w:b/>
        </w:rPr>
        <w:t xml:space="preserve">BUYER (Purchasing Entity)</w:t>
      </w:r>
      <w:r>
        <w:br/>
      </w:r>
      <w:r>
        <w:t xml:space="preserve">Conselleria d'Educació, Cultura i Esport</w:t>
      </w:r>
      <w:r>
        <w:br/>
      </w:r>
      <w:r>
        <w:t xml:space="preserve">Departament de Recursos Humans – Secció de Docents</w:t>
      </w:r>
      <w:r>
        <w:br/>
      </w:r>
      <w:r>
        <w:t xml:space="preserve">Carrer de la Mar, 25, 46003 València, Comunitat Valenciana, Spain</w:t>
      </w:r>
      <w:r>
        <w:br/>
      </w:r>
      <w:r>
        <w:t xml:space="preserve">CIF: X-46000000-A</w:t>
      </w:r>
      <w:r>
        <w:br/>
      </w:r>
      <w:r>
        <w:t xml:space="preserve">Tel: +34 963 863 000</w:t>
      </w:r>
      <w:r>
        <w:br/>
      </w:r>
      <w:r>
        <w:t xml:space="preserve">Email: compras.docentes@educacio.gva.es</w:t>
      </w:r>
      <w:r>
        <w:br/>
      </w:r>
      <w:r>
        <w:t xml:space="preserve">Contact: Sra. María Dolores Ferrer, Procurement Officer</w:t>
      </w:r>
    </w:p>
    <w:p>
      <w:pPr>
        <w:pStyle w:val="BodyText"/>
      </w:pPr>
      <w:r>
        <w:rPr>
          <w:bCs/>
          <w:b/>
        </w:rPr>
        <w:t xml:space="preserve">PURCHASE ORDER DETAILS</w:t>
      </w:r>
      <w:r>
        <w:br/>
      </w:r>
      <w:r>
        <w:t xml:space="preserve">PO Number: PO-2025-VAL-TP-00472</w:t>
      </w:r>
      <w:r>
        <w:br/>
      </w:r>
      <w:r>
        <w:t xml:space="preserve">Date of Issue: 14 June 2025</w:t>
      </w:r>
      <w:r>
        <w:br/>
      </w:r>
      <w:r>
        <w:t xml:space="preserve">Delivery Deadline: 30 September 2025</w:t>
      </w:r>
      <w:r>
        <w:br/>
      </w:r>
      <w:r>
        <w:t xml:space="preserve">Currency: Euro (EUR) – ISO 4217</w:t>
      </w:r>
      <w:r>
        <w:br/>
      </w:r>
      <w:r>
        <w:t xml:space="preserve">Governing Jurisdiction: Spain – Comunitat Valenciana (Valencia)</w:t>
      </w:r>
      <w:r>
        <w:br/>
      </w:r>
      <w:r>
        <w:t xml:space="preserve">Applicable Law: Ley 9/2017 del Sector Público (Spain)</w:t>
      </w:r>
      <w:r>
        <w:br/>
      </w:r>
      <w:r>
        <w:t xml:space="preserve">PO Status:</w:t>
      </w:r>
      <w:r>
        <w:t xml:space="preserve"> </w:t>
      </w:r>
      <w:r>
        <w:rPr>
          <w:bCs/>
          <w:b/>
        </w:rPr>
        <w:t xml:space="preserve">APPROVED – PENDING VENDOR ACCEPTANCE</w:t>
      </w:r>
    </w:p>
    <w:bookmarkStart w:id="20"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EduPrim Valencia S.L. – Especialistes en Formació de Professorat de Primària</w:t>
            </w:r>
          </w:p>
        </w:tc>
      </w:tr>
      <w:tr>
        <w:tc>
          <w:tcPr/>
          <w:p>
            <w:pPr>
              <w:pStyle w:val="Compact"/>
              <w:jc w:val="left"/>
            </w:pPr>
            <w:r>
              <w:t xml:space="preserve">Registered Address</w:t>
            </w:r>
          </w:p>
        </w:tc>
        <w:tc>
          <w:tcPr/>
          <w:p>
            <w:pPr>
              <w:pStyle w:val="Compact"/>
              <w:jc w:val="left"/>
            </w:pPr>
            <w:r>
              <w:t xml:space="preserve">Av. del Cid, 142, 46021 València, Comunitat Valenciana, Spain</w:t>
            </w:r>
          </w:p>
        </w:tc>
      </w:tr>
      <w:tr>
        <w:tc>
          <w:tcPr/>
          <w:p>
            <w:pPr>
              <w:pStyle w:val="Compact"/>
              <w:jc w:val="left"/>
            </w:pPr>
            <w:r>
              <w:t xml:space="preserve">CIF / NIF</w:t>
            </w:r>
          </w:p>
        </w:tc>
        <w:tc>
          <w:tcPr/>
          <w:p>
            <w:pPr>
              <w:pStyle w:val="Compact"/>
              <w:jc w:val="left"/>
            </w:pPr>
            <w:r>
              <w:t xml:space="preserve">B-46882211</w:t>
            </w:r>
          </w:p>
        </w:tc>
      </w:tr>
      <w:tr>
        <w:tc>
          <w:tcPr/>
          <w:p>
            <w:pPr>
              <w:pStyle w:val="Compact"/>
              <w:jc w:val="left"/>
            </w:pPr>
            <w:r>
              <w:t xml:space="preserve">Legal Representative</w:t>
            </w:r>
          </w:p>
        </w:tc>
        <w:tc>
          <w:tcPr/>
          <w:p>
            <w:pPr>
              <w:pStyle w:val="Compact"/>
              <w:jc w:val="left"/>
            </w:pPr>
            <w:r>
              <w:t xml:space="preserve">D. Carlos Andrés Navarro, Director General</w:t>
            </w:r>
          </w:p>
        </w:tc>
      </w:tr>
      <w:tr>
        <w:tc>
          <w:tcPr/>
          <w:p>
            <w:pPr>
              <w:pStyle w:val="Compact"/>
              <w:jc w:val="left"/>
            </w:pPr>
            <w:r>
              <w:t xml:space="preserve">Phone</w:t>
            </w:r>
          </w:p>
        </w:tc>
        <w:tc>
          <w:tcPr/>
          <w:p>
            <w:pPr>
              <w:pStyle w:val="Compact"/>
              <w:jc w:val="left"/>
            </w:pPr>
            <w:r>
              <w:t xml:space="preserve">+34 963 224 518</w:t>
            </w:r>
          </w:p>
        </w:tc>
      </w:tr>
      <w:tr>
        <w:tc>
          <w:tcPr/>
          <w:p>
            <w:pPr>
              <w:pStyle w:val="Compact"/>
              <w:jc w:val="left"/>
            </w:pPr>
            <w:r>
              <w:t xml:space="preserve">Email</w:t>
            </w:r>
          </w:p>
        </w:tc>
        <w:tc>
          <w:tcPr/>
          <w:p>
            <w:pPr>
              <w:pStyle w:val="Compact"/>
              <w:jc w:val="left"/>
            </w:pPr>
            <w:r>
              <w:t xml:space="preserve">administracion@eduprimvalencia.es</w:t>
            </w:r>
          </w:p>
        </w:tc>
      </w:tr>
      <w:tr>
        <w:tc>
          <w:tcPr/>
          <w:p>
            <w:pPr>
              <w:pStyle w:val="Compact"/>
              <w:jc w:val="left"/>
            </w:pPr>
            <w:r>
              <w:t xml:space="preserve">Bank Account (IBAN)</w:t>
            </w:r>
          </w:p>
        </w:tc>
        <w:tc>
          <w:tcPr/>
          <w:p>
            <w:pPr>
              <w:pStyle w:val="Compact"/>
              <w:jc w:val="left"/>
            </w:pPr>
            <w:r>
              <w:t xml:space="preserve">ES91 2100 0418 4502 0005 1332</w:t>
            </w:r>
          </w:p>
        </w:tc>
      </w:tr>
      <w:tr>
        <w:tc>
          <w:tcPr/>
          <w:p>
            <w:pPr>
              <w:pStyle w:val="Compact"/>
              <w:jc w:val="left"/>
            </w:pPr>
            <w:r>
              <w:t xml:space="preserve">SWIFT / BIC</w:t>
            </w:r>
          </w:p>
        </w:tc>
        <w:tc>
          <w:tcPr/>
          <w:p>
            <w:pPr>
              <w:pStyle w:val="Compact"/>
              <w:jc w:val="left"/>
            </w:pPr>
            <w:r>
              <w:t xml:space="preserve">CAIXESBBXXX</w:t>
            </w:r>
          </w:p>
        </w:tc>
      </w:tr>
    </w:tbl>
    <w:bookmarkEnd w:id="20"/>
    <w:bookmarkStart w:id="21" w:name="Xd16c76bca64d8caeeb60d31b9a5990ff6667f29"/>
    <w:p>
      <w:pPr>
        <w:pStyle w:val="Heading2"/>
      </w:pPr>
      <w:r>
        <w:t xml:space="preserve">2. Scope of Purchase – Teacher Primary Programme, Spain Valencia</w:t>
      </w:r>
    </w:p>
    <w:p>
      <w:pPr>
        <w:pStyle w:val="FirstParagraph"/>
      </w:pPr>
      <w:r>
        <w:t xml:space="preserve">This Purchase Order is issued by the Conselleria d'Educació, Cultura i Esport of the Generalitat Valenciana to procure comprehensive</w:t>
      </w:r>
      <w:r>
        <w:t xml:space="preserve"> </w:t>
      </w:r>
      <w:r>
        <w:rPr>
          <w:bCs/>
          <w:b/>
        </w:rPr>
        <w:t xml:space="preserve">Teacher Primary</w:t>
      </w:r>
      <w:r>
        <w:t xml:space="preserve"> </w:t>
      </w:r>
      <w:r>
        <w:t xml:space="preserve">professional development services, classroom resources, and pedagogical materials for the 2025–2026 academic year. The scope covers all public primary schools (Escoles Públiques d'Educació Primària) located within the province of Valencia, Spain, and is designed to support the ongoing modernisation of the</w:t>
      </w:r>
      <w:r>
        <w:t xml:space="preserve"> </w:t>
      </w:r>
      <w:r>
        <w:rPr>
          <w:bCs/>
          <w:b/>
        </w:rPr>
        <w:t xml:space="preserve">Teacher Primary</w:t>
      </w:r>
      <w:r>
        <w:t xml:space="preserve"> </w:t>
      </w:r>
      <w:r>
        <w:t xml:space="preserve">workforce in accordance with the Estratègia Valenciana d'Innovació Educativa 2024–2027. All deliverables must comply with the curriculum standards established by the LOMLOE (Ley Orgánica 3/2020) as applied in the Comunitat Valenciana.</w:t>
      </w:r>
    </w:p>
    <w:bookmarkEnd w:id="21"/>
    <w:bookmarkStart w:id="22" w:name="line-items"/>
    <w:p>
      <w:pPr>
        <w:pStyle w:val="Heading2"/>
      </w:pPr>
      <w:r>
        <w:t xml:space="preserve">3.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Teacher Primary In-Service Training Programme – "Innovación Pedagógica en Educación Primaria" (40-hour modular course for certified primary school teachers in Valencia)</w:t>
            </w:r>
          </w:p>
        </w:tc>
        <w:tc>
          <w:tcPr/>
          <w:p>
            <w:pPr>
              <w:pStyle w:val="Compact"/>
              <w:jc w:val="left"/>
            </w:pPr>
            <w:r>
              <w:t xml:space="preserve">320</w:t>
            </w:r>
          </w:p>
        </w:tc>
        <w:tc>
          <w:tcPr/>
          <w:p>
            <w:pPr>
              <w:pStyle w:val="Compact"/>
              <w:jc w:val="left"/>
            </w:pPr>
            <w:r>
              <w:t xml:space="preserve">Participants</w:t>
            </w:r>
          </w:p>
        </w:tc>
        <w:tc>
          <w:tcPr/>
          <w:p>
            <w:pPr>
              <w:pStyle w:val="Compact"/>
              <w:jc w:val="left"/>
            </w:pPr>
            <w:r>
              <w:t xml:space="preserve">485.00</w:t>
            </w:r>
          </w:p>
        </w:tc>
        <w:tc>
          <w:tcPr/>
          <w:p>
            <w:pPr>
              <w:pStyle w:val="Compact"/>
              <w:jc w:val="left"/>
            </w:pPr>
            <w:r>
              <w:t xml:space="preserve">155,200.00</w:t>
            </w:r>
          </w:p>
        </w:tc>
        <w:tc>
          <w:tcPr/>
          <w:p>
            <w:pPr>
              <w:pStyle w:val="Compact"/>
              <w:jc w:val="left"/>
            </w:pPr>
            <w:r>
              <w:t xml:space="preserve">Aug 2025</w:t>
            </w:r>
          </w:p>
        </w:tc>
      </w:tr>
      <w:tr>
        <w:tc>
          <w:tcPr/>
          <w:p>
            <w:pPr>
              <w:pStyle w:val="Compact"/>
              <w:jc w:val="left"/>
            </w:pPr>
            <w:r>
              <w:t xml:space="preserve">02</w:t>
            </w:r>
          </w:p>
        </w:tc>
        <w:tc>
          <w:tcPr/>
          <w:p>
            <w:pPr>
              <w:pStyle w:val="Compact"/>
              <w:jc w:val="left"/>
            </w:pPr>
            <w:r>
              <w:t xml:space="preserve">Teacher Primary Digital Competency Workshop – "Competencia Digital Docente en Primaria" (2-day intensive, held at Centro de Formación de Valencia, C/ Colón 36)</w:t>
            </w:r>
          </w:p>
        </w:tc>
        <w:tc>
          <w:tcPr/>
          <w:p>
            <w:pPr>
              <w:pStyle w:val="Compact"/>
              <w:jc w:val="left"/>
            </w:pPr>
            <w:r>
              <w:t xml:space="preserve">180</w:t>
            </w:r>
          </w:p>
        </w:tc>
        <w:tc>
          <w:tcPr/>
          <w:p>
            <w:pPr>
              <w:pStyle w:val="Compact"/>
              <w:jc w:val="left"/>
            </w:pPr>
            <w:r>
              <w:t xml:space="preserve">Participants</w:t>
            </w:r>
          </w:p>
        </w:tc>
        <w:tc>
          <w:tcPr/>
          <w:p>
            <w:pPr>
              <w:pStyle w:val="Compact"/>
              <w:jc w:val="left"/>
            </w:pPr>
            <w:r>
              <w:t xml:space="preserve">310.00</w:t>
            </w:r>
          </w:p>
        </w:tc>
        <w:tc>
          <w:tcPr/>
          <w:p>
            <w:pPr>
              <w:pStyle w:val="Compact"/>
              <w:jc w:val="left"/>
            </w:pPr>
            <w:r>
              <w:t xml:space="preserve">55,800.00</w:t>
            </w:r>
          </w:p>
        </w:tc>
        <w:tc>
          <w:tcPr/>
          <w:p>
            <w:pPr>
              <w:pStyle w:val="Compact"/>
              <w:jc w:val="left"/>
            </w:pPr>
            <w:r>
              <w:t xml:space="preserve">Sep 2025</w:t>
            </w:r>
          </w:p>
        </w:tc>
      </w:tr>
      <w:tr>
        <w:tc>
          <w:tcPr/>
          <w:p>
            <w:pPr>
              <w:pStyle w:val="Compact"/>
              <w:jc w:val="left"/>
            </w:pPr>
            <w:r>
              <w:t xml:space="preserve">03</w:t>
            </w:r>
          </w:p>
        </w:tc>
        <w:tc>
          <w:tcPr/>
          <w:p>
            <w:pPr>
              <w:pStyle w:val="Compact"/>
              <w:jc w:val="left"/>
            </w:pPr>
            <w:r>
              <w:t xml:space="preserve">Teacher Primary Classroom Resource Kits – "Kit Didáctico Primària 2025" (includes 120+ manipulatives, bilingual ES/VA activity books, and assessment rubrics aligned to LOMLOE)</w:t>
            </w:r>
          </w:p>
        </w:tc>
        <w:tc>
          <w:tcPr/>
          <w:p>
            <w:pPr>
              <w:pStyle w:val="Compact"/>
              <w:jc w:val="left"/>
            </w:pPr>
            <w:r>
              <w:t xml:space="preserve">450</w:t>
            </w:r>
          </w:p>
        </w:tc>
        <w:tc>
          <w:tcPr/>
          <w:p>
            <w:pPr>
              <w:pStyle w:val="Compact"/>
              <w:jc w:val="left"/>
            </w:pPr>
            <w:r>
              <w:t xml:space="preserve">Kits</w:t>
            </w:r>
          </w:p>
        </w:tc>
        <w:tc>
          <w:tcPr/>
          <w:p>
            <w:pPr>
              <w:pStyle w:val="Compact"/>
              <w:jc w:val="left"/>
            </w:pPr>
            <w:r>
              <w:t xml:space="preserve">127.50</w:t>
            </w:r>
          </w:p>
        </w:tc>
        <w:tc>
          <w:tcPr/>
          <w:p>
            <w:pPr>
              <w:pStyle w:val="Compact"/>
              <w:jc w:val="left"/>
            </w:pPr>
            <w:r>
              <w:t xml:space="preserve">57,375.00</w:t>
            </w:r>
          </w:p>
        </w:tc>
        <w:tc>
          <w:tcPr/>
          <w:p>
            <w:pPr>
              <w:pStyle w:val="Compact"/>
              <w:jc w:val="left"/>
            </w:pPr>
            <w:r>
              <w:t xml:space="preserve">Sep 2025</w:t>
            </w:r>
          </w:p>
        </w:tc>
      </w:tr>
      <w:tr>
        <w:tc>
          <w:tcPr/>
          <w:p>
            <w:pPr>
              <w:pStyle w:val="Compact"/>
              <w:jc w:val="left"/>
            </w:pPr>
            <w:r>
              <w:t xml:space="preserve">04</w:t>
            </w:r>
          </w:p>
        </w:tc>
        <w:tc>
          <w:tcPr/>
          <w:p>
            <w:pPr>
              <w:pStyle w:val="Compact"/>
              <w:jc w:val="left"/>
            </w:pPr>
            <w:r>
              <w:t xml:space="preserve">Teacher Primary Mentorship &amp; Coaching Service – "Acompañamiento al Docente de Primaria" (12-month ongoing mentoring for newly appointed primary teachers in Valencia, 6 sessions per teacher)</w:t>
            </w:r>
          </w:p>
        </w:tc>
        <w:tc>
          <w:tcPr/>
          <w:p>
            <w:pPr>
              <w:pStyle w:val="Compact"/>
              <w:jc w:val="left"/>
            </w:pPr>
            <w:r>
              <w:t xml:space="preserve">95</w:t>
            </w:r>
          </w:p>
        </w:tc>
        <w:tc>
          <w:tcPr/>
          <w:p>
            <w:pPr>
              <w:pStyle w:val="Compact"/>
              <w:jc w:val="left"/>
            </w:pPr>
            <w:r>
              <w:t xml:space="preserve">Teachers</w:t>
            </w:r>
          </w:p>
        </w:tc>
        <w:tc>
          <w:tcPr/>
          <w:p>
            <w:pPr>
              <w:pStyle w:val="Compact"/>
              <w:jc w:val="left"/>
            </w:pPr>
            <w:r>
              <w:t xml:space="preserve">1,240.00</w:t>
            </w:r>
          </w:p>
        </w:tc>
        <w:tc>
          <w:tcPr/>
          <w:p>
            <w:pPr>
              <w:pStyle w:val="Compact"/>
              <w:jc w:val="left"/>
            </w:pPr>
            <w:r>
              <w:t xml:space="preserve">117,800.00</w:t>
            </w:r>
          </w:p>
        </w:tc>
        <w:tc>
          <w:tcPr/>
          <w:p>
            <w:pPr>
              <w:pStyle w:val="Compact"/>
              <w:jc w:val="left"/>
            </w:pPr>
            <w:r>
              <w:t xml:space="preserve">Oct 2025 – Sep 2026</w:t>
            </w:r>
          </w:p>
        </w:tc>
      </w:tr>
      <w:tr>
        <w:tc>
          <w:tcPr/>
          <w:p>
            <w:pPr>
              <w:pStyle w:val="Compact"/>
              <w:jc w:val="left"/>
            </w:pPr>
            <w:r>
              <w:t xml:space="preserve">05</w:t>
            </w:r>
          </w:p>
        </w:tc>
        <w:tc>
          <w:tcPr/>
          <w:p>
            <w:pPr>
              <w:pStyle w:val="Compact"/>
              <w:jc w:val="left"/>
            </w:pPr>
            <w:r>
              <w:t xml:space="preserve">Teacher Primary Specialised Literature &amp; Journals – Annual subscription to "Revista de Educación Primaria" and 5 reference texts per teacher (ES/VA editions)</w:t>
            </w:r>
          </w:p>
        </w:tc>
        <w:tc>
          <w:tcPr/>
          <w:p>
            <w:pPr>
              <w:pStyle w:val="Compact"/>
              <w:jc w:val="left"/>
            </w:pPr>
            <w:r>
              <w:t xml:space="preserve">600</w:t>
            </w:r>
          </w:p>
        </w:tc>
        <w:tc>
          <w:tcPr/>
          <w:p>
            <w:pPr>
              <w:pStyle w:val="Compact"/>
              <w:jc w:val="left"/>
            </w:pPr>
            <w:r>
              <w:t xml:space="preserve">Subscriptions</w:t>
            </w:r>
          </w:p>
        </w:tc>
        <w:tc>
          <w:tcPr/>
          <w:p>
            <w:pPr>
              <w:pStyle w:val="Compact"/>
              <w:jc w:val="left"/>
            </w:pPr>
            <w:r>
              <w:t xml:space="preserve">89.00</w:t>
            </w:r>
          </w:p>
        </w:tc>
        <w:tc>
          <w:tcPr/>
          <w:p>
            <w:pPr>
              <w:pStyle w:val="Compact"/>
              <w:jc w:val="left"/>
            </w:pPr>
            <w:r>
              <w:t xml:space="preserve">53,400.00</w:t>
            </w:r>
          </w:p>
        </w:tc>
        <w:tc>
          <w:tcPr/>
          <w:p>
            <w:pPr>
              <w:pStyle w:val="Compact"/>
              <w:jc w:val="left"/>
            </w:pPr>
            <w:r>
              <w:t xml:space="preserve">Sep 2025</w:t>
            </w:r>
          </w:p>
        </w:tc>
      </w:tr>
      <w:tr>
        <w:tc>
          <w:tcPr/>
          <w:p>
            <w:pPr>
              <w:pStyle w:val="Compact"/>
              <w:jc w:val="left"/>
            </w:pPr>
            <w:r>
              <w:t xml:space="preserve">06</w:t>
            </w:r>
          </w:p>
        </w:tc>
        <w:tc>
          <w:tcPr/>
          <w:p>
            <w:pPr>
              <w:pStyle w:val="Compact"/>
              <w:jc w:val="left"/>
            </w:pPr>
            <w:r>
              <w:t xml:space="preserve">Teacher Primary Evaluation &amp; Quality Assurance Audit – "Auditoría de Prácticas Docentes en Primaria" (comprehensive classroom observation and feedback report for all participating schools in Valencia)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42,500.00</w:t>
            </w:r>
          </w:p>
        </w:tc>
        <w:tc>
          <w:tcPr/>
          <w:p>
            <w:pPr>
              <w:pStyle w:val="Compact"/>
              <w:jc w:val="left"/>
            </w:pPr>
            <w:r>
              <w:t xml:space="preserve">42,500.00</w:t>
            </w:r>
          </w:p>
        </w:tc>
        <w:tc>
          <w:tcPr/>
          <w:p>
            <w:pPr>
              <w:pStyle w:val="Compact"/>
              <w:jc w:val="left"/>
            </w:pPr>
            <w:r>
              <w:t xml:space="preserve">Dec 2025</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Subtotal – All Line Items</w:t>
            </w:r>
          </w:p>
        </w:tc>
        <w:tc>
          <w:tcPr/>
          <w:p>
            <w:pPr>
              <w:pStyle w:val="Compact"/>
              <w:jc w:val="left"/>
            </w:pPr>
            <w:r>
              <w:t xml:space="preserve">482,075.00</w:t>
            </w:r>
          </w:p>
        </w:tc>
        <w:tc>
          <w:tcPr/>
          <w:p>
            <w:pPr>
              <w:pStyle w:val="Compact"/>
              <w:jc w:val="left"/>
            </w:pPr>
            <w:r>
              <w:t xml:space="preserve">—</w:t>
            </w:r>
          </w:p>
        </w:tc>
      </w:tr>
      <w:tr>
        <w:tc>
          <w:tcPr/>
          <w:p>
            <w:pPr>
              <w:pStyle w:val="Compact"/>
              <w:jc w:val="left"/>
            </w:pPr>
            <w:r>
              <w:t xml:space="preserve">VAT (IVA) – 21% (Spain, Comunitat Valenciana)</w:t>
            </w:r>
          </w:p>
        </w:tc>
        <w:tc>
          <w:tcPr/>
          <w:p>
            <w:pPr>
              <w:pStyle w:val="Compact"/>
              <w:jc w:val="left"/>
            </w:pPr>
            <w:r>
              <w:t xml:space="preserve">101,235.75</w:t>
            </w:r>
          </w:p>
        </w:tc>
        <w:tc>
          <w:tcPr/>
          <w:p>
            <w:pPr>
              <w:pStyle w:val="Compact"/>
              <w:jc w:val="left"/>
            </w:pPr>
            <w:r>
              <w:t xml:space="preserve">Per Ley 37/1992 del IVA</w:t>
            </w:r>
          </w:p>
        </w:tc>
      </w:tr>
      <w:tr>
        <w:tc>
          <w:tcPr/>
          <w:p>
            <w:pPr>
              <w:pStyle w:val="Compact"/>
              <w:jc w:val="left"/>
            </w:pPr>
            <w:r>
              <w:rPr>
                <w:bCs/>
                <w:b/>
              </w:rPr>
              <w:t xml:space="preserve">TOTAL PURCHASE ORDER VALUE</w:t>
            </w:r>
          </w:p>
        </w:tc>
        <w:tc>
          <w:tcPr/>
          <w:p>
            <w:pPr>
              <w:pStyle w:val="Compact"/>
              <w:jc w:val="left"/>
            </w:pPr>
            <w:r>
              <w:rPr>
                <w:bCs/>
                <w:b/>
              </w:rPr>
              <w:t xml:space="preserve">583,310.75</w:t>
            </w:r>
          </w:p>
        </w:tc>
        <w:tc>
          <w:tcPr/>
          <w:p>
            <w:pPr>
              <w:pStyle w:val="Compact"/>
              <w:jc w:val="left"/>
            </w:pPr>
            <w:r>
              <w:rPr>
                <w:bCs/>
                <w:b/>
              </w:rPr>
              <w:t xml:space="preserve">EUR</w:t>
            </w: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shall be made within 30 calendar days of receipt of a valid invoice (factura) conforming to the requirements of the Ley 9/2017 del Sector Público. Payment will be executed via direct bank transfer (transferencia bancaria) to the IBAN specified in Section 2. Invoices must reference this Purchase Order number (PO-2025-VAL-TP-00472) and the corresponding line item reference.</w:t>
      </w:r>
    </w:p>
    <w:p>
      <w:pPr>
        <w:numPr>
          <w:ilvl w:val="0"/>
          <w:numId w:val="1001"/>
        </w:numPr>
        <w:pStyle w:val="Compact"/>
      </w:pPr>
      <w:r>
        <w:rPr>
          <w:bCs/>
          <w:b/>
        </w:rPr>
        <w:t xml:space="preserve">Delivery and Performance:</w:t>
      </w:r>
      <w:r>
        <w:t xml:space="preserve"> </w:t>
      </w:r>
      <w:r>
        <w:t xml:space="preserve">All services and materials related to this</w:t>
      </w:r>
      <w:r>
        <w:t xml:space="preserve"> </w:t>
      </w:r>
      <w:r>
        <w:rPr>
          <w:bCs/>
          <w:b/>
        </w:rPr>
        <w:t xml:space="preserve">Teacher Primary</w:t>
      </w:r>
      <w:r>
        <w:t xml:space="preserve"> </w:t>
      </w:r>
      <w:r>
        <w:t xml:space="preserve">procurement must be delivered and/or commenced no later than 30 September 2025, coinciding with the start of the 2025–2026 academic year in Spain. The ongoing mentorship service (Item 04) shall run from 1 October 2025 through 30 September 2026. All physical materials must be delivered to the designated school addresses within the province of Valencia, Spain, at no additional cost to the Buyer.</w:t>
      </w:r>
    </w:p>
    <w:p>
      <w:pPr>
        <w:numPr>
          <w:ilvl w:val="0"/>
          <w:numId w:val="1001"/>
        </w:numPr>
        <w:pStyle w:val="Compact"/>
      </w:pPr>
      <w:r>
        <w:rPr>
          <w:bCs/>
          <w:b/>
        </w:rPr>
        <w:t xml:space="preserve">Quality Standards:</w:t>
      </w:r>
      <w:r>
        <w:t xml:space="preserve"> </w:t>
      </w:r>
      <w:r>
        <w:t xml:space="preserve">All</w:t>
      </w:r>
      <w:r>
        <w:t xml:space="preserve"> </w:t>
      </w:r>
      <w:r>
        <w:rPr>
          <w:bCs/>
          <w:b/>
        </w:rPr>
        <w:t xml:space="preserve">Teacher Primary</w:t>
      </w:r>
      <w:r>
        <w:t xml:space="preserve"> </w:t>
      </w:r>
      <w:r>
        <w:t xml:space="preserve">training content, resource kits, and pedagogical materials must be fully aligned with the LOMLOE curriculum framework and the specific adaptations adopted by the Comunitat Valenciana. Materials must be available in both Spanish (Castellano) and Valencian (Català) to comply with the Llei 1/1983 de Normalització Lingüística. The vendor guarantees that all instructors and mentors hold valid qualifications recognised by the Conselleria d'Educació.</w:t>
      </w:r>
    </w:p>
    <w:p>
      <w:pPr>
        <w:numPr>
          <w:ilvl w:val="0"/>
          <w:numId w:val="1001"/>
        </w:numPr>
        <w:pStyle w:val="Compact"/>
      </w:pPr>
      <w:r>
        <w:rPr>
          <w:bCs/>
          <w:b/>
        </w:rPr>
        <w:t xml:space="preserve">Compliance and Legal Framework:</w:t>
      </w:r>
      <w:r>
        <w:t xml:space="preserve"> </w:t>
      </w:r>
      <w:r>
        <w:t xml:space="preserve">This Purchase Order is governed by the laws of the Kingdom of Spain, with specific application of the Ley 9/2017, de 8 de noviembre, del Sector Público, and the corresponding regulations of the Generalitat Valenciana. Any disputes arising from this Purchase Order shall be resolved by the competent courts of Valencia, Spain, or by arbitration before the Tribunal Arbitral de la Comunitat Valenciana, at the Buyer's election.</w:t>
      </w:r>
    </w:p>
    <w:p>
      <w:pPr>
        <w:numPr>
          <w:ilvl w:val="0"/>
          <w:numId w:val="1001"/>
        </w:numPr>
        <w:pStyle w:val="Compact"/>
      </w:pPr>
      <w:r>
        <w:rPr>
          <w:bCs/>
          <w:b/>
        </w:rPr>
        <w:t xml:space="preserve">Confidentiality and Data Protection:</w:t>
      </w:r>
      <w:r>
        <w:t xml:space="preserve"> </w:t>
      </w:r>
      <w:r>
        <w:t xml:space="preserve">The vendor shall comply with the Reglamento General de Protección de Datos (RGPD) and the Ley Orgánica 3/2018 de Protección de Datos Personales y garantía de los derechos digitales (Spain). All personal data of</w:t>
      </w:r>
      <w:r>
        <w:t xml:space="preserve"> </w:t>
      </w:r>
      <w:r>
        <w:rPr>
          <w:bCs/>
          <w:b/>
        </w:rPr>
        <w:t xml:space="preserve">Teacher Primary</w:t>
      </w:r>
      <w:r>
        <w:t xml:space="preserve"> </w:t>
      </w:r>
      <w:r>
        <w:t xml:space="preserve">participants collected during training, mentoring, or evaluation activities shall be processed solely for the purposes of this contract and stored on servers located within the European Union.</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material breach. In the case of termination by the Buyer for convenience, the vendor shall be compensated for services already rendered and non-cancellable commitments, in accordance with Article 325 of the Ley 9/2017.</w:t>
      </w:r>
    </w:p>
    <w:p>
      <w:pPr>
        <w:numPr>
          <w:ilvl w:val="0"/>
          <w:numId w:val="1001"/>
        </w:numPr>
        <w:pStyle w:val="Compact"/>
      </w:pPr>
      <w:r>
        <w:rPr>
          <w:bCs/>
          <w:b/>
        </w:rPr>
        <w:t xml:space="preserve">Warranty and Remedies:</w:t>
      </w:r>
      <w:r>
        <w:t xml:space="preserve"> </w:t>
      </w:r>
      <w:r>
        <w:t xml:space="preserve">The vendor warrants that all</w:t>
      </w:r>
      <w:r>
        <w:t xml:space="preserve"> </w:t>
      </w:r>
      <w:r>
        <w:rPr>
          <w:bCs/>
          <w:b/>
        </w:rPr>
        <w:t xml:space="preserve">Teacher Primary</w:t>
      </w:r>
      <w:r>
        <w:t xml:space="preserve"> </w:t>
      </w:r>
      <w:r>
        <w:t xml:space="preserve">materials are free from defects and fit for their intended educational purpose. Any defective items must be replaced within 15 business days at the vendor's expense. The vendor shall maintain professional liability insurance (seguro de responsabilidad civil profesional) with a minimum coverage of EUR 1,000,000 for the duration of this contract.</w:t>
      </w:r>
    </w:p>
    <w:p>
      <w:pPr>
        <w:numPr>
          <w:ilvl w:val="0"/>
          <w:numId w:val="1001"/>
        </w:numPr>
        <w:pStyle w:val="Compact"/>
      </w:pPr>
      <w:r>
        <w:rPr>
          <w:bCs/>
          <w:b/>
        </w:rPr>
        <w:t xml:space="preserve">Intellectual Property:</w:t>
      </w:r>
      <w:r>
        <w:t xml:space="preserve"> </w:t>
      </w:r>
      <w:r>
        <w:t xml:space="preserve">All custom-developed</w:t>
      </w:r>
      <w:r>
        <w:t xml:space="preserve"> </w:t>
      </w:r>
      <w:r>
        <w:rPr>
          <w:bCs/>
          <w:b/>
        </w:rPr>
        <w:t xml:space="preserve">Teacher Primary</w:t>
      </w:r>
      <w:r>
        <w:t xml:space="preserve"> </w:t>
      </w:r>
      <w:r>
        <w:t xml:space="preserve">training modules, assessment tools, and resource kits created specifically for this Purchase Order shall become the property of the Conselleria d'Educació, Cultura i Esport upon full payment. The vendor retains ownership of pre-existing intellectual property but grants the Buyer a perpetual, non-exclusive licence to use such materials in all public primary schools in Valencia, Spain.</w:t>
      </w:r>
    </w:p>
    <w:bookmarkEnd w:id="24"/>
    <w:bookmarkStart w:id="25" w:name="authorisation-and-signatures"/>
    <w:p>
      <w:pPr>
        <w:pStyle w:val="Heading2"/>
      </w:pPr>
      <w:r>
        <w:t xml:space="preserve">6. Authorisation and Signatures</w:t>
      </w:r>
    </w:p>
    <w:p>
      <w:pPr>
        <w:pStyle w:val="FirstParagraph"/>
      </w:pPr>
      <w:r>
        <w:t xml:space="preserve">This Purchase Order is issued and authorised by the undersigned on behalf of the Conselleria d'Educació, Cultura i Esport, Generalitat Valenciana, for the procurement of</w:t>
      </w:r>
      <w:r>
        <w:t xml:space="preserve"> </w:t>
      </w:r>
      <w:r>
        <w:rPr>
          <w:bCs/>
          <w:b/>
        </w:rPr>
        <w:t xml:space="preserve">Teacher Primary</w:t>
      </w:r>
      <w:r>
        <w:t xml:space="preserve"> </w:t>
      </w:r>
      <w:r>
        <w:t xml:space="preserve">services and materials in the province of Valencia, Spain.</w:t>
      </w:r>
    </w:p>
    <w:p>
      <w:pPr>
        <w:pStyle w:val="BodyText"/>
      </w:pPr>
      <w:r>
        <w:rPr>
          <w:bCs/>
          <w:b/>
        </w:rPr>
        <w:t xml:space="preserve">For the Buyer (Conselleria d'Educació)</w:t>
      </w:r>
      <w:r>
        <w:br/>
      </w:r>
      <w:r>
        <w:br/>
      </w:r>
      <w:r>
        <w:t xml:space="preserve">_______________________________</w:t>
      </w:r>
      <w:r>
        <w:br/>
      </w:r>
      <w:r>
        <w:t xml:space="preserve">Sra. María Dolores Ferrer</w:t>
      </w:r>
      <w:r>
        <w:br/>
      </w:r>
      <w:r>
        <w:t xml:space="preserve">Procurement Officer (Técnica de Compras)</w:t>
      </w:r>
      <w:r>
        <w:br/>
      </w:r>
      <w:r>
        <w:t xml:space="preserve">Date: 14 June 2025</w:t>
      </w:r>
      <w:r>
        <w:br/>
      </w:r>
      <w:r>
        <w:t xml:space="preserve">Valencia, Spain</w:t>
      </w:r>
    </w:p>
    <w:p>
      <w:pPr>
        <w:pStyle w:val="BodyText"/>
      </w:pPr>
      <w:r>
        <w:rPr>
          <w:bCs/>
          <w:b/>
        </w:rPr>
        <w:t xml:space="preserve">For the Vendor (EduPrim Valencia S.L.)</w:t>
      </w:r>
      <w:r>
        <w:br/>
      </w:r>
      <w:r>
        <w:br/>
      </w:r>
      <w:r>
        <w:t xml:space="preserve">_______________________________</w:t>
      </w:r>
      <w:r>
        <w:br/>
      </w:r>
      <w:r>
        <w:t xml:space="preserve">D. Carlos Andrés Navarro</w:t>
      </w:r>
      <w:r>
        <w:br/>
      </w:r>
      <w:r>
        <w:t xml:space="preserve">Director General</w:t>
      </w:r>
      <w:r>
        <w:br/>
      </w:r>
      <w:r>
        <w:t xml:space="preserve">Date: _______________</w:t>
      </w:r>
      <w:r>
        <w:br/>
      </w:r>
      <w:r>
        <w:t xml:space="preserve">Valencia, Spain</w:t>
      </w:r>
    </w:p>
    <w:p>
      <w:pPr>
        <w:pStyle w:val="BodyText"/>
      </w:pPr>
      <w:r>
        <w:rPr>
          <w:bCs/>
          <w:b/>
        </w:rPr>
        <w:t xml:space="preserve">Legal Notice:</w:t>
      </w:r>
      <w:r>
        <w:t xml:space="preserve"> </w:t>
      </w:r>
      <w:r>
        <w:t xml:space="preserve">This Purchase Order (PO-2025-VAL-TP-00472) constitutes a binding procurement document issued under the public procurement framework of the Kingdom of Spain and the Comunitat Valenciana. It is intended for the exclusive use of the Conselleria d'Educació, Cultura i Esport and the designated vendor. Reproduction or distribution without written authorisation is prohibited. This document is subject to the Ley 9/2017 del Sector Público, the LOMLOE (LO 3/2020), and all applicable regulations of the Generalitat Valenciana. The governing language of this Purchase Order is English, with the understanding that in the event of any discrepancy, the Spanish-language version shall prevail for legal purposes within Spain, Valencia.</w:t>
      </w:r>
    </w:p>
    <w:p>
      <w:pPr>
        <w:pStyle w:val="BodyText"/>
      </w:pPr>
      <w:r>
        <w:t xml:space="preserve">Document Reference: PO-2025-VAL-TP-00472 | Issued: 14/06/2025 | Validity: 30 September 2025 | Jurisdiction: Valencia, Comunitat Valenciana, Spain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Services - Spain Valencia</dc:title>
  <dc:creator/>
  <dc:language>en</dc:language>
  <cp:keywords/>
  <dcterms:created xsi:type="dcterms:W3CDTF">2026-10-10T09:10:37Z</dcterms:created>
  <dcterms:modified xsi:type="dcterms:W3CDTF">2026-10-10T09:10:37Z</dcterms:modified>
</cp:coreProperties>
</file>

<file path=docProps/custom.xml><?xml version="1.0" encoding="utf-8"?>
<Properties xmlns="http://schemas.openxmlformats.org/officeDocument/2006/custom-properties" xmlns:vt="http://schemas.openxmlformats.org/officeDocument/2006/docPropsVTypes"/>
</file>