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Teacher Primary Educational Resources &amp; Professional Development Procurement</w:t>
      </w:r>
    </w:p>
    <w:p>
      <w:pPr>
        <w:pStyle w:val="BodyText"/>
      </w:pPr>
      <w:r>
        <w:t xml:space="preserve">United Kingdom London</w:t>
      </w:r>
    </w:p>
    <w:bookmarkEnd w:id="20"/>
    <w:p>
      <w:pPr>
        <w:pStyle w:val="BodyText"/>
      </w:pPr>
      <w:r>
        <w:rPr>
          <w:bCs/>
          <w:b/>
        </w:rPr>
        <w:t xml:space="preserve">Purchase Order No.:</w:t>
      </w:r>
      <w:r>
        <w:t xml:space="preserve"> </w:t>
      </w:r>
      <w:r>
        <w:t xml:space="preserve">PO-UK-LDN-2025-04782</w:t>
      </w:r>
    </w:p>
    <w:p>
      <w:pPr>
        <w:pStyle w:val="BodyText"/>
      </w:pPr>
      <w:r>
        <w:rPr>
          <w:bCs/>
          <w:b/>
        </w:rPr>
        <w:t xml:space="preserve">Date of Issue:</w:t>
      </w:r>
      <w:r>
        <w:t xml:space="preserve"> </w:t>
      </w:r>
      <w:r>
        <w:t xml:space="preserve">14th June 2025</w:t>
      </w:r>
    </w:p>
    <w:p>
      <w:pPr>
        <w:pStyle w:val="BodyText"/>
      </w:pPr>
      <w:r>
        <w:rPr>
          <w:bCs/>
          <w:b/>
        </w:rPr>
        <w:t xml:space="preserve">Delivery Deadline:</w:t>
      </w:r>
      <w:r>
        <w:t xml:space="preserve"> </w:t>
      </w:r>
      <w:r>
        <w:t xml:space="preserve">15th September 2025</w:t>
      </w:r>
    </w:p>
    <w:p>
      <w:pPr>
        <w:pStyle w:val="BodyText"/>
      </w:pPr>
      <w:r>
        <w:rPr>
          <w:bCs/>
          <w:b/>
        </w:rPr>
        <w:t xml:space="preserve">Payment Terms:</w:t>
      </w:r>
      <w:r>
        <w:t xml:space="preserve"> </w:t>
      </w:r>
      <w:r>
        <w:t xml:space="preserve">Net 30 Days</w:t>
      </w:r>
    </w:p>
    <w:bookmarkStart w:id="21" w:name="Xf03074d73671460acc6ee6e6cb9485ab7a52b4e"/>
    <w:p>
      <w:pPr>
        <w:pStyle w:val="Heading2"/>
      </w:pPr>
      <w:r>
        <w:t xml:space="preserve">1. Purchasing Authority – United Kingdom London</w:t>
      </w:r>
    </w:p>
    <w:p>
      <w:pPr>
        <w:pStyle w:val="FirstParagraph"/>
      </w:pPr>
      <w:r>
        <w:t xml:space="preserve">This Purchase Order is issued by the</w:t>
      </w:r>
      <w:r>
        <w:t xml:space="preserve"> </w:t>
      </w:r>
      <w:r>
        <w:t xml:space="preserve">London Borough of Westminster Education Authority</w:t>
      </w:r>
      <w:r>
        <w:t xml:space="preserve">, acting on behalf of the Department for Education, United Kingdom London. The authority is responsible for the procurement of educational materials, professional development services, and classroom resources specifically designated for</w:t>
      </w:r>
      <w:r>
        <w:t xml:space="preserve"> </w:t>
      </w:r>
      <w:r>
        <w:t xml:space="preserve">Teacher Primary</w:t>
      </w:r>
      <w:r>
        <w:t xml:space="preserve"> </w:t>
      </w:r>
      <w:r>
        <w:t xml:space="preserve">staff across all maintained primary schools within the London metropolitan area. This Purchase Order governs all transactions related to the enhancement of primary education delivery in the United Kingdom London region.</w:t>
      </w:r>
    </w:p>
    <w:bookmarkEnd w:id="21"/>
    <w:bookmarkStart w:id="22" w:name="supplier-details"/>
    <w:p>
      <w:pPr>
        <w:pStyle w:val="Heading2"/>
      </w:pPr>
      <w:r>
        <w:t xml:space="preserve">2. Supplier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Thameside Educational Supplies &amp; Training Ltd.</w:t>
            </w:r>
          </w:p>
        </w:tc>
      </w:tr>
      <w:tr>
        <w:tc>
          <w:tcPr/>
          <w:p>
            <w:pPr>
              <w:pStyle w:val="Compact"/>
              <w:jc w:val="left"/>
            </w:pPr>
            <w:r>
              <w:t xml:space="preserve">Registered Address</w:t>
            </w:r>
          </w:p>
        </w:tc>
        <w:tc>
          <w:tcPr/>
          <w:p>
            <w:pPr>
              <w:pStyle w:val="Compact"/>
              <w:jc w:val="left"/>
            </w:pPr>
            <w:r>
              <w:t xml:space="preserve">42 Regent Street, London, W1B 5AH, United Kingdom</w:t>
            </w:r>
          </w:p>
        </w:tc>
      </w:tr>
      <w:tr>
        <w:tc>
          <w:tcPr/>
          <w:p>
            <w:pPr>
              <w:pStyle w:val="Compact"/>
              <w:jc w:val="left"/>
            </w:pPr>
            <w:r>
              <w:t xml:space="preserve">VAT Registration No.</w:t>
            </w:r>
          </w:p>
        </w:tc>
        <w:tc>
          <w:tcPr/>
          <w:p>
            <w:pPr>
              <w:pStyle w:val="Compact"/>
              <w:jc w:val="left"/>
            </w:pPr>
            <w:r>
              <w:t xml:space="preserve">GB 987 6543 21</w:t>
            </w:r>
          </w:p>
        </w:tc>
      </w:tr>
      <w:tr>
        <w:tc>
          <w:tcPr/>
          <w:p>
            <w:pPr>
              <w:pStyle w:val="Compact"/>
              <w:jc w:val="left"/>
            </w:pPr>
            <w:r>
              <w:t xml:space="preserve">Contact Person</w:t>
            </w:r>
          </w:p>
        </w:tc>
        <w:tc>
          <w:tcPr/>
          <w:p>
            <w:pPr>
              <w:pStyle w:val="Compact"/>
              <w:jc w:val="left"/>
            </w:pPr>
            <w:r>
              <w:t xml:space="preserve">Ms. Eleanor Whitfield, Procurement Director</w:t>
            </w:r>
          </w:p>
        </w:tc>
      </w:tr>
      <w:tr>
        <w:tc>
          <w:tcPr/>
          <w:p>
            <w:pPr>
              <w:pStyle w:val="Compact"/>
              <w:jc w:val="left"/>
            </w:pPr>
            <w:r>
              <w:t xml:space="preserve">Email</w:t>
            </w:r>
          </w:p>
        </w:tc>
        <w:tc>
          <w:tcPr/>
          <w:p>
            <w:pPr>
              <w:pStyle w:val="Compact"/>
              <w:jc w:val="left"/>
            </w:pPr>
            <w:r>
              <w:t xml:space="preserve">procurement@thameside-edu.co.uk</w:t>
            </w:r>
          </w:p>
        </w:tc>
      </w:tr>
      <w:tr>
        <w:tc>
          <w:tcPr/>
          <w:p>
            <w:pPr>
              <w:pStyle w:val="Compact"/>
              <w:jc w:val="left"/>
            </w:pPr>
            <w:r>
              <w:t xml:space="preserve">Telephone</w:t>
            </w:r>
          </w:p>
        </w:tc>
        <w:tc>
          <w:tcPr/>
          <w:p>
            <w:pPr>
              <w:pStyle w:val="Compact"/>
              <w:jc w:val="left"/>
            </w:pPr>
            <w:r>
              <w:t xml:space="preserve">+44 (0)20 7946 0821</w:t>
            </w:r>
          </w:p>
        </w:tc>
      </w:tr>
    </w:tbl>
    <w:bookmarkEnd w:id="22"/>
    <w:bookmarkStart w:id="23" w:name="X7c6f8f4c813076ecc01ba84a32aa91add2ccff0"/>
    <w:p>
      <w:pPr>
        <w:pStyle w:val="Heading2"/>
      </w:pPr>
      <w:r>
        <w:t xml:space="preserve">3. Scope of Purchase – Teacher Primary Programme</w:t>
      </w:r>
    </w:p>
    <w:p>
      <w:pPr>
        <w:pStyle w:val="FirstParagraph"/>
      </w:pPr>
      <w:r>
        <w:t xml:space="preserve">This Purchase Order covers the supply of comprehensive educational resources, classroom equipment, and structured professional development programmes exclusively for</w:t>
      </w:r>
      <w:r>
        <w:t xml:space="preserve"> </w:t>
      </w:r>
      <w:r>
        <w:t xml:space="preserve">Teacher Primary</w:t>
      </w:r>
      <w:r>
        <w:t xml:space="preserve"> </w:t>
      </w:r>
      <w:r>
        <w:t xml:space="preserve">personnel operating within the United Kingdom London school network. The procurement aligns with the National Curriculum for England and the Ofsted framework for primary education. All items and services listed below are intended to support the pedagogical development of Teacher Primary staff, improve classroom outcomes for Key Stage 1 and Key Stage 2 pupils, and ensure compliance with the statutory requirements set forth by the Department for Education in the United Kingdom London jurisdiction.</w:t>
      </w:r>
    </w:p>
    <w:bookmarkEnd w:id="23"/>
    <w:bookmarkStart w:id="24" w:name="line-items-and-quantities"/>
    <w:p>
      <w:pPr>
        <w:pStyle w:val="Heading2"/>
      </w:pPr>
      <w:r>
        <w:t xml:space="preserve">4. Line Items and Quantities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Teacher Primary Professional Development Package – Year 1 &amp; Year 2 Phonics &amp; Literacy Enhancement (12-week structured programme for Teacher Primary staff)</w:t>
            </w:r>
          </w:p>
        </w:tc>
        <w:tc>
          <w:tcPr/>
          <w:p>
            <w:pPr>
              <w:pStyle w:val="Compact"/>
              <w:jc w:val="left"/>
            </w:pPr>
            <w:r>
              <w:t xml:space="preserve">145</w:t>
            </w:r>
          </w:p>
        </w:tc>
        <w:tc>
          <w:tcPr/>
          <w:p>
            <w:pPr>
              <w:pStyle w:val="Compact"/>
              <w:jc w:val="left"/>
            </w:pPr>
            <w:r>
              <w:t xml:space="preserve">£1,250.00</w:t>
            </w:r>
          </w:p>
        </w:tc>
        <w:tc>
          <w:tcPr/>
          <w:p>
            <w:pPr>
              <w:pStyle w:val="Compact"/>
              <w:jc w:val="left"/>
            </w:pPr>
            <w:r>
              <w:t xml:space="preserve">£181,250.00</w:t>
            </w:r>
          </w:p>
        </w:tc>
      </w:tr>
      <w:tr>
        <w:tc>
          <w:tcPr/>
          <w:p>
            <w:pPr>
              <w:pStyle w:val="Compact"/>
              <w:jc w:val="left"/>
            </w:pPr>
            <w:r>
              <w:t xml:space="preserve">02</w:t>
            </w:r>
          </w:p>
        </w:tc>
        <w:tc>
          <w:tcPr/>
          <w:p>
            <w:pPr>
              <w:pStyle w:val="Compact"/>
              <w:jc w:val="left"/>
            </w:pPr>
            <w:r>
              <w:t xml:space="preserve">Teacher Primary Mathematics Mastery Toolkit – White Rose Maths Scheme (complete set including teacher guides, pupil workbooks, and digital access licences for United Kingdom London schools)</w:t>
            </w:r>
          </w:p>
        </w:tc>
        <w:tc>
          <w:tcPr/>
          <w:p>
            <w:pPr>
              <w:pStyle w:val="Compact"/>
              <w:jc w:val="left"/>
            </w:pPr>
            <w:r>
              <w:t xml:space="preserve">320</w:t>
            </w:r>
          </w:p>
        </w:tc>
        <w:tc>
          <w:tcPr/>
          <w:p>
            <w:pPr>
              <w:pStyle w:val="Compact"/>
              <w:jc w:val="left"/>
            </w:pPr>
            <w:r>
              <w:t xml:space="preserve">£89.50</w:t>
            </w:r>
          </w:p>
        </w:tc>
        <w:tc>
          <w:tcPr/>
          <w:p>
            <w:pPr>
              <w:pStyle w:val="Compact"/>
              <w:jc w:val="left"/>
            </w:pPr>
            <w:r>
              <w:t xml:space="preserve">£28,640.00</w:t>
            </w:r>
          </w:p>
        </w:tc>
      </w:tr>
      <w:tr>
        <w:tc>
          <w:tcPr/>
          <w:p>
            <w:pPr>
              <w:pStyle w:val="Compact"/>
              <w:jc w:val="left"/>
            </w:pPr>
            <w:r>
              <w:t xml:space="preserve">03</w:t>
            </w:r>
          </w:p>
        </w:tc>
        <w:tc>
          <w:tcPr/>
          <w:p>
            <w:pPr>
              <w:pStyle w:val="Compact"/>
              <w:jc w:val="left"/>
            </w:pPr>
            <w:r>
              <w:t xml:space="preserve">Teacher Primary Classroom Technology Bundle – Interactive Whiteboard Software Licences (5-year subscription, compatible with all United Kingdom London primary school IT infrastructure)</w:t>
            </w:r>
          </w:p>
        </w:tc>
        <w:tc>
          <w:tcPr/>
          <w:p>
            <w:pPr>
              <w:pStyle w:val="Compact"/>
              <w:jc w:val="left"/>
            </w:pPr>
            <w:r>
              <w:t xml:space="preserve">87</w:t>
            </w:r>
          </w:p>
        </w:tc>
        <w:tc>
          <w:tcPr/>
          <w:p>
            <w:pPr>
              <w:pStyle w:val="Compact"/>
              <w:jc w:val="left"/>
            </w:pPr>
            <w:r>
              <w:t xml:space="preserve">£2,400.00</w:t>
            </w:r>
          </w:p>
        </w:tc>
        <w:tc>
          <w:tcPr/>
          <w:p>
            <w:pPr>
              <w:pStyle w:val="Compact"/>
              <w:jc w:val="left"/>
            </w:pPr>
            <w:r>
              <w:t xml:space="preserve">£208,800.00</w:t>
            </w:r>
          </w:p>
        </w:tc>
      </w:tr>
      <w:tr>
        <w:tc>
          <w:tcPr/>
          <w:p>
            <w:pPr>
              <w:pStyle w:val="Compact"/>
              <w:jc w:val="left"/>
            </w:pPr>
            <w:r>
              <w:t xml:space="preserve">04</w:t>
            </w:r>
          </w:p>
        </w:tc>
        <w:tc>
          <w:tcPr/>
          <w:p>
            <w:pPr>
              <w:pStyle w:val="Compact"/>
              <w:jc w:val="left"/>
            </w:pPr>
            <w:r>
              <w:t xml:space="preserve">Teacher Primary Early Years Foundation Stage (EYFS) Assessment &amp; Observation Resources (comprehensive pack for Teacher Primary staff in Reception classes)</w:t>
            </w:r>
          </w:p>
        </w:tc>
        <w:tc>
          <w:tcPr/>
          <w:p>
            <w:pPr>
              <w:pStyle w:val="Compact"/>
              <w:jc w:val="left"/>
            </w:pPr>
            <w:r>
              <w:t xml:space="preserve">210</w:t>
            </w:r>
          </w:p>
        </w:tc>
        <w:tc>
          <w:tcPr/>
          <w:p>
            <w:pPr>
              <w:pStyle w:val="Compact"/>
              <w:jc w:val="left"/>
            </w:pPr>
            <w:r>
              <w:t xml:space="preserve">£145.00</w:t>
            </w:r>
          </w:p>
        </w:tc>
        <w:tc>
          <w:tcPr/>
          <w:p>
            <w:pPr>
              <w:pStyle w:val="Compact"/>
              <w:jc w:val="left"/>
            </w:pPr>
            <w:r>
              <w:t xml:space="preserve">£30,450.00</w:t>
            </w:r>
          </w:p>
        </w:tc>
      </w:tr>
      <w:tr>
        <w:tc>
          <w:tcPr/>
          <w:p>
            <w:pPr>
              <w:pStyle w:val="Compact"/>
              <w:jc w:val="left"/>
            </w:pPr>
            <w:r>
              <w:t xml:space="preserve">05</w:t>
            </w:r>
          </w:p>
        </w:tc>
        <w:tc>
          <w:tcPr/>
          <w:p>
            <w:pPr>
              <w:pStyle w:val="Compact"/>
              <w:jc w:val="left"/>
            </w:pPr>
            <w:r>
              <w:t xml:space="preserve">Teacher Primary Safeguarding &amp; Child Protection Annual Training (mandatory CPD for all Teacher Primary personnel in United Kingdom London, including online modules and in-person workshops)</w:t>
            </w:r>
          </w:p>
        </w:tc>
        <w:tc>
          <w:tcPr/>
          <w:p>
            <w:pPr>
              <w:pStyle w:val="Compact"/>
              <w:jc w:val="left"/>
            </w:pPr>
            <w:r>
              <w:t xml:space="preserve">145</w:t>
            </w:r>
          </w:p>
        </w:tc>
        <w:tc>
          <w:tcPr/>
          <w:p>
            <w:pPr>
              <w:pStyle w:val="Compact"/>
              <w:jc w:val="left"/>
            </w:pPr>
            <w:r>
              <w:t xml:space="preserve">£320.00</w:t>
            </w:r>
          </w:p>
        </w:tc>
        <w:tc>
          <w:tcPr/>
          <w:p>
            <w:pPr>
              <w:pStyle w:val="Compact"/>
              <w:jc w:val="left"/>
            </w:pPr>
            <w:r>
              <w:t xml:space="preserve">£46,400.00</w:t>
            </w:r>
          </w:p>
        </w:tc>
      </w:tr>
      <w:tr>
        <w:tc>
          <w:tcPr/>
          <w:p>
            <w:pPr>
              <w:pStyle w:val="Compact"/>
              <w:jc w:val="left"/>
            </w:pPr>
            <w:r>
              <w:t xml:space="preserve">06</w:t>
            </w:r>
          </w:p>
        </w:tc>
        <w:tc>
          <w:tcPr/>
          <w:p>
            <w:pPr>
              <w:pStyle w:val="Compact"/>
              <w:jc w:val="left"/>
            </w:pPr>
            <w:r>
              <w:t xml:space="preserve">Teacher Primary Science &amp; Practical Skills Laboratory Equipment (age-appropriate kits for Key Stage 1 and Key Stage 2, meeting UK Health &amp; Safety Executive standards)</w:t>
            </w:r>
          </w:p>
        </w:tc>
        <w:tc>
          <w:tcPr/>
          <w:p>
            <w:pPr>
              <w:pStyle w:val="Compact"/>
              <w:jc w:val="left"/>
            </w:pPr>
            <w:r>
              <w:t xml:space="preserve">87</w:t>
            </w:r>
          </w:p>
        </w:tc>
        <w:tc>
          <w:tcPr/>
          <w:p>
            <w:pPr>
              <w:pStyle w:val="Compact"/>
              <w:jc w:val="left"/>
            </w:pPr>
            <w:r>
              <w:t xml:space="preserve">£1,875.00</w:t>
            </w:r>
          </w:p>
        </w:tc>
        <w:tc>
          <w:tcPr/>
          <w:p>
            <w:pPr>
              <w:pStyle w:val="Compact"/>
              <w:jc w:val="left"/>
            </w:pPr>
            <w:r>
              <w:t xml:space="preserve">£163,125.00</w:t>
            </w:r>
          </w:p>
        </w:tc>
      </w:tr>
      <w:tr>
        <w:tc>
          <w:tcPr/>
          <w:p>
            <w:pPr>
              <w:pStyle w:val="Compact"/>
              <w:jc w:val="left"/>
            </w:pPr>
            <w:r>
              <w:t xml:space="preserve">07</w:t>
            </w:r>
          </w:p>
        </w:tc>
        <w:tc>
          <w:tcPr/>
          <w:p>
            <w:pPr>
              <w:pStyle w:val="Compact"/>
              <w:jc w:val="left"/>
            </w:pPr>
            <w:r>
              <w:t xml:space="preserve">Teacher Primary Inclusive Education &amp; SEND Support Resource Library (digital and print materials for Teacher Primary staff to support pupils with Special Educational Needs and Disabilities in United Kingdom London schools)</w:t>
            </w:r>
          </w:p>
        </w:tc>
        <w:tc>
          <w:tcPr/>
          <w:p>
            <w:pPr>
              <w:pStyle w:val="Compact"/>
              <w:jc w:val="left"/>
            </w:pPr>
            <w:r>
              <w:t xml:space="preserve">87</w:t>
            </w:r>
          </w:p>
        </w:tc>
        <w:tc>
          <w:tcPr/>
          <w:p>
            <w:pPr>
              <w:pStyle w:val="Compact"/>
              <w:jc w:val="left"/>
            </w:pPr>
            <w:r>
              <w:t xml:space="preserve">£620.00</w:t>
            </w:r>
          </w:p>
        </w:tc>
        <w:tc>
          <w:tcPr/>
          <w:p>
            <w:pPr>
              <w:pStyle w:val="Compact"/>
              <w:jc w:val="left"/>
            </w:pPr>
            <w:r>
              <w:t xml:space="preserve">£53,940.00</w:t>
            </w:r>
          </w:p>
        </w:tc>
      </w:tr>
      <w:tr>
        <w:tc>
          <w:tcPr/>
          <w:p>
            <w:pPr>
              <w:pStyle w:val="Compact"/>
              <w:jc w:val="left"/>
            </w:pPr>
            <w:r>
              <w:t xml:space="preserve">08</w:t>
            </w:r>
          </w:p>
        </w:tc>
        <w:tc>
          <w:tcPr/>
          <w:p>
            <w:pPr>
              <w:pStyle w:val="Compact"/>
              <w:jc w:val="left"/>
            </w:pPr>
            <w:r>
              <w:t xml:space="preserve">Teacher Primary Physical Education &amp; Outdoor Learning Equipment (PE kits, outdoor classroom furniture, and sports apparatus for Teacher Primary use in school grounds)</w:t>
            </w:r>
          </w:p>
        </w:tc>
        <w:tc>
          <w:tcPr/>
          <w:p>
            <w:pPr>
              <w:pStyle w:val="Compact"/>
              <w:jc w:val="left"/>
            </w:pPr>
            <w:r>
              <w:t xml:space="preserve">87</w:t>
            </w:r>
          </w:p>
        </w:tc>
        <w:tc>
          <w:tcPr/>
          <w:p>
            <w:pPr>
              <w:pStyle w:val="Compact"/>
              <w:jc w:val="left"/>
            </w:pPr>
            <w:r>
              <w:t xml:space="preserve">£1,150.00</w:t>
            </w:r>
          </w:p>
        </w:tc>
        <w:tc>
          <w:tcPr/>
          <w:p>
            <w:pPr>
              <w:pStyle w:val="Compact"/>
              <w:jc w:val="left"/>
            </w:pPr>
            <w:r>
              <w:t xml:space="preserve">£100,050.00</w:t>
            </w:r>
          </w:p>
        </w:tc>
      </w:tr>
      <w:tr>
        <w:tc>
          <w:tcPr>
            <w:gridSpan w:val="4"/>
          </w:tcPr>
          <w:p>
            <w:pPr>
              <w:pStyle w:val="Compact"/>
              <w:jc w:val="left"/>
            </w:pPr>
            <w:r>
              <w:t xml:space="preserve">Subtotal (Excluding VAT)</w:t>
            </w:r>
          </w:p>
        </w:tc>
        <w:tc>
          <w:tcPr/>
          <w:p>
            <w:pPr>
              <w:pStyle w:val="Compact"/>
              <w:jc w:val="left"/>
            </w:pPr>
            <w:r>
              <w:t xml:space="preserve">£1,012,655.00</w:t>
            </w:r>
          </w:p>
        </w:tc>
      </w:tr>
      <w:tr>
        <w:tc>
          <w:tcPr>
            <w:gridSpan w:val="4"/>
          </w:tcPr>
          <w:p>
            <w:pPr>
              <w:pStyle w:val="Compact"/>
              <w:jc w:val="left"/>
            </w:pPr>
            <w:r>
              <w:t xml:space="preserve">VAT @ 20% (United Kingdom London)</w:t>
            </w:r>
          </w:p>
        </w:tc>
        <w:tc>
          <w:tcPr/>
          <w:p>
            <w:pPr>
              <w:pStyle w:val="Compact"/>
              <w:jc w:val="left"/>
            </w:pPr>
            <w:r>
              <w:t xml:space="preserve">£202,531.00</w:t>
            </w:r>
          </w:p>
        </w:tc>
      </w:tr>
      <w:tr>
        <w:tc>
          <w:tcPr>
            <w:gridSpan w:val="4"/>
          </w:tcPr>
          <w:p>
            <w:pPr>
              <w:pStyle w:val="Compact"/>
              <w:jc w:val="left"/>
            </w:pPr>
            <w:r>
              <w:t xml:space="preserve">GRAND TOTAL (Including VAT)</w:t>
            </w:r>
          </w:p>
        </w:tc>
        <w:tc>
          <w:tcPr/>
          <w:p>
            <w:pPr>
              <w:pStyle w:val="Compact"/>
              <w:jc w:val="left"/>
            </w:pPr>
            <w:r>
              <w:t xml:space="preserve">£1,215,186.00</w:t>
            </w:r>
          </w:p>
        </w:tc>
      </w:tr>
    </w:tbl>
    <w:bookmarkEnd w:id="24"/>
    <w:bookmarkStart w:id="25" w:name="delivery-and-installation-requirements"/>
    <w:p>
      <w:pPr>
        <w:pStyle w:val="Heading2"/>
      </w:pPr>
      <w:r>
        <w:t xml:space="preserve">5. Delivery and Installation Requirements</w:t>
      </w:r>
    </w:p>
    <w:p>
      <w:pPr>
        <w:pStyle w:val="FirstParagraph"/>
      </w:pPr>
      <w:r>
        <w:t xml:space="preserve">All physical goods specified in this Purchase Order must be delivered to the designated United Kingdom London primary school sites no later than 15th September 2025, in time for the commencement of the new academic year. The supplier shall coordinate delivery schedules with each individual school's Teacher Primary staff to ensure minimal disruption to classroom activities. Digital licences and online training access for Teacher Primary personnel must be activated no later than 1st September 2025. Installation of interactive technology and laboratory equipment shall be completed by certified technicians in accordance with United Kingdom London health and safety regulations. The supplier is required to provide a written delivery confirmation and installation sign-off for each site.</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Purchase Order is governed by the laws of England and Wales, United Kingdom. Any disputes arising from this Purchase Order relating to Teacher Primary educational procurement in United Kingdom London shall be subject to the exclusive jurisdiction of the courts of England and Wales.</w:t>
      </w:r>
    </w:p>
    <w:p>
      <w:pPr>
        <w:pStyle w:val="BodyText"/>
      </w:pPr>
      <w:r>
        <w:rPr>
          <w:bCs/>
          <w:b/>
        </w:rPr>
        <w:t xml:space="preserve">6.2</w:t>
      </w:r>
      <w:r>
        <w:t xml:space="preserve"> </w:t>
      </w:r>
      <w:r>
        <w:t xml:space="preserve">The supplier warrants that all Teacher Primary educational materials, training programmes, and equipment supplied under this Purchase Order shall conform to the National Curriculum for England, the EYFS statutory framework, and all applicable United Kingdom London local authority educational standards.</w:t>
      </w:r>
    </w:p>
    <w:p>
      <w:pPr>
        <w:pStyle w:val="BodyText"/>
      </w:pPr>
      <w:r>
        <w:rPr>
          <w:bCs/>
          <w:b/>
        </w:rPr>
        <w:t xml:space="preserve">6.3</w:t>
      </w:r>
      <w:r>
        <w:t xml:space="preserve"> </w:t>
      </w:r>
      <w:r>
        <w:t xml:space="preserve">Payment shall be made within thirty (30) calendar days of receipt of a valid tax invoice from the supplier. Invoices must reference this Purchase Order number (PO-UK-LDN-2025-04782) and be submitted to the London Borough of Westminster Education Authority Accounts Department, 100 Victoria Street, London, SW1E 6LQ, United Kingdom.</w:t>
      </w:r>
    </w:p>
    <w:p>
      <w:pPr>
        <w:pStyle w:val="BodyText"/>
      </w:pPr>
      <w:r>
        <w:rPr>
          <w:bCs/>
          <w:b/>
        </w:rPr>
        <w:t xml:space="preserve">6.4</w:t>
      </w:r>
      <w:r>
        <w:t xml:space="preserve"> </w:t>
      </w:r>
      <w:r>
        <w:t xml:space="preserve">The supplier shall maintain full public liability insurance of not less than £10,000,000 for the duration of this Purchase Order and shall provide certificates of insurance upon request. All Teacher Primary training sessions conducted on school premises in United Kingdom London must be covered under the supplier's professional indemnity insurance.</w:t>
      </w:r>
    </w:p>
    <w:p>
      <w:pPr>
        <w:pStyle w:val="BodyText"/>
      </w:pPr>
      <w:r>
        <w:rPr>
          <w:bCs/>
          <w:b/>
        </w:rPr>
        <w:t xml:space="preserve">6.5</w:t>
      </w:r>
      <w:r>
        <w:t xml:space="preserve"> </w:t>
      </w:r>
      <w:r>
        <w:t xml:space="preserve">The supplier shall comply with all data protection obligations under the UK General Data Protection Regulation (UK GDPR) and the Data Protection Act 2018. Any personal data relating to Teacher Primary staff or pupils processed in connection with this Purchase Order shall be handled in strict accordance with United Kingdom London data protection policies.</w:t>
      </w:r>
    </w:p>
    <w:p>
      <w:pPr>
        <w:pStyle w:val="BodyText"/>
      </w:pPr>
      <w:r>
        <w:rPr>
          <w:bCs/>
          <w:b/>
        </w:rPr>
        <w:t xml:space="preserve">6.6</w:t>
      </w:r>
      <w:r>
        <w:t xml:space="preserve"> </w:t>
      </w:r>
      <w:r>
        <w:t xml:space="preserve">The supplier shall not subcontract any portion of the Teacher Primary professional development training without prior written consent from the Purchasing Authority. All trainers delivering Teacher Primary CPD in United Kingdom London must hold valid Enhanced DBS clearance certificates.</w:t>
      </w:r>
    </w:p>
    <w:p>
      <w:pPr>
        <w:pStyle w:val="BodyText"/>
      </w:pPr>
      <w:r>
        <w:rPr>
          <w:bCs/>
          <w:b/>
        </w:rPr>
        <w:t xml:space="preserve">6.7</w:t>
      </w:r>
      <w:r>
        <w:t xml:space="preserve"> </w:t>
      </w:r>
      <w:r>
        <w:t xml:space="preserve">A warranty period of twelve (12) months applies to all physical equipment and materials. The supplier shall repair or replace any defective Teacher Primary resources at no additional cost within thirty (30) days of written notification.</w:t>
      </w:r>
    </w:p>
    <w:p>
      <w:pPr>
        <w:pStyle w:val="BodyText"/>
      </w:pPr>
      <w:r>
        <w:rPr>
          <w:bCs/>
          <w:b/>
        </w:rPr>
        <w:t xml:space="preserve">6.8</w:t>
      </w:r>
      <w:r>
        <w:t xml:space="preserve"> </w:t>
      </w:r>
      <w:r>
        <w:t xml:space="preserve">This Purchase Order may be amended only by mutual written agreement between both parties. No verbal modifications to the scope, pricing, or delivery terms relating to Teacher Primary procurement in United Kingdom London shall be binding.</w:t>
      </w:r>
    </w:p>
    <w:bookmarkEnd w:id="26"/>
    <w:bookmarkStart w:id="27" w:name="authorisation-and-acceptance"/>
    <w:p>
      <w:pPr>
        <w:pStyle w:val="Heading2"/>
      </w:pPr>
      <w:r>
        <w:t xml:space="preserve">7. Authorisation and Acceptance</w:t>
      </w:r>
    </w:p>
    <w:p>
      <w:pPr>
        <w:pStyle w:val="FirstParagraph"/>
      </w:pPr>
      <w:r>
        <w:t xml:space="preserve">This Purchase Order is authorised for execution by the undersigned on behalf of the London Borough of Westminster Education Authority, United Kingdom London. The supplier's acceptance of this Purchase Order constitutes full agreement to all terms, conditions, and specifications outlined herein for the Teacher Primary educational procurement programme.</w:t>
      </w:r>
    </w:p>
    <w:p>
      <w:pPr>
        <w:pStyle w:val="BodyText"/>
      </w:pPr>
      <w:r>
        <w:rPr>
          <w:bCs/>
          <w:b/>
        </w:rPr>
        <w:t xml:space="preserve">For and on behalf of the Purchasing Authority</w:t>
      </w:r>
      <w:r>
        <w:br/>
      </w:r>
      <w:r>
        <w:t xml:space="preserve">London Borough of Westminster Education Authority</w:t>
      </w:r>
      <w:r>
        <w:br/>
      </w:r>
      <w:r>
        <w:t xml:space="preserve">United Kingdom London</w:t>
      </w:r>
      <w:r>
        <w:br/>
      </w:r>
      <w:r>
        <w:br/>
      </w:r>
      <w:r>
        <w:t xml:space="preserve">Name: Dr. Margaret Ashworth, Head of Education Procurement</w:t>
      </w:r>
      <w:r>
        <w:br/>
      </w:r>
      <w:r>
        <w:t xml:space="preserve">Date: 14th June 2025</w:t>
      </w:r>
    </w:p>
    <w:p>
      <w:pPr>
        <w:pStyle w:val="BodyText"/>
      </w:pPr>
      <w:r>
        <w:rPr>
          <w:bCs/>
          <w:b/>
        </w:rPr>
        <w:t xml:space="preserve">For and on behalf of the Supplier</w:t>
      </w:r>
      <w:r>
        <w:br/>
      </w:r>
      <w:r>
        <w:t xml:space="preserve">Thameside Educational Supplies &amp; Training Ltd.</w:t>
      </w:r>
      <w:r>
        <w:br/>
      </w:r>
      <w:r>
        <w:t xml:space="preserve">United Kingdom</w:t>
      </w:r>
      <w:r>
        <w:br/>
      </w:r>
      <w:r>
        <w:br/>
      </w:r>
      <w:r>
        <w:t xml:space="preserve">Name: Ms. Eleanor Whitfield, Procurement Director</w:t>
      </w:r>
      <w:r>
        <w:br/>
      </w:r>
      <w:r>
        <w:t xml:space="preserve">Date: ______________________</w:t>
      </w:r>
    </w:p>
    <w:p>
      <w:pPr>
        <w:pStyle w:val="BodyText"/>
      </w:pPr>
      <w:r>
        <w:t xml:space="preserve">This Purchase Order (PO-UK-LDN-2025-04782) is an official document of the London Borough of Westminster Education Authority, United Kingdom London. It pertains exclusively to the procurement of Teacher Primary educational resources and professional development services. Unauthorised reproduction or distribution of this Purchase Order is prohibited. For queries regarding this Teacher Primary procurement in United Kingdom London, contact the Education Procurement Office at procurement@westminster-edu.gov.uk or telephone +44 (0)20 7641 5300.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United Kingdom London</dc:title>
  <dc:creator/>
  <dc:language>en-GB</dc:language>
  <cp:keywords/>
  <dcterms:created xsi:type="dcterms:W3CDTF">2026-10-10T08:51:25Z</dcterms:created>
  <dcterms:modified xsi:type="dcterms:W3CDTF">2026-10-10T08:51:25Z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