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PO No. VC-2025-TP-0047</w:t>
      </w:r>
    </w:p>
    <w:p>
      <w:pPr>
        <w:pStyle w:val="BodyText"/>
      </w:pPr>
      <w:r>
        <w:t xml:space="preserve">Escuela Primaria Bolivariana "Simón Bolívar" – Caracas, Venezuela</w:t>
      </w:r>
    </w:p>
    <w:p>
      <w:pPr>
        <w:pStyle w:val="BodyText"/>
      </w:pPr>
      <w:r>
        <w:t xml:space="preserve">Ministerio del Poder Popular para la Educación – Distrito Capital</w:t>
      </w:r>
    </w:p>
    <w:bookmarkEnd w:id="20"/>
    <w:bookmarkStart w:id="21" w:name="issued-by-buyer"/>
    <w:p>
      <w:pPr>
        <w:pStyle w:val="Heading3"/>
      </w:pPr>
      <w:r>
        <w:t xml:space="preserve">ISSUED BY (Buyer)</w:t>
      </w:r>
    </w:p>
    <w:p>
      <w:pPr>
        <w:pStyle w:val="FirstParagraph"/>
      </w:pPr>
      <w:r>
        <w:rPr>
          <w:bCs/>
          <w:b/>
        </w:rPr>
        <w:t xml:space="preserve">Organization:</w:t>
      </w:r>
      <w:r>
        <w:t xml:space="preserve"> </w:t>
      </w:r>
      <w:r>
        <w:t xml:space="preserve">Escuela Primaria Bolivariana "Simón Bolívar"</w:t>
      </w:r>
    </w:p>
    <w:p>
      <w:pPr>
        <w:pStyle w:val="BodyText"/>
      </w:pPr>
      <w:r>
        <w:rPr>
          <w:bCs/>
          <w:b/>
        </w:rPr>
        <w:t xml:space="preserve">Address:</w:t>
      </w:r>
      <w:r>
        <w:t xml:space="preserve"> </w:t>
      </w:r>
      <w:r>
        <w:t xml:space="preserve">Av. Francisco de Miranda, Torre A, Piso 3, Chacao, Caracas, Venezuela</w:t>
      </w:r>
    </w:p>
    <w:p>
      <w:pPr>
        <w:pStyle w:val="BodyText"/>
      </w:pPr>
      <w:r>
        <w:rPr>
          <w:bCs/>
          <w:b/>
        </w:rPr>
        <w:t xml:space="preserve">RIF:</w:t>
      </w:r>
      <w:r>
        <w:t xml:space="preserve"> </w:t>
      </w:r>
      <w:r>
        <w:t xml:space="preserve">J-30487652-1</w:t>
      </w:r>
    </w:p>
    <w:p>
      <w:pPr>
        <w:pStyle w:val="BodyText"/>
      </w:pPr>
      <w:r>
        <w:rPr>
          <w:bCs/>
          <w:b/>
        </w:rPr>
        <w:t xml:space="preserve">Contact:</w:t>
      </w:r>
      <w:r>
        <w:t xml:space="preserve"> </w:t>
      </w:r>
      <w:r>
        <w:t xml:space="preserve">Lic. María Fernanda Rodríguez, Directora</w:t>
      </w:r>
    </w:p>
    <w:p>
      <w:pPr>
        <w:pStyle w:val="BodyText"/>
      </w:pPr>
      <w:r>
        <w:rPr>
          <w:bCs/>
          <w:b/>
        </w:rPr>
        <w:t xml:space="preserve">Phone:</w:t>
      </w:r>
      <w:r>
        <w:t xml:space="preserve"> </w:t>
      </w:r>
      <w:r>
        <w:t xml:space="preserve">+58 (212) 555-7843</w:t>
      </w:r>
    </w:p>
    <w:p>
      <w:pPr>
        <w:pStyle w:val="BodyText"/>
      </w:pPr>
      <w:r>
        <w:rPr>
          <w:bCs/>
          <w:b/>
        </w:rPr>
        <w:t xml:space="preserve">Email:</w:t>
      </w:r>
      <w:r>
        <w:t xml:space="preserve"> </w:t>
      </w:r>
      <w:r>
        <w:t xml:space="preserve">compras@epbsimonal.edu.ve</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Prof. Carlos Andrés Gutiérrez Mendoza</w:t>
      </w:r>
    </w:p>
    <w:p>
      <w:pPr>
        <w:pStyle w:val="BodyText"/>
      </w:pPr>
      <w:r>
        <w:rPr>
          <w:bCs/>
          <w:b/>
        </w:rPr>
        <w:t xml:space="preserve">Role:</w:t>
      </w:r>
      <w:r>
        <w:t xml:space="preserve"> </w:t>
      </w:r>
      <w:r>
        <w:t xml:space="preserve">Teacher Primary (Educador de Educación Primaria)</w:t>
      </w:r>
    </w:p>
    <w:p>
      <w:pPr>
        <w:pStyle w:val="BodyText"/>
      </w:pPr>
      <w:r>
        <w:rPr>
          <w:bCs/>
          <w:b/>
        </w:rPr>
        <w:t xml:space="preserve">Cédula de Identidad:</w:t>
      </w:r>
      <w:r>
        <w:t xml:space="preserve"> </w:t>
      </w:r>
      <w:r>
        <w:t xml:space="preserve">V-14.287.653</w:t>
      </w:r>
    </w:p>
    <w:p>
      <w:pPr>
        <w:pStyle w:val="BodyText"/>
      </w:pPr>
      <w:r>
        <w:rPr>
          <w:bCs/>
          <w:b/>
        </w:rPr>
        <w:t xml:space="preserve">Address:</w:t>
      </w:r>
      <w:r>
        <w:t xml:space="preserve"> </w:t>
      </w:r>
      <w:r>
        <w:t xml:space="preserve">Urb. Los Palos Grandes, Av. Principal, Caracas, Venezuela</w:t>
      </w:r>
    </w:p>
    <w:p>
      <w:pPr>
        <w:pStyle w:val="BodyText"/>
      </w:pPr>
      <w:r>
        <w:rPr>
          <w:bCs/>
          <w:b/>
        </w:rPr>
        <w:t xml:space="preserve">Phone:</w:t>
      </w:r>
      <w:r>
        <w:t xml:space="preserve"> </w:t>
      </w:r>
      <w:r>
        <w:t xml:space="preserve">+58 (412) 555-2198</w:t>
      </w:r>
    </w:p>
    <w:p>
      <w:pPr>
        <w:pStyle w:val="BodyText"/>
      </w:pPr>
      <w:r>
        <w:rPr>
          <w:bCs/>
          <w:b/>
        </w:rPr>
        <w:t xml:space="preserve">Email:</w:t>
      </w:r>
      <w:r>
        <w:t xml:space="preserve"> </w:t>
      </w:r>
      <w:r>
        <w:t xml:space="preserve">c.gutierrez.mendoza@gmail.com</w:t>
      </w:r>
    </w:p>
    <w:bookmarkEnd w:id="22"/>
    <w:bookmarkStart w:id="23" w:name="order-details"/>
    <w:p>
      <w:pPr>
        <w:pStyle w:val="Heading2"/>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de Enero, 2025</w:t>
            </w:r>
          </w:p>
        </w:tc>
        <w:tc>
          <w:tcPr/>
          <w:p>
            <w:pPr>
              <w:pStyle w:val="Compact"/>
              <w:jc w:val="left"/>
            </w:pPr>
            <w:r>
              <w:rPr>
                <w:bCs/>
                <w:b/>
              </w:rPr>
              <w:t xml:space="preserve">Required Start Date:</w:t>
            </w:r>
          </w:p>
        </w:tc>
        <w:tc>
          <w:tcPr/>
          <w:p>
            <w:pPr>
              <w:pStyle w:val="Compact"/>
              <w:jc w:val="left"/>
            </w:pPr>
            <w:r>
              <w:t xml:space="preserve">03 de Febrero, 2025</w:t>
            </w:r>
          </w:p>
        </w:tc>
      </w:tr>
      <w:tr>
        <w:tc>
          <w:tcPr/>
          <w:p>
            <w:pPr>
              <w:pStyle w:val="Compact"/>
              <w:jc w:val="left"/>
            </w:pPr>
            <w:r>
              <w:rPr>
                <w:bCs/>
                <w:b/>
              </w:rPr>
              <w:t xml:space="preserve">Contract Duration:</w:t>
            </w:r>
          </w:p>
        </w:tc>
        <w:tc>
          <w:tcPr/>
          <w:p>
            <w:pPr>
              <w:pStyle w:val="Compact"/>
              <w:jc w:val="left"/>
            </w:pPr>
            <w:r>
              <w:t xml:space="preserve">Academic Year 2025 (February – December)</w:t>
            </w:r>
          </w:p>
        </w:tc>
        <w:tc>
          <w:tcPr/>
          <w:p>
            <w:pPr>
              <w:pStyle w:val="Compact"/>
              <w:jc w:val="left"/>
            </w:pPr>
            <w:r>
              <w:rPr>
                <w:bCs/>
                <w:b/>
              </w:rPr>
              <w:t xml:space="preserve">Payment Currency:</w:t>
            </w:r>
          </w:p>
        </w:tc>
        <w:tc>
          <w:tcPr/>
          <w:p>
            <w:pPr>
              <w:pStyle w:val="Compact"/>
              <w:jc w:val="left"/>
            </w:pPr>
            <w:r>
              <w:t xml:space="preserve">USD (US Dollars) / Bs. (Bolívares) at BCV rate</w:t>
            </w:r>
          </w:p>
        </w:tc>
      </w:tr>
      <w:tr>
        <w:tc>
          <w:tcPr/>
          <w:p>
            <w:pPr>
              <w:pStyle w:val="Compact"/>
              <w:jc w:val="left"/>
            </w:pPr>
            <w:r>
              <w:rPr>
                <w:bCs/>
                <w:b/>
              </w:rPr>
              <w:t xml:space="preserve">Delivery Location:</w:t>
            </w:r>
          </w:p>
        </w:tc>
        <w:tc>
          <w:tcPr/>
          <w:p>
            <w:pPr>
              <w:pStyle w:val="Compact"/>
              <w:jc w:val="left"/>
            </w:pPr>
            <w:r>
              <w:t xml:space="preserve">Caracas, Venezuela – Distrito Capital</w:t>
            </w:r>
          </w:p>
        </w:tc>
        <w:tc>
          <w:tcPr/>
          <w:p>
            <w:pPr>
              <w:pStyle w:val="Compact"/>
              <w:jc w:val="left"/>
            </w:pPr>
            <w:r>
              <w:rPr>
                <w:bCs/>
                <w:b/>
              </w:rPr>
              <w:t xml:space="preserve">Payment Terms:</w:t>
            </w:r>
          </w:p>
        </w:tc>
        <w:tc>
          <w:tcPr/>
          <w:p>
            <w:pPr>
              <w:pStyle w:val="Compact"/>
              <w:jc w:val="left"/>
            </w:pPr>
            <w:r>
              <w:t xml:space="preserve">Monthly, within 10 business days</w:t>
            </w:r>
          </w:p>
        </w:tc>
      </w:tr>
    </w:tbl>
    <w:bookmarkEnd w:id="23"/>
    <w:bookmarkStart w:id="24" w:name="line-items-services-and-materials"/>
    <w:p>
      <w:pPr>
        <w:pStyle w:val="Heading2"/>
      </w:pPr>
      <w:r>
        <w:t xml:space="preserve">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Teacher Primary – Full-time instructional services for Grades 1 through 5 (Educación Primaria), including lesson planning, classroom management, student assessment, and parent-teacher conferences. The Teacher Primary shall deliver a minimum of 30 instructional hours per week in Caracas, Venezuela.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Teacher Primary – Monthly professional development and pedagogical training sessions aligned with the Venezuelan Ministry of Education curriculum standards for primary education in Caracas.</w:t>
            </w:r>
          </w:p>
        </w:tc>
        <w:tc>
          <w:tcPr/>
          <w:p>
            <w:pPr>
              <w:pStyle w:val="Compact"/>
              <w:jc w:val="left"/>
            </w:pPr>
            <w:r>
              <w:t xml:space="preserve">11</w:t>
            </w:r>
          </w:p>
        </w:tc>
        <w:tc>
          <w:tcPr/>
          <w:p>
            <w:pPr>
              <w:pStyle w:val="Compact"/>
              <w:jc w:val="left"/>
            </w:pPr>
            <w:r>
              <w:t xml:space="preserve">Months</w:t>
            </w:r>
          </w:p>
        </w:tc>
        <w:tc>
          <w:tcPr/>
          <w:p>
            <w:pPr>
              <w:pStyle w:val="Compact"/>
              <w:jc w:val="left"/>
            </w:pPr>
            <w:r>
              <w:t xml:space="preserve">35.00</w:t>
            </w:r>
          </w:p>
        </w:tc>
        <w:tc>
          <w:tcPr/>
          <w:p>
            <w:pPr>
              <w:pStyle w:val="Compact"/>
              <w:jc w:val="left"/>
            </w:pPr>
            <w:r>
              <w:t xml:space="preserve">385.00</w:t>
            </w:r>
          </w:p>
        </w:tc>
      </w:tr>
      <w:tr>
        <w:tc>
          <w:tcPr/>
          <w:p>
            <w:pPr>
              <w:pStyle w:val="Compact"/>
              <w:jc w:val="left"/>
            </w:pPr>
            <w:r>
              <w:t xml:space="preserve">03</w:t>
            </w:r>
          </w:p>
        </w:tc>
        <w:tc>
          <w:tcPr/>
          <w:p>
            <w:pPr>
              <w:pStyle w:val="Compact"/>
              <w:jc w:val="left"/>
            </w:pPr>
            <w:r>
              <w:t xml:space="preserve">Teacher Primary – Provision of supplementary educational materials, workbooks, and didactic resources for primary students (Grades 1–5) as specified in the Venezuelan national curriculum framework.</w:t>
            </w:r>
          </w:p>
        </w:tc>
        <w:tc>
          <w:tcPr/>
          <w:p>
            <w:pPr>
              <w:pStyle w:val="Compact"/>
              <w:jc w:val="left"/>
            </w:pPr>
            <w:r>
              <w:t xml:space="preserve">11</w:t>
            </w:r>
          </w:p>
        </w:tc>
        <w:tc>
          <w:tcPr/>
          <w:p>
            <w:pPr>
              <w:pStyle w:val="Compact"/>
              <w:jc w:val="left"/>
            </w:pPr>
            <w:r>
              <w:t xml:space="preserve">Months</w:t>
            </w:r>
          </w:p>
        </w:tc>
        <w:tc>
          <w:tcPr/>
          <w:p>
            <w:pPr>
              <w:pStyle w:val="Compact"/>
              <w:jc w:val="left"/>
            </w:pPr>
            <w:r>
              <w:t xml:space="preserve">50.00</w:t>
            </w:r>
          </w:p>
        </w:tc>
        <w:tc>
          <w:tcPr/>
          <w:p>
            <w:pPr>
              <w:pStyle w:val="Compact"/>
              <w:jc w:val="left"/>
            </w:pPr>
            <w:r>
              <w:t xml:space="preserve">550.00</w:t>
            </w:r>
          </w:p>
        </w:tc>
      </w:tr>
      <w:tr>
        <w:tc>
          <w:tcPr/>
          <w:p>
            <w:pPr>
              <w:pStyle w:val="Compact"/>
              <w:jc w:val="left"/>
            </w:pPr>
            <w:r>
              <w:t xml:space="preserve">04</w:t>
            </w:r>
          </w:p>
        </w:tc>
        <w:tc>
          <w:tcPr/>
          <w:p>
            <w:pPr>
              <w:pStyle w:val="Compact"/>
              <w:jc w:val="left"/>
            </w:pPr>
            <w:r>
              <w:t xml:space="preserve">Teacher Primary – End-of-term evaluation reports, student progress documentation, and academic records submission to the school administration in Caracas, Venezuela.</w:t>
            </w:r>
          </w:p>
        </w:tc>
        <w:tc>
          <w:tcPr/>
          <w:p>
            <w:pPr>
              <w:pStyle w:val="Compact"/>
              <w:jc w:val="left"/>
            </w:pPr>
            <w:r>
              <w:t xml:space="preserve">3</w:t>
            </w:r>
          </w:p>
        </w:tc>
        <w:tc>
          <w:tcPr/>
          <w:p>
            <w:pPr>
              <w:pStyle w:val="Compact"/>
              <w:jc w:val="left"/>
            </w:pPr>
            <w:r>
              <w:t xml:space="preserve">Terms</w:t>
            </w:r>
          </w:p>
        </w:tc>
        <w:tc>
          <w:tcPr/>
          <w:p>
            <w:pPr>
              <w:pStyle w:val="Compact"/>
              <w:jc w:val="left"/>
            </w:pPr>
            <w:r>
              <w:t xml:space="preserve">40.00</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Teacher Primary – Participation in school-wide events, parent assemblies, and community outreach programs organized by the Escuela Primaria Bolivariana in the Chacao sector of Caracas.</w:t>
            </w:r>
          </w:p>
        </w:tc>
        <w:tc>
          <w:tcPr/>
          <w:p>
            <w:pPr>
              <w:pStyle w:val="Compact"/>
              <w:jc w:val="left"/>
            </w:pPr>
            <w:r>
              <w:t xml:space="preserve">6</w:t>
            </w:r>
          </w:p>
        </w:tc>
        <w:tc>
          <w:tcPr/>
          <w:p>
            <w:pPr>
              <w:pStyle w:val="Compact"/>
              <w:jc w:val="left"/>
            </w:pPr>
            <w:r>
              <w:t xml:space="preserve">Events</w:t>
            </w:r>
          </w:p>
        </w:tc>
        <w:tc>
          <w:tcPr/>
          <w:p>
            <w:pPr>
              <w:pStyle w:val="Compact"/>
              <w:jc w:val="left"/>
            </w:pPr>
            <w:r>
              <w:t xml:space="preserve">25.00</w:t>
            </w:r>
          </w:p>
        </w:tc>
        <w:tc>
          <w:tcPr/>
          <w:p>
            <w:pPr>
              <w:pStyle w:val="Compact"/>
              <w:jc w:val="left"/>
            </w:pPr>
            <w:r>
              <w:t xml:space="preserve">150.00</w:t>
            </w:r>
          </w:p>
        </w:tc>
      </w:tr>
      <w:tr>
        <w:tc>
          <w:tcPr>
            <w:gridSpan w:val="5"/>
          </w:tcPr>
          <w:p>
            <w:pPr>
              <w:pStyle w:val="Compact"/>
              <w:jc w:val="right"/>
            </w:pPr>
            <w:r>
              <w:t xml:space="preserve">TOTAL AMOUNT (USD):</w:t>
            </w:r>
          </w:p>
        </w:tc>
        <w:tc>
          <w:tcPr/>
          <w:p>
            <w:pPr>
              <w:pStyle w:val="Compact"/>
              <w:jc w:val="left"/>
            </w:pPr>
            <w:r>
              <w:t xml:space="preserve">1,655.00</w:t>
            </w:r>
          </w:p>
        </w:tc>
      </w:tr>
      <w:tr>
        <w:tc>
          <w:tcPr>
            <w:gridSpan w:val="5"/>
          </w:tcPr>
          <w:p>
            <w:pPr>
              <w:pStyle w:val="Compact"/>
              <w:jc w:val="right"/>
            </w:pPr>
            <w:r>
              <w:t xml:space="preserve">TOTAL AMOUNT (Bs. – at BCV reference rate):</w:t>
            </w:r>
          </w:p>
        </w:tc>
        <w:tc>
          <w:tcPr/>
          <w:p>
            <w:pPr>
              <w:pStyle w:val="Compact"/>
              <w:jc w:val="left"/>
            </w:pPr>
            <w:r>
              <w:t xml:space="preserve">3,972,000.00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issued by the Escuela Primaria Bolivariana "Simón Bolívar" located in Caracas, Venezuela, and governs the engagement of the named Teacher Primary for the 2025 academic year. All services shall be rendered within the premises of the school in the Chacao municipality, Caracas, Venezuela.</w:t>
      </w:r>
    </w:p>
    <w:p>
      <w:pPr>
        <w:numPr>
          <w:ilvl w:val="0"/>
          <w:numId w:val="1001"/>
        </w:numPr>
        <w:pStyle w:val="Compact"/>
      </w:pPr>
      <w:r>
        <w:t xml:space="preserve">The Teacher Primary shall comply with all regulations established by the Ministerio del Poder Popular para la Educación of the Bolivarian Republic of Venezuela, including but not limited to the Ley Orgánica de Educación and the corresponding curriculum guidelines for primary education.</w:t>
      </w:r>
    </w:p>
    <w:p>
      <w:pPr>
        <w:numPr>
          <w:ilvl w:val="0"/>
          <w:numId w:val="1001"/>
        </w:numPr>
        <w:pStyle w:val="Compact"/>
      </w:pPr>
      <w:r>
        <w:t xml:space="preserve">Payment shall be processed monthly via bank transfer to the account designated by the Teacher Primary. In the event of currency fluctuation, the Bolívar equivalent shall be calculated using the official exchange rate published by the Banco Central de Venezuela (BCV) on the date of payment.</w:t>
      </w:r>
    </w:p>
    <w:p>
      <w:pPr>
        <w:numPr>
          <w:ilvl w:val="0"/>
          <w:numId w:val="1001"/>
        </w:numPr>
        <w:pStyle w:val="Compact"/>
      </w:pPr>
      <w:r>
        <w:t xml:space="preserve">The Teacher Primary is required to maintain valid professional certification and a clean criminal background check (antecedentes penales) as mandated by Venezuelan educational law. Failure to maintain these credentials shall constitute grounds for immediate termination of this Purchase Order.</w:t>
      </w:r>
    </w:p>
    <w:p>
      <w:pPr>
        <w:numPr>
          <w:ilvl w:val="0"/>
          <w:numId w:val="1001"/>
        </w:numPr>
        <w:pStyle w:val="Compact"/>
      </w:pPr>
      <w:r>
        <w:t xml:space="preserve">All educational materials, student records, and institutional documents produced under this Purchase Order shall remain the property of the school in Caracas, Venezuela, and shall be returned upon termination of the contract.</w:t>
      </w:r>
    </w:p>
    <w:p>
      <w:pPr>
        <w:numPr>
          <w:ilvl w:val="0"/>
          <w:numId w:val="1001"/>
        </w:numPr>
        <w:pStyle w:val="Compact"/>
      </w:pPr>
      <w:r>
        <w:t xml:space="preserve">This Purchase Order may be amended only by mutual written agreement between the school administration and the Teacher Primary. Any modifications must be documented in a formal addendum signed by both parties.</w:t>
      </w:r>
    </w:p>
    <w:p>
      <w:pPr>
        <w:numPr>
          <w:ilvl w:val="0"/>
          <w:numId w:val="1001"/>
        </w:numPr>
        <w:pStyle w:val="Compact"/>
      </w:pPr>
      <w:r>
        <w:t xml:space="preserve">In the event of force majeure, including but not limited to natural disasters, civil unrest, or government-mandated school closures in Caracas, Venezuela, either party may suspend obligations without penalty, provided written notice is given within 48 hours.</w:t>
      </w:r>
    </w:p>
    <w:p>
      <w:pPr>
        <w:numPr>
          <w:ilvl w:val="0"/>
          <w:numId w:val="1001"/>
        </w:numPr>
        <w:pStyle w:val="Compact"/>
      </w:pPr>
      <w:r>
        <w:t xml:space="preserve">Disputes arising from this Purchase Order shall be resolved through mediation in accordance with the Venezuelan Civil Code. If mediation fails, the competent courts of the Circunscripción Judicial del Distrito Capital y Estado Miranda shall have exclusive jurisdiction.</w:t>
      </w:r>
    </w:p>
    <w:p>
      <w:pPr>
        <w:numPr>
          <w:ilvl w:val="0"/>
          <w:numId w:val="1001"/>
        </w:numPr>
        <w:pStyle w:val="Compact"/>
      </w:pPr>
      <w:r>
        <w:t xml:space="preserve">The Teacher Primary shall adhere to the school's code of conduct, dress code, and safety protocols. All activities shall be conducted in a manner that upholds the dignity and educational welfare of primary-level students in Caracas, Venezuela.</w:t>
      </w:r>
    </w:p>
    <w:p>
      <w:pPr>
        <w:numPr>
          <w:ilvl w:val="0"/>
          <w:numId w:val="1001"/>
        </w:numPr>
        <w:pStyle w:val="Compact"/>
      </w:pPr>
      <w:r>
        <w:t xml:space="preserve">This Purchase Order is valid for the duration of the 2025 academic year and shall automatically expire on December 20, 2025, unless renewed in writing by both parties no later than November 15, 2025.</w:t>
      </w:r>
    </w:p>
    <w:bookmarkEnd w:id="25"/>
    <w:bookmarkStart w:id="26" w:name="approval-and-authorization"/>
    <w:p>
      <w:pPr>
        <w:pStyle w:val="Heading2"/>
      </w:pPr>
      <w:r>
        <w:t xml:space="preserve">APPROVAL AND AUTHORIZATION</w:t>
      </w:r>
    </w:p>
    <w:p>
      <w:pPr>
        <w:pStyle w:val="FirstParagraph"/>
      </w:pPr>
      <w:r>
        <w:t xml:space="preserve">This Purchase Order has been reviewed and authorized by the undersigned representatives of the Escuela Primaria Bolivariana "Simón Bolívar," Caracas, Venezuela. The engagement of the Teacher Primary is approved in accordance with the institutional budget allocation for the 2025 academic year.</w:t>
      </w:r>
    </w:p>
    <w:bookmarkEnd w:id="26"/>
    <w:p>
      <w:pPr>
        <w:pStyle w:val="BodyText"/>
      </w:pPr>
      <w:r>
        <w:rPr>
          <w:bCs/>
          <w:b/>
        </w:rPr>
        <w:t xml:space="preserve">Lic. María Fernanda Rodríguez</w:t>
      </w:r>
      <w:r>
        <w:br/>
      </w:r>
      <w:r>
        <w:t xml:space="preserve">Directora – Escuela Primaria Bolivariana "Simón Bolívar"</w:t>
      </w:r>
      <w:r>
        <w:br/>
      </w:r>
      <w:r>
        <w:t xml:space="preserve">Caracas, Venezuela</w:t>
      </w:r>
      <w:r>
        <w:br/>
      </w:r>
      <w:r>
        <w:t xml:space="preserve">Date: _______________</w:t>
      </w:r>
    </w:p>
    <w:p>
      <w:pPr>
        <w:pStyle w:val="BodyText"/>
      </w:pPr>
      <w:r>
        <w:rPr>
          <w:bCs/>
          <w:b/>
        </w:rPr>
        <w:t xml:space="preserve">Prof. Carlos Andrés Gutiérrez Mendoza</w:t>
      </w:r>
      <w:r>
        <w:br/>
      </w:r>
      <w:r>
        <w:t xml:space="preserve">Teacher Primary – Service Provider</w:t>
      </w:r>
      <w:r>
        <w:br/>
      </w:r>
      <w:r>
        <w:t xml:space="preserve">Caracas, Venezuela</w:t>
      </w:r>
      <w:r>
        <w:br/>
      </w:r>
      <w:r>
        <w:t xml:space="preserve">Date: _______________</w:t>
      </w:r>
    </w:p>
    <w:p>
      <w:pPr>
        <w:pStyle w:val="BodyText"/>
      </w:pPr>
      <w:r>
        <w:t xml:space="preserve">Purchase Order No. VC-2025-TP-0047 | Escuela Primaria Bolivariana "Simón Bolívar" | Caracas, Venezuela</w:t>
      </w:r>
    </w:p>
    <w:p>
      <w:pPr>
        <w:pStyle w:val="BodyText"/>
      </w:pPr>
      <w:r>
        <w:t xml:space="preserve">This document is issued in accordance with Venezuelan public procurement regulations. All references to "Teacher Primary" denote the contracted primary education professional. This Purchase Order is valid only for the academic year 2025 and the specified location in Caracas, Venezuela.</w:t>
      </w:r>
    </w:p>
    <w:p>
      <w:pPr>
        <w:pStyle w:val="BodyText"/>
      </w:pPr>
      <w:r>
        <w:t xml:space="preserve">Document generated: January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Venezuela Caracas</dc:title>
  <dc:creator/>
  <dc:language>en</dc:language>
  <cp:keywords/>
  <dcterms:created xsi:type="dcterms:W3CDTF">2026-10-10T09:04:19Z</dcterms:created>
  <dcterms:modified xsi:type="dcterms:W3CDTF">2026-10-10T09:04:19Z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