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Italy</w:t>
      </w:r>
      <w:r>
        <w:t xml:space="preserve"> </w:t>
      </w:r>
      <w:r>
        <w:t xml:space="preserve">Milan</w:t>
      </w:r>
    </w:p>
    <w:bookmarkStart w:id="20" w:name="purchase-order"/>
    <w:p>
      <w:pPr>
        <w:pStyle w:val="Heading1"/>
      </w:pPr>
      <w:r>
        <w:t xml:space="preserve">PURCHASE ORDER</w:t>
      </w:r>
    </w:p>
    <w:p>
      <w:pPr>
        <w:pStyle w:val="FirstParagraph"/>
      </w:pPr>
      <w:r>
        <w:rPr>
          <w:bCs/>
          <w:b/>
        </w:rPr>
        <w:t xml:space="preserve">Istituto di Formazione Professionale Lombarda S.r.l.</w:t>
      </w:r>
    </w:p>
    <w:p>
      <w:pPr>
        <w:pStyle w:val="BodyText"/>
      </w:pPr>
      <w:r>
        <w:t xml:space="preserve">Via Torino 142, 20124 Milan, Italy</w:t>
      </w:r>
    </w:p>
    <w:p>
      <w:pPr>
        <w:pStyle w:val="BodyText"/>
      </w:pPr>
      <w:r>
        <w:t xml:space="preserve">VAT: IT02458710963 | P.IVA: 02458710963</w:t>
      </w:r>
    </w:p>
    <w:p>
      <w:pPr>
        <w:pStyle w:val="BodyText"/>
      </w:pPr>
      <w:r>
        <w:t xml:space="preserve">Phone: +39 02 5551 8834 | Email: procurement@ifplombarda.it</w:t>
      </w:r>
    </w:p>
    <w:bookmarkEnd w:id="20"/>
    <w:p>
      <w:pPr>
        <w:pStyle w:val="BodyText"/>
      </w:pPr>
      <w:r>
        <w:rPr>
          <w:bCs/>
          <w:b/>
        </w:rPr>
        <w:t xml:space="preserve">Purchase Order No.:</w:t>
      </w:r>
      <w:r>
        <w:t xml:space="preserve"> </w:t>
      </w:r>
      <w:r>
        <w:t xml:space="preserve">PO-2025-ITM-0472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September 2025</w:t>
      </w:r>
    </w:p>
    <w:p>
      <w:pPr>
        <w:pStyle w:val="BodyText"/>
      </w:pPr>
      <w:r>
        <w:rPr>
          <w:bCs/>
          <w:b/>
        </w:rPr>
        <w:t xml:space="preserve">Vendor:</w:t>
      </w:r>
      <w:r>
        <w:t xml:space="preserve"> </w:t>
      </w:r>
      <w:r>
        <w:t xml:space="preserve">EduTech Solutions Italia S.p.A.</w:t>
      </w:r>
    </w:p>
    <w:p>
      <w:pPr>
        <w:pStyle w:val="BodyText"/>
      </w:pPr>
      <w:r>
        <w:rPr>
          <w:bCs/>
          <w:b/>
        </w:rPr>
        <w:t xml:space="preserve">Vendor Address:</w:t>
      </w:r>
      <w:r>
        <w:t xml:space="preserve"> </w:t>
      </w:r>
      <w:r>
        <w:t xml:space="preserve">Corso Buenos Aires 88, 20124 Milan, Italy</w:t>
      </w:r>
    </w:p>
    <w:p>
      <w:pPr>
        <w:pStyle w:val="BodyText"/>
      </w:pPr>
      <w:r>
        <w:rPr>
          <w:bCs/>
          <w:b/>
        </w:rPr>
        <w:t xml:space="preserve">Vendor VAT:</w:t>
      </w:r>
      <w:r>
        <w:t xml:space="preserve"> </w:t>
      </w:r>
      <w:r>
        <w:t xml:space="preserve">IT03129450967</w:t>
      </w:r>
    </w:p>
    <w:p>
      <w:pPr>
        <w:pStyle w:val="BodyText"/>
      </w:pPr>
      <w:r>
        <w:rPr>
          <w:bCs/>
          <w:b/>
        </w:rPr>
        <w:t xml:space="preserve">Department:</w:t>
      </w:r>
      <w:r>
        <w:t xml:space="preserve"> </w:t>
      </w:r>
      <w:r>
        <w:t xml:space="preserve">Teacher Secondary Division</w:t>
      </w:r>
    </w:p>
    <w:p>
      <w:pPr>
        <w:pStyle w:val="BodyText"/>
      </w:pPr>
      <w:r>
        <w:rPr>
          <w:bCs/>
          <w:b/>
        </w:rPr>
        <w:t xml:space="preserve">Project:</w:t>
      </w:r>
      <w:r>
        <w:t xml:space="preserve"> </w:t>
      </w:r>
      <w:r>
        <w:t xml:space="preserve">Academic Year 2025/2026</w:t>
      </w:r>
    </w:p>
    <w:p>
      <w:pPr>
        <w:pStyle w:val="BodyText"/>
      </w:pPr>
      <w:r>
        <w:rPr>
          <w:bCs/>
          <w:b/>
        </w:rPr>
        <w:t xml:space="preserve">Payment Terms:</w:t>
      </w:r>
      <w:r>
        <w:t xml:space="preserve"> </w:t>
      </w:r>
      <w:r>
        <w:t xml:space="preserve">Net 30 days</w:t>
      </w:r>
    </w:p>
    <w:bookmarkStart w:id="21" w:name="purpose-and-scope-of-this-purchase-order"/>
    <w:p>
      <w:pPr>
        <w:pStyle w:val="Heading2"/>
      </w:pPr>
      <w:r>
        <w:t xml:space="preserve">1. Purpose and Scope of This Purchase Order</w:t>
      </w:r>
    </w:p>
    <w:p>
      <w:pPr>
        <w:pStyle w:val="FirstParagraph"/>
      </w:pPr>
      <w:r>
        <w:t xml:space="preserve">This Purchase Order is issued by Istituto di Formazione Professionale Lombarda S.r.l. (hereinafter referred to as "the Buyer") to EduTech Solutions Italia S.p.A. (hereinafter referred to as "the Vendor") for the procurement of educational materials, digital infrastructure, and professional development services specifically designated for the</w:t>
      </w:r>
      <w:r>
        <w:t xml:space="preserve"> </w:t>
      </w:r>
      <w:r>
        <w:rPr>
          <w:bCs/>
          <w:b/>
        </w:rPr>
        <w:t xml:space="preserve">Teacher Secondary</w:t>
      </w:r>
      <w:r>
        <w:t xml:space="preserve"> </w:t>
      </w:r>
      <w:r>
        <w:t xml:space="preserve">programme operating within the metropolitan area of</w:t>
      </w:r>
      <w:r>
        <w:t xml:space="preserve"> </w:t>
      </w:r>
      <w:r>
        <w:rPr>
          <w:bCs/>
          <w:b/>
        </w:rPr>
        <w:t xml:space="preserve">Italy Milan</w:t>
      </w:r>
      <w:r>
        <w:t xml:space="preserve">. This Purchase Order governs all terms, conditions, deliverables, and financial obligations associated with the supply of goods and services required to support secondary-level educators in their instructional duties during the 2025/2026 academic year.</w:t>
      </w:r>
    </w:p>
    <w:p>
      <w:pPr>
        <w:pStyle w:val="BodyText"/>
      </w:pPr>
      <w:r>
        <w:t xml:space="preserve">The Teacher Secondary programme in Italy Milan encompasses a network of 14 secondary schools (scuole secondarie di secondo grado) distributed across the municipalities of Milan, Sesto San Giovanni, and Rozzano. The items and services listed in this Purchase Order are intended to equip approximately 320 Teacher Secondary staff members with the pedagogical resources, technological tools, and continuous training necessary to meet the standards set forth by the Italian Ministry of Education (Ministero dell'Istruzione e del Merito) and the regional education authority of Lombardy (Regione Lombardia).</w:t>
      </w:r>
    </w:p>
    <w:bookmarkEnd w:id="21"/>
    <w:bookmarkStart w:id="22" w:name="line-items-and-specifications"/>
    <w:p>
      <w:pPr>
        <w:pStyle w:val="Heading2"/>
      </w:pPr>
      <w:r>
        <w:t xml:space="preserve">2. Line Items and Specifications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Interactive digital whiteboards (86-inch) for Teacher Secondary classrooms, including installation and calibration in Milan school facilities</w:t>
            </w:r>
          </w:p>
        </w:tc>
        <w:tc>
          <w:tcPr/>
          <w:p>
            <w:pPr>
              <w:pStyle w:val="Compact"/>
              <w:jc w:val="left"/>
            </w:pPr>
            <w:r>
              <w:t xml:space="preserve">42</w:t>
            </w:r>
          </w:p>
        </w:tc>
        <w:tc>
          <w:tcPr/>
          <w:p>
            <w:pPr>
              <w:pStyle w:val="Compact"/>
              <w:jc w:val="left"/>
            </w:pPr>
            <w:r>
              <w:t xml:space="preserve">3,250.00</w:t>
            </w:r>
          </w:p>
        </w:tc>
        <w:tc>
          <w:tcPr/>
          <w:p>
            <w:pPr>
              <w:pStyle w:val="Compact"/>
              <w:jc w:val="left"/>
            </w:pPr>
            <w:r>
              <w:t xml:space="preserve">136,500.00</w:t>
            </w:r>
          </w:p>
        </w:tc>
      </w:tr>
      <w:tr>
        <w:tc>
          <w:tcPr/>
          <w:p>
            <w:pPr>
              <w:pStyle w:val="Compact"/>
              <w:jc w:val="left"/>
            </w:pPr>
            <w:r>
              <w:t xml:space="preserve">02</w:t>
            </w:r>
          </w:p>
        </w:tc>
        <w:tc>
          <w:tcPr/>
          <w:p>
            <w:pPr>
              <w:pStyle w:val="Compact"/>
              <w:jc w:val="left"/>
            </w:pPr>
            <w:r>
              <w:t xml:space="preserve">Teacher Secondary professional development package: 40-hour annual training in differentiated instruction, inclusive pedagogy, and digital literacy (per educator)</w:t>
            </w:r>
          </w:p>
        </w:tc>
        <w:tc>
          <w:tcPr/>
          <w:p>
            <w:pPr>
              <w:pStyle w:val="Compact"/>
              <w:jc w:val="left"/>
            </w:pPr>
            <w:r>
              <w:t xml:space="preserve">320</w:t>
            </w:r>
          </w:p>
        </w:tc>
        <w:tc>
          <w:tcPr/>
          <w:p>
            <w:pPr>
              <w:pStyle w:val="Compact"/>
              <w:jc w:val="left"/>
            </w:pPr>
            <w:r>
              <w:t xml:space="preserve">480.00</w:t>
            </w:r>
          </w:p>
        </w:tc>
        <w:tc>
          <w:tcPr/>
          <w:p>
            <w:pPr>
              <w:pStyle w:val="Compact"/>
              <w:jc w:val="left"/>
            </w:pPr>
            <w:r>
              <w:t xml:space="preserve">153,600.00</w:t>
            </w:r>
          </w:p>
        </w:tc>
      </w:tr>
      <w:tr>
        <w:tc>
          <w:tcPr/>
          <w:p>
            <w:pPr>
              <w:pStyle w:val="Compact"/>
              <w:jc w:val="left"/>
            </w:pPr>
            <w:r>
              <w:t xml:space="preserve">03</w:t>
            </w:r>
          </w:p>
        </w:tc>
        <w:tc>
          <w:tcPr/>
          <w:p>
            <w:pPr>
              <w:pStyle w:val="Compact"/>
              <w:jc w:val="left"/>
            </w:pPr>
            <w:r>
              <w:t xml:space="preserve">Curriculum-aligned textbook sets for Teacher Secondary subjects (Mathematics, Sciences, Italian Literature, History, and English), 2025/2026 edition, delivered to all Italy Milan school sites</w:t>
            </w:r>
          </w:p>
        </w:tc>
        <w:tc>
          <w:tcPr/>
          <w:p>
            <w:pPr>
              <w:pStyle w:val="Compact"/>
              <w:jc w:val="left"/>
            </w:pPr>
            <w:r>
              <w:t xml:space="preserve">1,850</w:t>
            </w:r>
          </w:p>
        </w:tc>
        <w:tc>
          <w:tcPr/>
          <w:p>
            <w:pPr>
              <w:pStyle w:val="Compact"/>
              <w:jc w:val="left"/>
            </w:pPr>
            <w:r>
              <w:t xml:space="preserve">38.50</w:t>
            </w:r>
          </w:p>
        </w:tc>
        <w:tc>
          <w:tcPr/>
          <w:p>
            <w:pPr>
              <w:pStyle w:val="Compact"/>
              <w:jc w:val="left"/>
            </w:pPr>
            <w:r>
              <w:t xml:space="preserve">71,225.00</w:t>
            </w:r>
          </w:p>
        </w:tc>
      </w:tr>
      <w:tr>
        <w:tc>
          <w:tcPr/>
          <w:p>
            <w:pPr>
              <w:pStyle w:val="Compact"/>
              <w:jc w:val="left"/>
            </w:pPr>
            <w:r>
              <w:t xml:space="preserve">04</w:t>
            </w:r>
          </w:p>
        </w:tc>
        <w:tc>
          <w:tcPr/>
          <w:p>
            <w:pPr>
              <w:pStyle w:val="Compact"/>
              <w:jc w:val="left"/>
            </w:pPr>
            <w:r>
              <w:t xml:space="preserve">Laboratory equipment kits for Teacher Secondary science departments (chemistry, physics, biology), compliant with Italian safety regulations (D.Lgs. 81/2008)</w:t>
            </w:r>
          </w:p>
        </w:tc>
        <w:tc>
          <w:tcPr/>
          <w:p>
            <w:pPr>
              <w:pStyle w:val="Compact"/>
              <w:jc w:val="left"/>
            </w:pPr>
            <w:r>
              <w:t xml:space="preserve">28</w:t>
            </w:r>
          </w:p>
        </w:tc>
        <w:tc>
          <w:tcPr/>
          <w:p>
            <w:pPr>
              <w:pStyle w:val="Compact"/>
              <w:jc w:val="left"/>
            </w:pPr>
            <w:r>
              <w:t xml:space="preserve">2,100.00</w:t>
            </w:r>
          </w:p>
        </w:tc>
        <w:tc>
          <w:tcPr/>
          <w:p>
            <w:pPr>
              <w:pStyle w:val="Compact"/>
              <w:jc w:val="left"/>
            </w:pPr>
            <w:r>
              <w:t xml:space="preserve">58,800.00</w:t>
            </w:r>
          </w:p>
        </w:tc>
      </w:tr>
      <w:tr>
        <w:tc>
          <w:tcPr/>
          <w:p>
            <w:pPr>
              <w:pStyle w:val="Compact"/>
              <w:jc w:val="left"/>
            </w:pPr>
            <w:r>
              <w:t xml:space="preserve">05</w:t>
            </w:r>
          </w:p>
        </w:tc>
        <w:tc>
          <w:tcPr/>
          <w:p>
            <w:pPr>
              <w:pStyle w:val="Compact"/>
              <w:jc w:val="left"/>
            </w:pPr>
            <w:r>
              <w:t xml:space="preserve">Learning Management System (LMS) annual licence for Teacher Secondary platform, including Italian-language interface, student data management, and teacher assessment modules</w:t>
            </w:r>
          </w:p>
        </w:tc>
        <w:tc>
          <w:tcPr/>
          <w:p>
            <w:pPr>
              <w:pStyle w:val="Compact"/>
              <w:jc w:val="left"/>
            </w:pPr>
            <w:r>
              <w:t xml:space="preserve">1</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06</w:t>
            </w:r>
          </w:p>
        </w:tc>
        <w:tc>
          <w:tcPr/>
          <w:p>
            <w:pPr>
              <w:pStyle w:val="Compact"/>
              <w:jc w:val="left"/>
            </w:pPr>
            <w:r>
              <w:t xml:space="preserve">Ergonomic teaching furniture (adjustable desks, mobile storage units, and presentation stands) for Teacher Secondary staff rooms and classrooms across Italy Milan locations</w:t>
            </w:r>
          </w:p>
        </w:tc>
        <w:tc>
          <w:tcPr/>
          <w:p>
            <w:pPr>
              <w:pStyle w:val="Compact"/>
              <w:jc w:val="left"/>
            </w:pPr>
            <w:r>
              <w:t xml:space="preserve">120</w:t>
            </w:r>
          </w:p>
        </w:tc>
        <w:tc>
          <w:tcPr/>
          <w:p>
            <w:pPr>
              <w:pStyle w:val="Compact"/>
              <w:jc w:val="left"/>
            </w:pPr>
            <w:r>
              <w:t xml:space="preserve">620.00</w:t>
            </w:r>
          </w:p>
        </w:tc>
        <w:tc>
          <w:tcPr/>
          <w:p>
            <w:pPr>
              <w:pStyle w:val="Compact"/>
              <w:jc w:val="left"/>
            </w:pPr>
            <w:r>
              <w:t xml:space="preserve">74,400.00</w:t>
            </w:r>
          </w:p>
        </w:tc>
      </w:tr>
      <w:tr>
        <w:tc>
          <w:tcPr/>
          <w:p>
            <w:pPr>
              <w:pStyle w:val="Compact"/>
              <w:jc w:val="left"/>
            </w:pPr>
            <w:r>
              <w:t xml:space="preserve">07</w:t>
            </w:r>
          </w:p>
        </w:tc>
        <w:tc>
          <w:tcPr/>
          <w:p>
            <w:pPr>
              <w:pStyle w:val="Compact"/>
              <w:jc w:val="left"/>
            </w:pPr>
            <w:r>
              <w:t xml:space="preserve">Technical support and maintenance contract (12 months) for all digital equipment supplied under this Purchase Order, with on-site response within 24 hours in the Milan metropolitan area</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bl>
    <w:p>
      <w:pPr>
        <w:pStyle w:val="BodyText"/>
      </w:pPr>
      <w:r>
        <w:t xml:space="preserve">Subtotal: EUR 632,525.00</w:t>
      </w:r>
    </w:p>
    <w:p>
      <w:pPr>
        <w:pStyle w:val="BodyText"/>
      </w:pPr>
      <w:r>
        <w:t xml:space="preserve">VAT (22% - Italian standard rate): EUR 139,155.50</w:t>
      </w:r>
    </w:p>
    <w:p>
      <w:pPr>
        <w:pStyle w:val="BodyText"/>
      </w:pPr>
      <w:r>
        <w:t xml:space="preserve">Grand Total: EUR 771,680.50</w:t>
      </w:r>
    </w:p>
    <w:bookmarkEnd w:id="22"/>
    <w:bookmarkStart w:id="23" w:name="delivery-and-installation-requirements"/>
    <w:p>
      <w:pPr>
        <w:pStyle w:val="Heading2"/>
      </w:pPr>
      <w:r>
        <w:t xml:space="preserve">3. Delivery and Installation Requirements</w:t>
      </w:r>
    </w:p>
    <w:p>
      <w:pPr>
        <w:pStyle w:val="FirstParagraph"/>
      </w:pPr>
      <w:r>
        <w:t xml:space="preserve">All physical goods specified in this Purchase Order shall be delivered to the designated Teacher Secondary school locations within the city of Italy Milan and its immediate metropolitan zone. The Vendor shall coordinate delivery schedules with the Buyer's logistics team to ensure that all materials arrive no later than 01 September 2025, prior to the commencement of the academic year. Installation of digital whiteboards and laboratory equipment must be completed by 15 September 2025. The Vendor is responsible for all transportation costs, insurance during transit, and compliance with local Italian municipal regulations regarding vehicle access to school zones in Milan.</w:t>
      </w:r>
    </w:p>
    <w:bookmarkEnd w:id="23"/>
    <w:bookmarkStart w:id="24" w:name="terms-and-conditions"/>
    <w:p>
      <w:pPr>
        <w:pStyle w:val="Heading2"/>
      </w:pPr>
      <w:r>
        <w:t xml:space="preserve">4. Terms and Conditions</w:t>
      </w:r>
    </w:p>
    <w:p>
      <w:pPr>
        <w:numPr>
          <w:ilvl w:val="0"/>
          <w:numId w:val="1001"/>
        </w:numPr>
        <w:pStyle w:val="Compact"/>
      </w:pPr>
      <w:r>
        <w:rPr>
          <w:bCs/>
          <w:b/>
        </w:rPr>
        <w:t xml:space="preserve">Payment:</w:t>
      </w:r>
      <w:r>
        <w:t xml:space="preserve"> </w:t>
      </w:r>
      <w:r>
        <w:t xml:space="preserve">Payment shall be made via bank transfer (bonifico bancario) to the Vendor's designated Italian bank account within 30 days of receipt of a valid invoice conforming to Italian fiscal regulations (fattura elettronica). The Buyer reserves the right to withhold payment for any items not delivered in accordance with the specifications stated in this Purchase Order.</w:t>
      </w:r>
    </w:p>
    <w:p>
      <w:pPr>
        <w:numPr>
          <w:ilvl w:val="0"/>
          <w:numId w:val="1001"/>
        </w:numPr>
        <w:pStyle w:val="Compact"/>
      </w:pPr>
      <w:r>
        <w:rPr>
          <w:bCs/>
          <w:b/>
        </w:rPr>
        <w:t xml:space="preserve">Warranty:</w:t>
      </w:r>
      <w:r>
        <w:t xml:space="preserve"> </w:t>
      </w:r>
      <w:r>
        <w:t xml:space="preserve">All hardware items carry a minimum 3-year manufacturer warranty. The Teacher Secondary training services are guaranteed for the full 2025/2026 academic year. Any defective materials shall be replaced at no additional cost to the Buyer within 10 business days.</w:t>
      </w:r>
    </w:p>
    <w:p>
      <w:pPr>
        <w:numPr>
          <w:ilvl w:val="0"/>
          <w:numId w:val="1001"/>
        </w:numPr>
        <w:pStyle w:val="Compact"/>
      </w:pPr>
      <w:r>
        <w:rPr>
          <w:bCs/>
          <w:b/>
        </w:rPr>
        <w:t xml:space="preserve">Compliance:</w:t>
      </w:r>
      <w:r>
        <w:t xml:space="preserve"> </w:t>
      </w:r>
      <w:r>
        <w:t xml:space="preserve">The Vendor warrants that all goods and services comply with applicable Italian national legislation, European Union directives, and the specific regulatory framework governing secondary education in the Lombardy region. All Teacher Secondary training content must be approved by the regional education authority prior to delivery.</w:t>
      </w:r>
    </w:p>
    <w:p>
      <w:pPr>
        <w:numPr>
          <w:ilvl w:val="0"/>
          <w:numId w:val="1001"/>
        </w:numPr>
        <w:pStyle w:val="Compact"/>
      </w:pPr>
      <w:r>
        <w:rPr>
          <w:bCs/>
          <w:b/>
        </w:rPr>
        <w:t xml:space="preserve">Confidentiality:</w:t>
      </w:r>
      <w:r>
        <w:t xml:space="preserve"> </w:t>
      </w:r>
      <w:r>
        <w:t xml:space="preserve">The Vendor shall treat all student data, Teacher Secondary personnel records, and institutional information encountered during the execution of this Purchase Order as strictly confidential, in accordance with the Italian Data Protection Code (Codice Privacy, D.Lgs. 196/2003) and the EU General Data Protection Regulation (GDPR).</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material breach. In such cases, the Buyer shall pay only for goods delivered and services rendered up to the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Italian Republic. Any disputes shall be resolved by the competent courts of Milan, Italy.</w:t>
      </w:r>
    </w:p>
    <w:p>
      <w:pPr>
        <w:pStyle w:val="FirstParagraph"/>
      </w:pPr>
      <w:r>
        <w:rPr>
          <w:bCs/>
          <w:b/>
        </w:rPr>
        <w:t xml:space="preserve">Note:</w:t>
      </w:r>
      <w:r>
        <w:t xml:space="preserve"> </w:t>
      </w:r>
      <w:r>
        <w:t xml:space="preserve">This Purchase Order is subject to the prior approval of the Istituto's Board of Directors and the allocation of funds from the regional education budget (Fondo Regionale per l'Istruzione Secondaria, Regione Lombardia). The Vendor shall not commence any work or shipment until written confirmation of budget approval has been provided by the Buyer's finance department.</w:t>
      </w:r>
    </w:p>
    <w:bookmarkEnd w:id="24"/>
    <w:bookmarkStart w:id="25" w:name="authorisation-and-acceptance"/>
    <w:p>
      <w:pPr>
        <w:pStyle w:val="Heading2"/>
      </w:pPr>
      <w:r>
        <w:t xml:space="preserve">5. Authorisation and Acceptance</w:t>
      </w:r>
    </w:p>
    <w:p>
      <w:pPr>
        <w:pStyle w:val="FirstParagraph"/>
      </w:pPr>
      <w:r>
        <w:t xml:space="preserve">This Purchase Order constitutes a binding agreement upon signature by both parties. The Vendor's acceptance of this Purchase Order confirms their commitment to deliver all Teacher Secondary resources and services in full compliance with the specifications, timelines, and quality standards outlined herein for the Italy Milan educational network.</w:t>
      </w:r>
    </w:p>
    <w:p>
      <w:pPr>
        <w:pStyle w:val="BodyText"/>
      </w:pPr>
      <w:r>
        <w:rPr>
          <w:bCs/>
          <w:b/>
        </w:rPr>
        <w:t xml:space="preserve">For the Buyer:</w:t>
      </w:r>
    </w:p>
    <w:p>
      <w:pPr>
        <w:pStyle w:val="BodyText"/>
      </w:pPr>
      <w:r>
        <w:t xml:space="preserve">Dott.ssa Maria Grazia Ferrante</w:t>
      </w:r>
    </w:p>
    <w:p>
      <w:pPr>
        <w:pStyle w:val="BodyText"/>
      </w:pPr>
      <w:r>
        <w:t xml:space="preserve">Director of Procurement</w:t>
      </w:r>
    </w:p>
    <w:p>
      <w:pPr>
        <w:pStyle w:val="BodyText"/>
      </w:pPr>
      <w:r>
        <w:t xml:space="preserve">Istituto di Formazione Professionale Lombarda S.r.l.</w:t>
      </w:r>
    </w:p>
    <w:p>
      <w:pPr>
        <w:pStyle w:val="BodyText"/>
      </w:pPr>
      <w:r>
        <w:t xml:space="preserve">Milan, Italy</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the Vendor:</w:t>
      </w:r>
    </w:p>
    <w:p>
      <w:pPr>
        <w:pStyle w:val="BodyText"/>
      </w:pPr>
      <w:r>
        <w:t xml:space="preserve">Ing. Luca Bianchi</w:t>
      </w:r>
    </w:p>
    <w:p>
      <w:pPr>
        <w:pStyle w:val="BodyText"/>
      </w:pPr>
      <w:r>
        <w:t xml:space="preserve">Commercial Director</w:t>
      </w:r>
    </w:p>
    <w:p>
      <w:pPr>
        <w:pStyle w:val="BodyText"/>
      </w:pPr>
      <w:r>
        <w:t xml:space="preserve">EduTech Solutions Italia S.p.A.</w:t>
      </w:r>
    </w:p>
    <w:p>
      <w:pPr>
        <w:pStyle w:val="BodyText"/>
      </w:pPr>
      <w:r>
        <w:t xml:space="preserve">Milan, Italy</w:t>
      </w:r>
    </w:p>
    <w:p>
      <w:pPr>
        <w:pStyle w:val="BodyText"/>
      </w:pPr>
      <w:r>
        <w:t xml:space="preserve">Signature: _________________________</w:t>
      </w:r>
    </w:p>
    <w:p>
      <w:pPr>
        <w:pStyle w:val="BodyText"/>
      </w:pPr>
      <w:r>
        <w:t xml:space="preserve">Date: _________________________</w:t>
      </w:r>
    </w:p>
    <w:p>
      <w:pPr>
        <w:pStyle w:val="BodyText"/>
      </w:pPr>
      <w:r>
        <w:t xml:space="preserve">Purchase Order PO-2025-ITM-0472 | Teacher Secondary Programme | Italy Milan | Academic Year 2025/2026</w:t>
      </w:r>
    </w:p>
    <w:p>
      <w:pPr>
        <w:pStyle w:val="BodyText"/>
      </w:pPr>
      <w:r>
        <w:t xml:space="preserve">This document is valid for 90 days from the date of issue. Please reference the Purchase Order number on all correspondence and invoices.</w:t>
      </w:r>
    </w:p>
    <w:p>
      <w:pPr>
        <w:pStyle w:val="BodyText"/>
      </w:pPr>
      <w:r>
        <w:t xml:space="preserve">© 2025 Istituto di Formazione Professionale Lombarda S.r.l.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Italy Milan</dc:title>
  <dc:creator/>
  <dc:language>en</dc:language>
  <cp:keywords/>
  <dcterms:created xsi:type="dcterms:W3CDTF">2026-10-10T05:49:54Z</dcterms:created>
  <dcterms:modified xsi:type="dcterms:W3CDTF">2026-10-10T05:49:54Z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