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Office of the Secondary Education Board, Nepal Kathmandu</w:t>
      </w:r>
    </w:p>
    <w:p>
      <w:pPr>
        <w:pStyle w:val="BodyText"/>
      </w:pPr>
      <w:r>
        <w:t xml:space="preserve">Department of Teacher Development &amp; Procurement</w:t>
      </w:r>
    </w:p>
    <w:p>
      <w:pPr>
        <w:pStyle w:val="BodyText"/>
      </w:pPr>
      <w:r>
        <w:t xml:space="preserve">Basantapur, Kathmandu, Nepal</w:t>
      </w:r>
    </w:p>
    <w:bookmarkEnd w:id="20"/>
    <w:p>
      <w:pPr>
        <w:pStyle w:val="BodyText"/>
      </w:pPr>
      <w:r>
        <w:rPr>
          <w:bCs/>
          <w:b/>
        </w:rPr>
        <w:t xml:space="preserve">Purchase Order No.:</w:t>
      </w:r>
      <w:r>
        <w:t xml:space="preserve"> </w:t>
      </w:r>
      <w:r>
        <w:t xml:space="preserve">PO/SEB/KTM/2025/0472</w:t>
      </w:r>
      <w:r>
        <w:br/>
      </w:r>
      <w:r>
        <w:rPr>
          <w:bCs/>
          <w:b/>
        </w:rPr>
        <w:t xml:space="preserve">Date of Issue:</w:t>
      </w:r>
      <w:r>
        <w:t xml:space="preserve"> </w:t>
      </w:r>
      <w:r>
        <w:t xml:space="preserve">15 Ashadh 2082 (15 June 2025)</w:t>
      </w:r>
      <w:r>
        <w:br/>
      </w:r>
      <w:r>
        <w:rPr>
          <w:bCs/>
          <w:b/>
        </w:rPr>
        <w:t xml:space="preserve">Valid Until:</w:t>
      </w:r>
      <w:r>
        <w:t xml:space="preserve"> </w:t>
      </w:r>
      <w:r>
        <w:t xml:space="preserve">15 Shrawan 2082 (15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Nepalese Rupees (NPR)</w:t>
      </w:r>
      <w:r>
        <w:br/>
      </w:r>
      <w:r>
        <w:rPr>
          <w:bCs/>
          <w:b/>
        </w:rPr>
        <w:t xml:space="preserve">Delivery Location:</w:t>
      </w:r>
      <w:r>
        <w:t xml:space="preserve"> </w:t>
      </w:r>
      <w:r>
        <w:t xml:space="preserve">Kathmandu, Nepal</w:t>
      </w:r>
    </w:p>
    <w:p>
      <w:pPr>
        <w:pStyle w:val="BodyText"/>
      </w:pPr>
      <w:r>
        <w:t xml:space="preserve">1. BUYER INFORMATION</w:t>
      </w:r>
    </w:p>
    <w:p>
      <w:pPr>
        <w:pStyle w:val="BodyText"/>
      </w:pPr>
      <w:r>
        <w:rPr>
          <w:bCs/>
          <w:b/>
        </w:rPr>
        <w:t xml:space="preserve">Office of the Secondary Education Board (SEB)</w:t>
      </w:r>
      <w:r>
        <w:br/>
      </w:r>
      <w:r>
        <w:t xml:space="preserve">Teacher Secondary Development Division</w:t>
      </w:r>
      <w:r>
        <w:br/>
      </w:r>
      <w:r>
        <w:t xml:space="preserve">Basantapur, Kathmandu 44600, Nepal</w:t>
      </w:r>
      <w:r>
        <w:br/>
      </w:r>
      <w:r>
        <w:t xml:space="preserve">Telephone: +977-1-4257890</w:t>
      </w:r>
      <w:r>
        <w:br/>
      </w:r>
      <w:r>
        <w:t xml:space="preserve">Email: procurement@seb.gov.np</w:t>
      </w:r>
      <w:r>
        <w:br/>
      </w:r>
      <w:r>
        <w:t xml:space="preserve">VAT Registration No.: 70123456-001</w:t>
      </w:r>
      <w:r>
        <w:br/>
      </w:r>
      <w:r>
        <w:t xml:space="preserve">Authorized Officer: Dr. Sunita Sharma, Director of Teacher Secondary Affairs</w:t>
      </w:r>
    </w:p>
    <w:p>
      <w:pPr>
        <w:pStyle w:val="BodyText"/>
      </w:pPr>
      <w:r>
        <w:t xml:space="preserve">2. SELLER / SUPPLIER INFORMATION</w:t>
      </w:r>
    </w:p>
    <w:p>
      <w:pPr>
        <w:pStyle w:val="BodyText"/>
      </w:pPr>
      <w:r>
        <w:rPr>
          <w:bCs/>
          <w:b/>
        </w:rPr>
        <w:t xml:space="preserve">EduServe Nepal Pvt. Ltd.</w:t>
      </w:r>
      <w:r>
        <w:br/>
      </w:r>
      <w:r>
        <w:t xml:space="preserve">Teacher Training &amp; Secondary Education Solutions</w:t>
      </w:r>
      <w:r>
        <w:br/>
      </w:r>
      <w:r>
        <w:t xml:space="preserve">New Baneshwor, Kathmandu 44700, Nepal</w:t>
      </w:r>
      <w:r>
        <w:br/>
      </w:r>
      <w:r>
        <w:t xml:space="preserve">Telephone: +977-1-5543210</w:t>
      </w:r>
      <w:r>
        <w:br/>
      </w:r>
      <w:r>
        <w:t xml:space="preserve">Email: sales@eduservenepal.com</w:t>
      </w:r>
      <w:r>
        <w:br/>
      </w:r>
      <w:r>
        <w:t xml:space="preserve">PAN No.: 612345678</w:t>
      </w:r>
      <w:r>
        <w:br/>
      </w:r>
      <w:r>
        <w:t xml:space="preserve">Contact Person: Mr. Rajesh Koirala, Business Development Manager</w:t>
      </w:r>
    </w:p>
    <w:p>
      <w:pPr>
        <w:pStyle w:val="BodyText"/>
      </w:pPr>
      <w:r>
        <w:t xml:space="preserve">3. DESCRIPTION OF GOODS AND SERVICES</w:t>
      </w:r>
    </w:p>
    <w:p>
      <w:pPr>
        <w:pStyle w:val="BodyText"/>
      </w:pPr>
      <w:r>
        <w:t xml:space="preserve">This Purchase Order is issued by the Office of the Secondary Education Board, Nepal Kathmandu, for the procurement of comprehensive Teacher Secondary development services, training materials, and educational resources. The scope of this Purchase Order encompasses the full-cycle procurement of secondary-level teacher professional development programs, classroom resources, and administrative support services to be delivered across secondary schools in the Kathmandu Valley, Nepal.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Total Amount (NPR)</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Teacher Secondary Professional Development Program (120-hour in-service training for secondary school teachers in Science, Mathematics, and English)</w:t>
            </w:r>
          </w:p>
        </w:tc>
        <w:tc>
          <w:tcPr/>
          <w:p>
            <w:pPr>
              <w:pStyle w:val="Compact"/>
              <w:jc w:val="left"/>
            </w:pPr>
            <w:r>
              <w:t xml:space="preserve">1 Program (200 teachers)</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Within 90 days from PO date</w:t>
            </w:r>
          </w:p>
        </w:tc>
      </w:tr>
      <w:tr>
        <w:tc>
          <w:tcPr/>
          <w:p>
            <w:pPr>
              <w:pStyle w:val="Compact"/>
              <w:jc w:val="left"/>
            </w:pPr>
            <w:r>
              <w:t xml:space="preserve">2</w:t>
            </w:r>
          </w:p>
        </w:tc>
        <w:tc>
          <w:tcPr/>
          <w:p>
            <w:pPr>
              <w:pStyle w:val="Compact"/>
              <w:jc w:val="left"/>
            </w:pPr>
            <w:r>
              <w:t xml:space="preserve">Teacher Secondary Curriculum Resource Kits (Class 9–12, all subjects, printed and digital)</w:t>
            </w:r>
          </w:p>
        </w:tc>
        <w:tc>
          <w:tcPr/>
          <w:p>
            <w:pPr>
              <w:pStyle w:val="Compact"/>
              <w:jc w:val="left"/>
            </w:pPr>
            <w:r>
              <w:t xml:space="preserve">500 sets</w:t>
            </w:r>
          </w:p>
        </w:tc>
        <w:tc>
          <w:tcPr/>
          <w:p>
            <w:pPr>
              <w:pStyle w:val="Compact"/>
              <w:jc w:val="left"/>
            </w:pPr>
            <w:r>
              <w:t xml:space="preserve">3,200</w:t>
            </w:r>
          </w:p>
        </w:tc>
        <w:tc>
          <w:tcPr/>
          <w:p>
            <w:pPr>
              <w:pStyle w:val="Compact"/>
              <w:jc w:val="left"/>
            </w:pPr>
            <w:r>
              <w:t xml:space="preserve">1,600,000</w:t>
            </w:r>
          </w:p>
        </w:tc>
        <w:tc>
          <w:tcPr/>
          <w:p>
            <w:pPr>
              <w:pStyle w:val="Compact"/>
              <w:jc w:val="left"/>
            </w:pPr>
            <w:r>
              <w:t xml:space="preserve">Within 45 days from PO date</w:t>
            </w:r>
          </w:p>
        </w:tc>
      </w:tr>
      <w:tr>
        <w:tc>
          <w:tcPr/>
          <w:p>
            <w:pPr>
              <w:pStyle w:val="Compact"/>
              <w:jc w:val="left"/>
            </w:pPr>
            <w:r>
              <w:t xml:space="preserve">3</w:t>
            </w:r>
          </w:p>
        </w:tc>
        <w:tc>
          <w:tcPr/>
          <w:p>
            <w:pPr>
              <w:pStyle w:val="Compact"/>
              <w:jc w:val="left"/>
            </w:pPr>
            <w:r>
              <w:t xml:space="preserve">Teacher Secondary Assessment &amp; Evaluation Software License (annual subscription for 150 secondary schools in Kathmandu)</w:t>
            </w:r>
          </w:p>
        </w:tc>
        <w:tc>
          <w:tcPr/>
          <w:p>
            <w:pPr>
              <w:pStyle w:val="Compact"/>
              <w:jc w:val="left"/>
            </w:pPr>
            <w:r>
              <w:t xml:space="preserve">150 licenses</w:t>
            </w:r>
          </w:p>
        </w:tc>
        <w:tc>
          <w:tcPr/>
          <w:p>
            <w:pPr>
              <w:pStyle w:val="Compact"/>
              <w:jc w:val="left"/>
            </w:pPr>
            <w:r>
              <w:t xml:space="preserve">12,000</w:t>
            </w:r>
          </w:p>
        </w:tc>
        <w:tc>
          <w:tcPr/>
          <w:p>
            <w:pPr>
              <w:pStyle w:val="Compact"/>
              <w:jc w:val="left"/>
            </w:pPr>
            <w:r>
              <w:t xml:space="preserve">1,800,000</w:t>
            </w:r>
          </w:p>
        </w:tc>
        <w:tc>
          <w:tcPr/>
          <w:p>
            <w:pPr>
              <w:pStyle w:val="Compact"/>
              <w:jc w:val="left"/>
            </w:pPr>
            <w:r>
              <w:t xml:space="preserve">Within 30 days from PO date</w:t>
            </w:r>
          </w:p>
        </w:tc>
      </w:tr>
      <w:tr>
        <w:tc>
          <w:tcPr/>
          <w:p>
            <w:pPr>
              <w:pStyle w:val="Compact"/>
              <w:jc w:val="left"/>
            </w:pPr>
            <w:r>
              <w:t xml:space="preserve">4</w:t>
            </w:r>
          </w:p>
        </w:tc>
        <w:tc>
          <w:tcPr/>
          <w:p>
            <w:pPr>
              <w:pStyle w:val="Compact"/>
              <w:jc w:val="left"/>
            </w:pPr>
            <w:r>
              <w:t xml:space="preserve">Teacher Secondary Mentorship &amp; Coaching Services (on-site visits to secondary schools in Kathmandu, 6 months)</w:t>
            </w:r>
          </w:p>
        </w:tc>
        <w:tc>
          <w:tcPr/>
          <w:p>
            <w:pPr>
              <w:pStyle w:val="Compact"/>
              <w:jc w:val="left"/>
            </w:pPr>
            <w:r>
              <w:t xml:space="preserve">6 months</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Continuous, 6-month period</w:t>
            </w:r>
          </w:p>
        </w:tc>
      </w:tr>
      <w:tr>
        <w:tc>
          <w:tcPr/>
          <w:p>
            <w:pPr>
              <w:pStyle w:val="Compact"/>
              <w:jc w:val="left"/>
            </w:pPr>
            <w:r>
              <w:t xml:space="preserve">5</w:t>
            </w:r>
          </w:p>
        </w:tc>
        <w:tc>
          <w:tcPr/>
          <w:p>
            <w:pPr>
              <w:pStyle w:val="Compact"/>
              <w:jc w:val="left"/>
            </w:pPr>
            <w:r>
              <w:t xml:space="preserve">Teacher Secondary Workshop Venue &amp; Logistics (3 workshops in Kathmandu, including catering, AV equipment, and materials)</w:t>
            </w:r>
          </w:p>
        </w:tc>
        <w:tc>
          <w:tcPr/>
          <w:p>
            <w:pPr>
              <w:pStyle w:val="Compact"/>
              <w:jc w:val="left"/>
            </w:pPr>
            <w:r>
              <w:t xml:space="preserve">3 workshops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As scheduled per SEB calendar</w:t>
            </w:r>
          </w:p>
        </w:tc>
      </w:tr>
      <w:tr>
        <w:tc>
          <w:tcPr/>
          <w:p>
            <w:pPr>
              <w:pStyle w:val="Compact"/>
              <w:jc w:val="left"/>
            </w:pPr>
            <w:r>
              <w:t xml:space="preserve">6</w:t>
            </w:r>
          </w:p>
        </w:tc>
        <w:tc>
          <w:tcPr/>
          <w:p>
            <w:pPr>
              <w:pStyle w:val="Compact"/>
              <w:jc w:val="left"/>
            </w:pPr>
            <w:r>
              <w:t xml:space="preserve">Teacher Secondary Digital Learning Platform Access (tablet-based, for 1,000 secondary teachers in Nepal Kathmandu region)</w:t>
            </w:r>
          </w:p>
        </w:tc>
        <w:tc>
          <w:tcPr/>
          <w:p>
            <w:pPr>
              <w:pStyle w:val="Compact"/>
              <w:jc w:val="left"/>
            </w:pPr>
            <w:r>
              <w:t xml:space="preserve">1,000 user accounts</w:t>
            </w:r>
          </w:p>
        </w:tc>
        <w:tc>
          <w:tcPr/>
          <w:p>
            <w:pPr>
              <w:pStyle w:val="Compact"/>
              <w:jc w:val="left"/>
            </w:pPr>
            <w:r>
              <w:t xml:space="preserve">2,500</w:t>
            </w:r>
          </w:p>
        </w:tc>
        <w:tc>
          <w:tcPr/>
          <w:p>
            <w:pPr>
              <w:pStyle w:val="Compact"/>
              <w:jc w:val="left"/>
            </w:pPr>
            <w:r>
              <w:t xml:space="preserve">2,500,000</w:t>
            </w:r>
          </w:p>
        </w:tc>
        <w:tc>
          <w:tcPr/>
          <w:p>
            <w:pPr>
              <w:pStyle w:val="Compact"/>
              <w:jc w:val="left"/>
            </w:pPr>
            <w:r>
              <w:t xml:space="preserve">Within 60 days from PO date</w:t>
            </w:r>
          </w:p>
        </w:tc>
      </w:tr>
      <w:tr>
        <w:tc>
          <w:tcPr>
            <w:gridSpan w:val="4"/>
          </w:tcPr>
          <w:p>
            <w:pPr>
              <w:pStyle w:val="Compact"/>
              <w:jc w:val="right"/>
            </w:pPr>
            <w:r>
              <w:t xml:space="preserve">SUBTOTAL:</w:t>
            </w:r>
          </w:p>
        </w:tc>
        <w:tc>
          <w:tcPr/>
          <w:p>
            <w:pPr>
              <w:pStyle w:val="Compact"/>
              <w:jc w:val="left"/>
            </w:pPr>
            <w:r>
              <w:t xml:space="preserve">15,950,000</w:t>
            </w:r>
          </w:p>
        </w:tc>
        <w:tc>
          <w:tcPr/>
          <w:p>
            <w:pPr>
              <w:pStyle w:val="Compact"/>
            </w:pPr>
          </w:p>
        </w:tc>
      </w:tr>
      <w:tr>
        <w:tc>
          <w:tcPr>
            <w:gridSpan w:val="4"/>
          </w:tcPr>
          <w:p>
            <w:pPr>
              <w:pStyle w:val="Compact"/>
              <w:jc w:val="right"/>
            </w:pPr>
            <w:r>
              <w:t xml:space="preserve">VAT (13%):</w:t>
            </w:r>
          </w:p>
        </w:tc>
        <w:tc>
          <w:tcPr/>
          <w:p>
            <w:pPr>
              <w:pStyle w:val="Compact"/>
              <w:jc w:val="left"/>
            </w:pPr>
            <w:r>
              <w:t xml:space="preserve">2,073,500</w:t>
            </w:r>
          </w:p>
        </w:tc>
        <w:tc>
          <w:tcPr/>
          <w:p>
            <w:pPr>
              <w:pStyle w:val="Compact"/>
            </w:pPr>
          </w:p>
        </w:tc>
      </w:tr>
      <w:tr>
        <w:tc>
          <w:tcPr>
            <w:gridSpan w:val="4"/>
          </w:tcPr>
          <w:p>
            <w:pPr>
              <w:pStyle w:val="Compact"/>
              <w:jc w:val="right"/>
            </w:pPr>
            <w:r>
              <w:t xml:space="preserve">GRAND TOTAL (NPR):</w:t>
            </w:r>
          </w:p>
        </w:tc>
        <w:tc>
          <w:tcPr/>
          <w:p>
            <w:pPr>
              <w:pStyle w:val="Compact"/>
              <w:jc w:val="left"/>
            </w:pPr>
            <w:r>
              <w:t xml:space="preserve">18,023,500</w:t>
            </w:r>
          </w:p>
        </w:tc>
        <w:tc>
          <w:tcPr/>
          <w:p>
            <w:pPr>
              <w:pStyle w:val="Compact"/>
            </w:pPr>
          </w:p>
        </w:tc>
      </w:tr>
    </w:tbl>
    <w:p>
      <w:pPr>
        <w:pStyle w:val="BodyText"/>
      </w:pPr>
      <w:r>
        <w:t xml:space="preserve">4. TERMS AND CONDITIONS</w:t>
      </w:r>
    </w:p>
    <w:p>
      <w:pPr>
        <w:numPr>
          <w:ilvl w:val="0"/>
          <w:numId w:val="1001"/>
        </w:numPr>
        <w:pStyle w:val="Compact"/>
      </w:pPr>
      <w:r>
        <w:t xml:space="preserve">This Purchase Order is governed by the Public Procurement Act, 2064 (2007) of Nepal and the regulations issued by the Public Procurement Monitoring Office (PPMO), Kathmandu, Nepal.</w:t>
      </w:r>
    </w:p>
    <w:p>
      <w:pPr>
        <w:numPr>
          <w:ilvl w:val="0"/>
          <w:numId w:val="1001"/>
        </w:numPr>
        <w:pStyle w:val="Compact"/>
      </w:pPr>
      <w:r>
        <w:t xml:space="preserve">The Supplier shall deliver all Teacher Secondary training materials, software, and services to the designated secondary schools and offices within the Kathmandu Valley, Nepal, as specified in the delivery schedule above.</w:t>
      </w:r>
    </w:p>
    <w:p>
      <w:pPr>
        <w:numPr>
          <w:ilvl w:val="0"/>
          <w:numId w:val="1001"/>
        </w:numPr>
        <w:pStyle w:val="Compact"/>
      </w:pPr>
      <w:r>
        <w:t xml:space="preserve">All Teacher Secondary professional development programs shall be conducted in both Nepali and English to ensure accessibility for all secondary school teachers in Nepal Kathmandu.</w:t>
      </w:r>
    </w:p>
    <w:p>
      <w:pPr>
        <w:numPr>
          <w:ilvl w:val="0"/>
          <w:numId w:val="1001"/>
        </w:numPr>
        <w:pStyle w:val="Compact"/>
      </w:pPr>
      <w:r>
        <w:t xml:space="preserve">Payment shall be made within thirty (30) calendar days of receipt of a valid invoice and satisfactory completion certificate issued by the Office of the Secondary Education Board, Nepal Kathmandu.</w:t>
      </w:r>
    </w:p>
    <w:p>
      <w:pPr>
        <w:numPr>
          <w:ilvl w:val="0"/>
          <w:numId w:val="1001"/>
        </w:numPr>
        <w:pStyle w:val="Compact"/>
      </w:pPr>
      <w:r>
        <w:t xml:space="preserve">The Supplier shall maintain all Teacher Secondary training records, attendance registers, and evaluation reports for a minimum period of five (5) years and shall make them available for audit by the SEB or any authorized government body in Nepal.</w:t>
      </w:r>
    </w:p>
    <w:p>
      <w:pPr>
        <w:numPr>
          <w:ilvl w:val="0"/>
          <w:numId w:val="1001"/>
        </w:numPr>
        <w:pStyle w:val="Compact"/>
      </w:pPr>
      <w:r>
        <w:t xml:space="preserve">Any modification to this Purchase Order regarding the scope of Teacher Secondary services or delivery timelines in Nepal Kathmandu must be approved in writing by both parties through a formal amendment document.</w:t>
      </w:r>
    </w:p>
    <w:p>
      <w:pPr>
        <w:numPr>
          <w:ilvl w:val="0"/>
          <w:numId w:val="1001"/>
        </w:numPr>
        <w:pStyle w:val="Compact"/>
      </w:pPr>
      <w:r>
        <w:t xml:space="preserve">The Supplier warrants that all digital platforms and software provided under this Purchase Order for Teacher Secondary use shall be free from intellectual property infringement and shall comply with the Nepal Information Technology Act, 2008.</w:t>
      </w:r>
    </w:p>
    <w:p>
      <w:pPr>
        <w:numPr>
          <w:ilvl w:val="0"/>
          <w:numId w:val="1001"/>
        </w:numPr>
        <w:pStyle w:val="Compact"/>
      </w:pPr>
      <w:r>
        <w:t xml:space="preserve">In the event of default or non-performance, the Office of the Secondary Education Board, Nepal Kathmandu, reserves the right to terminate this Purchase Order with a written notice of fourteen (14) days and to recover any damages incurred.</w:t>
      </w:r>
    </w:p>
    <w:p>
      <w:pPr>
        <w:numPr>
          <w:ilvl w:val="0"/>
          <w:numId w:val="1001"/>
        </w:numPr>
        <w:pStyle w:val="Compact"/>
      </w:pPr>
      <w:r>
        <w:t xml:space="preserve">All disputes arising from this Purchase Order shall be resolved through arbitration in Kathmandu, Nepal, in accordance with the Arbitration Act, 1994 of Nepal.</w:t>
      </w:r>
    </w:p>
    <w:p>
      <w:pPr>
        <w:numPr>
          <w:ilvl w:val="0"/>
          <w:numId w:val="1001"/>
        </w:numPr>
        <w:pStyle w:val="Compact"/>
      </w:pPr>
      <w:r>
        <w:t xml:space="preserve">The Supplier shall comply with all applicable labor laws of Nepal, including the Labor and Employment Act, 2074 (2017), for all personnel engaged in delivering Teacher Secondary services in Kathmandu.</w:t>
      </w:r>
    </w:p>
    <w:p>
      <w:pPr>
        <w:pStyle w:val="FirstParagraph"/>
      </w:pPr>
      <w:r>
        <w:t xml:space="preserve">5. DELIVERY AND ACCEPTANCE</w:t>
      </w:r>
    </w:p>
    <w:p>
      <w:pPr>
        <w:pStyle w:val="BodyText"/>
      </w:pPr>
      <w:r>
        <w:t xml:space="preserve">All goods and services under this Purchase Order shall be delivered to the Office of the Secondary Education Board, Basantapur, Kathmandu, Nepal, or to the specific secondary school locations designated in the Kathmandu Valley. Acceptance of Teacher Secondary materials and services shall be confirmed in writing by the designated SEB acceptance officer within seven (7) working days of delivery. Any defects or non-conformities must be reported within this period, and the Supplier shall rectify them at no additional cost within fourteen (14) days.</w:t>
      </w:r>
    </w:p>
    <w:p>
      <w:pPr>
        <w:pStyle w:val="BodyText"/>
      </w:pPr>
      <w:r>
        <w:t xml:space="preserve">6. AUTHORIZED SIGNATORIES</w:t>
      </w:r>
    </w:p>
    <w:p>
      <w:pPr>
        <w:pStyle w:val="BodyText"/>
      </w:pPr>
      <w:r>
        <w:rPr>
          <w:bCs/>
          <w:b/>
        </w:rPr>
        <w:t xml:space="preserve">For and on behalf of the Buyer:</w:t>
      </w:r>
    </w:p>
    <w:p>
      <w:pPr>
        <w:pStyle w:val="BodyText"/>
      </w:pPr>
      <w:r>
        <w:t xml:space="preserve">Office of the Secondary Education Board</w:t>
      </w:r>
      <w:r>
        <w:br/>
      </w:r>
      <w:r>
        <w:t xml:space="preserve">Nepal Kathmandu</w:t>
      </w:r>
    </w:p>
    <w:p>
      <w:pPr>
        <w:pStyle w:val="BodyText"/>
      </w:pPr>
      <w:r>
        <w:t xml:space="preserve">Dr. Sunita Sharma</w:t>
      </w:r>
      <w:r>
        <w:br/>
      </w:r>
      <w:r>
        <w:t xml:space="preserve">Director, Teacher Secondary Affairs</w:t>
      </w:r>
      <w:r>
        <w:br/>
      </w:r>
      <w:r>
        <w:t xml:space="preserve">Date: _______________</w:t>
      </w:r>
    </w:p>
    <w:p>
      <w:pPr>
        <w:pStyle w:val="BodyText"/>
      </w:pPr>
      <w:r>
        <w:rPr>
          <w:bCs/>
          <w:b/>
        </w:rPr>
        <w:t xml:space="preserve">For and on behalf of the Supplier:</w:t>
      </w:r>
    </w:p>
    <w:p>
      <w:pPr>
        <w:pStyle w:val="BodyText"/>
      </w:pPr>
      <w:r>
        <w:t xml:space="preserve">EduServe Nepal Pvt. Ltd.</w:t>
      </w:r>
      <w:r>
        <w:br/>
      </w:r>
      <w:r>
        <w:t xml:space="preserve">Kathmandu, Nepal</w:t>
      </w:r>
    </w:p>
    <w:p>
      <w:pPr>
        <w:pStyle w:val="BodyText"/>
      </w:pPr>
      <w:r>
        <w:t xml:space="preserve">Mr. Rajesh Koirala</w:t>
      </w:r>
      <w:r>
        <w:br/>
      </w:r>
      <w:r>
        <w:t xml:space="preserve">Business Development Manager</w:t>
      </w:r>
      <w:r>
        <w:br/>
      </w:r>
      <w:r>
        <w:t xml:space="preserve">Date: _______________</w:t>
      </w:r>
    </w:p>
    <w:p>
      <w:pPr>
        <w:pStyle w:val="BodyText"/>
      </w:pPr>
      <w:r>
        <w:t xml:space="preserve">This Purchase Order (PO/SEB/KTM/2025/0472) is an official document of the Office of the Secondary Education Board, Nepal Kathmandu. It pertains to the procurement of Teacher Secondary development services and resources. Unauthorized reproduction or distribution is prohibited under the Nepal Official Secrets Act, 2050 (1994).</w:t>
      </w:r>
    </w:p>
    <w:p>
      <w:pPr>
        <w:pStyle w:val="BodyText"/>
      </w:pPr>
      <w:r>
        <w:t xml:space="preserve">Page 1 of 1 — Generated on 15 June 2025 —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Nepal Kathmandu</dc:title>
  <dc:creator/>
  <dc:language>en</dc:language>
  <cp:keywords/>
  <dcterms:created xsi:type="dcterms:W3CDTF">2026-10-10T00:36:38Z</dcterms:created>
  <dcterms:modified xsi:type="dcterms:W3CDTF">2026-10-10T00:36:38Z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