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Program</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rPr>
          <w:bCs/>
          <w:b/>
        </w:rPr>
        <w:t xml:space="preserve">Purchase Order No.:</w:t>
      </w:r>
      <w:r>
        <w:t xml:space="preserve"> </w:t>
      </w:r>
      <w:r>
        <w:t xml:space="preserve">PO/LAG/TS/2025/00472</w:t>
      </w:r>
    </w:p>
    <w:p>
      <w:pPr>
        <w:pStyle w:val="BodyText"/>
      </w:pPr>
      <w:r>
        <w:rPr>
          <w:bCs/>
          <w:b/>
        </w:rPr>
        <w:t xml:space="preserve">Date of Issue:</w:t>
      </w:r>
      <w:r>
        <w:t xml:space="preserve"> </w:t>
      </w:r>
      <w:r>
        <w:t xml:space="preserve">14 June 2025</w:t>
      </w:r>
    </w:p>
    <w:p>
      <w:pPr>
        <w:pStyle w:val="BodyText"/>
      </w:pPr>
      <w:r>
        <w:rPr>
          <w:bCs/>
          <w:b/>
        </w:rPr>
        <w:t xml:space="preserve">Program Reference:</w:t>
      </w:r>
      <w:r>
        <w:t xml:space="preserve"> </w:t>
      </w:r>
      <w:r>
        <w:t xml:space="preserve">Teacher Secondary Development Initiative – Nigeria Lagos</w:t>
      </w:r>
    </w:p>
    <w:p>
      <w:pPr>
        <w:pStyle w:val="BodyText"/>
      </w:pPr>
      <w:r>
        <w:rPr>
          <w:bCs/>
          <w:b/>
        </w:rPr>
        <w:t xml:space="preserve">Classification:</w:t>
      </w:r>
      <w:r>
        <w:t xml:space="preserve"> </w:t>
      </w:r>
      <w:r>
        <w:t xml:space="preserve">Educational Procurement – Secondary Education Sector</w:t>
      </w:r>
    </w:p>
    <w:bookmarkEnd w:id="20"/>
    <w:bookmarkStart w:id="23" w:name="parties-to-this-purchase-order"/>
    <w:p>
      <w:pPr>
        <w:pStyle w:val="Heading2"/>
      </w:pPr>
      <w:r>
        <w:t xml:space="preserve">1. Parties to This Purchase Order</w:t>
      </w:r>
    </w:p>
    <w:bookmarkStart w:id="21" w:name="buyer-purchasing-authority"/>
    <w:p>
      <w:pPr>
        <w:pStyle w:val="Heading3"/>
      </w:pPr>
      <w:r>
        <w:t xml:space="preserve">Buyer (Purchasing Authority)</w:t>
      </w:r>
    </w:p>
    <w:p>
      <w:pPr>
        <w:pStyle w:val="FirstParagraph"/>
      </w:pPr>
      <w:r>
        <w:rPr>
          <w:bCs/>
          <w:b/>
        </w:rPr>
        <w:t xml:space="preserve">Organization:</w:t>
      </w:r>
      <w:r>
        <w:t xml:space="preserve"> </w:t>
      </w:r>
      <w:r>
        <w:t xml:space="preserve">Lagos State Ministry of Education – Teacher Secondary Development Division</w:t>
      </w:r>
    </w:p>
    <w:p>
      <w:pPr>
        <w:pStyle w:val="BodyText"/>
      </w:pPr>
      <w:r>
        <w:rPr>
          <w:bCs/>
          <w:b/>
        </w:rPr>
        <w:t xml:space="preserve">Address:</w:t>
      </w:r>
      <w:r>
        <w:t xml:space="preserve"> </w:t>
      </w:r>
      <w:r>
        <w:t xml:space="preserve">12 Adeola Odeku Street, Victoria Island, Lagos, Nigeria</w:t>
      </w:r>
    </w:p>
    <w:p>
      <w:pPr>
        <w:pStyle w:val="BodyText"/>
      </w:pPr>
      <w:r>
        <w:rPr>
          <w:bCs/>
          <w:b/>
        </w:rPr>
        <w:t xml:space="preserve">Contact Person:</w:t>
      </w:r>
      <w:r>
        <w:t xml:space="preserve"> </w:t>
      </w:r>
      <w:r>
        <w:t xml:space="preserve">Dr. Adewale Ogunleye, Director of Teacher Secondary Affairs</w:t>
      </w:r>
    </w:p>
    <w:p>
      <w:pPr>
        <w:pStyle w:val="BodyText"/>
      </w:pPr>
      <w:r>
        <w:rPr>
          <w:bCs/>
          <w:b/>
        </w:rPr>
        <w:t xml:space="preserve">Telephone:</w:t>
      </w:r>
      <w:r>
        <w:t xml:space="preserve"> </w:t>
      </w:r>
      <w:r>
        <w:t xml:space="preserve">+234 (0) 1 234 5678</w:t>
      </w:r>
    </w:p>
    <w:p>
      <w:pPr>
        <w:pStyle w:val="BodyText"/>
      </w:pPr>
      <w:r>
        <w:rPr>
          <w:bCs/>
          <w:b/>
        </w:rPr>
        <w:t xml:space="preserve">Email:</w:t>
      </w:r>
      <w:r>
        <w:t xml:space="preserve"> </w:t>
      </w:r>
      <w:r>
        <w:t xml:space="preserve">teacher.secondary@lagosstate.gov.ng</w:t>
      </w:r>
    </w:p>
    <w:p>
      <w:pPr>
        <w:pStyle w:val="BodyText"/>
      </w:pPr>
      <w:r>
        <w:rPr>
          <w:bCs/>
          <w:b/>
        </w:rPr>
        <w:t xml:space="preserve">Tax Identification No.:</w:t>
      </w:r>
      <w:r>
        <w:t xml:space="preserve"> </w:t>
      </w:r>
      <w:r>
        <w:t xml:space="preserve">TID/LAG/EDU/2019/0034</w:t>
      </w:r>
    </w:p>
    <w:bookmarkEnd w:id="21"/>
    <w:bookmarkStart w:id="22" w:name="seller-supplier"/>
    <w:p>
      <w:pPr>
        <w:pStyle w:val="Heading3"/>
      </w:pPr>
      <w:r>
        <w:t xml:space="preserve">Seller (Supplier)</w:t>
      </w:r>
    </w:p>
    <w:p>
      <w:pPr>
        <w:pStyle w:val="FirstParagraph"/>
      </w:pPr>
      <w:r>
        <w:rPr>
          <w:bCs/>
          <w:b/>
        </w:rPr>
        <w:t xml:space="preserve">Organization:</w:t>
      </w:r>
      <w:r>
        <w:t xml:space="preserve"> </w:t>
      </w:r>
      <w:r>
        <w:t xml:space="preserve">EduSupply Nigeria Limited</w:t>
      </w:r>
    </w:p>
    <w:p>
      <w:pPr>
        <w:pStyle w:val="BodyText"/>
      </w:pPr>
      <w:r>
        <w:rPr>
          <w:bCs/>
          <w:b/>
        </w:rPr>
        <w:t xml:space="preserve">Address:</w:t>
      </w:r>
      <w:r>
        <w:t xml:space="preserve"> </w:t>
      </w:r>
      <w:r>
        <w:t xml:space="preserve">45 Allen Avenue, Ikeja Industrial Estate, Lagos, Nigeria</w:t>
      </w:r>
    </w:p>
    <w:p>
      <w:pPr>
        <w:pStyle w:val="BodyText"/>
      </w:pPr>
      <w:r>
        <w:rPr>
          <w:bCs/>
          <w:b/>
        </w:rPr>
        <w:t xml:space="preserve">Contact Person:</w:t>
      </w:r>
      <w:r>
        <w:t xml:space="preserve"> </w:t>
      </w:r>
      <w:r>
        <w:t xml:space="preserve">Mrs. Funke Adebayo, Head of Procurement</w:t>
      </w:r>
    </w:p>
    <w:p>
      <w:pPr>
        <w:pStyle w:val="BodyText"/>
      </w:pPr>
      <w:r>
        <w:rPr>
          <w:bCs/>
          <w:b/>
        </w:rPr>
        <w:t xml:space="preserve">Telephone:</w:t>
      </w:r>
      <w:r>
        <w:t xml:space="preserve"> </w:t>
      </w:r>
      <w:r>
        <w:t xml:space="preserve">+234 (0) 803 456 7890</w:t>
      </w:r>
    </w:p>
    <w:p>
      <w:pPr>
        <w:pStyle w:val="BodyText"/>
      </w:pPr>
      <w:r>
        <w:rPr>
          <w:bCs/>
          <w:b/>
        </w:rPr>
        <w:t xml:space="preserve">Email:</w:t>
      </w:r>
      <w:r>
        <w:t xml:space="preserve"> </w:t>
      </w:r>
      <w:r>
        <w:t xml:space="preserve">procurement@edusupplyng.com</w:t>
      </w:r>
    </w:p>
    <w:p>
      <w:pPr>
        <w:pStyle w:val="BodyText"/>
      </w:pPr>
      <w:r>
        <w:rPr>
          <w:bCs/>
          <w:b/>
        </w:rPr>
        <w:t xml:space="preserve">RC Number:</w:t>
      </w:r>
      <w:r>
        <w:t xml:space="preserve"> </w:t>
      </w:r>
      <w:r>
        <w:t xml:space="preserve">RC/2014/088231</w:t>
      </w:r>
    </w:p>
    <w:bookmarkEnd w:id="22"/>
    <w:bookmarkEnd w:id="23"/>
    <w:bookmarkStart w:id="24" w:name="purpose-and-scope-of-this-purchase-order"/>
    <w:p>
      <w:pPr>
        <w:pStyle w:val="Heading2"/>
      </w:pPr>
      <w:r>
        <w:t xml:space="preserve">2. Purpose and Scope of This Purchase Order</w:t>
      </w:r>
    </w:p>
    <w:p>
      <w:pPr>
        <w:pStyle w:val="FirstParagraph"/>
      </w:pPr>
      <w:r>
        <w:t xml:space="preserve">This Purchase Order is issued by the Lagos State Ministry of Education to procure essential educational materials, training resources, and professional development supplies specifically designated for the</w:t>
      </w:r>
      <w:r>
        <w:t xml:space="preserve"> </w:t>
      </w:r>
      <w:r>
        <w:rPr>
          <w:bCs/>
          <w:b/>
        </w:rPr>
        <w:t xml:space="preserve">Teacher Secondary</w:t>
      </w:r>
      <w:r>
        <w:t xml:space="preserve"> </w:t>
      </w:r>
      <w:r>
        <w:t xml:space="preserve">program operating across all secondary schools in the Nigeria Lagos metropolitan area. The Teacher Secondary initiative is a state-mandated program aimed at enhancing the pedagogical capacity, subject-matter expertise, and classroom management skills of all secondary school teachers in Lagos. This Purchase Order covers the procurement of items required for the 2025/2026 academic year Teacher Secondary training cycles, which will be conducted at the Lagos State College of Education, Ojota, and the Federal University of Technology, Akoka campus.</w:t>
      </w:r>
    </w:p>
    <w:p>
      <w:pPr>
        <w:pStyle w:val="BodyText"/>
      </w:pPr>
      <w:r>
        <w:t xml:space="preserve">All goods and services referenced in this Purchase Order shall be delivered to the designated Teacher Secondary training centres within the Nigeria Lagos jurisdiction. The supplier acknowledges that this procurement is subject to the Lagos State Public Procurement Law (2020) and the Federal Government of Nigeria Public Procurement Regulations (2020).</w:t>
      </w:r>
    </w:p>
    <w:bookmarkEnd w:id="24"/>
    <w:bookmarkStart w:id="25" w:name="line-items-goods-and-services"/>
    <w:p>
      <w:pPr>
        <w:pStyle w:val="Heading2"/>
      </w:pPr>
      <w:r>
        <w:t xml:space="preserve">3. Line Items –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Price (NGN)</w:t>
            </w:r>
          </w:p>
        </w:tc>
      </w:tr>
      <w:tr>
        <w:tc>
          <w:tcPr/>
          <w:p>
            <w:pPr>
              <w:pStyle w:val="Compact"/>
              <w:jc w:val="left"/>
            </w:pPr>
            <w:r>
              <w:t xml:space="preserve">01</w:t>
            </w:r>
          </w:p>
        </w:tc>
        <w:tc>
          <w:tcPr/>
          <w:p>
            <w:pPr>
              <w:pStyle w:val="Compact"/>
              <w:jc w:val="left"/>
            </w:pPr>
            <w:r>
              <w:t xml:space="preserve">Teacher Secondary Professional Development Handbook (2025 Edition) – Printed, A4, 320 pages, covering curriculum standards for Nigerian secondary schools</w:t>
            </w:r>
          </w:p>
        </w:tc>
        <w:tc>
          <w:tcPr/>
          <w:p>
            <w:pPr>
              <w:pStyle w:val="Compact"/>
              <w:jc w:val="left"/>
            </w:pPr>
            <w:r>
              <w:t xml:space="preserve">5,000</w:t>
            </w:r>
          </w:p>
        </w:tc>
        <w:tc>
          <w:tcPr/>
          <w:p>
            <w:pPr>
              <w:pStyle w:val="Compact"/>
              <w:jc w:val="left"/>
            </w:pPr>
            <w:r>
              <w:t xml:space="preserve">Copies</w:t>
            </w:r>
          </w:p>
        </w:tc>
        <w:tc>
          <w:tcPr/>
          <w:p>
            <w:pPr>
              <w:pStyle w:val="Compact"/>
              <w:jc w:val="left"/>
            </w:pPr>
            <w:r>
              <w:t xml:space="preserve">8,500.00</w:t>
            </w:r>
          </w:p>
        </w:tc>
        <w:tc>
          <w:tcPr/>
          <w:p>
            <w:pPr>
              <w:pStyle w:val="Compact"/>
              <w:jc w:val="left"/>
            </w:pPr>
            <w:r>
              <w:t xml:space="preserve">42,500,000.00</w:t>
            </w:r>
          </w:p>
        </w:tc>
      </w:tr>
      <w:tr>
        <w:tc>
          <w:tcPr/>
          <w:p>
            <w:pPr>
              <w:pStyle w:val="Compact"/>
              <w:jc w:val="left"/>
            </w:pPr>
            <w:r>
              <w:t xml:space="preserve">02</w:t>
            </w:r>
          </w:p>
        </w:tc>
        <w:tc>
          <w:tcPr/>
          <w:p>
            <w:pPr>
              <w:pStyle w:val="Compact"/>
              <w:jc w:val="left"/>
            </w:pPr>
            <w:r>
              <w:t xml:space="preserve">Interactive Whiteboard Display Units for Teacher Secondary Training Classrooms (86-inch, 4K resolution, with integrated software)</w:t>
            </w:r>
          </w:p>
        </w:tc>
        <w:tc>
          <w:tcPr/>
          <w:p>
            <w:pPr>
              <w:pStyle w:val="Compact"/>
              <w:jc w:val="left"/>
            </w:pPr>
            <w:r>
              <w:t xml:space="preserve">45</w:t>
            </w:r>
          </w:p>
        </w:tc>
        <w:tc>
          <w:tcPr/>
          <w:p>
            <w:pPr>
              <w:pStyle w:val="Compact"/>
              <w:jc w:val="left"/>
            </w:pPr>
            <w:r>
              <w:t xml:space="preserve">Units</w:t>
            </w:r>
          </w:p>
        </w:tc>
        <w:tc>
          <w:tcPr/>
          <w:p>
            <w:pPr>
              <w:pStyle w:val="Compact"/>
              <w:jc w:val="left"/>
            </w:pPr>
            <w:r>
              <w:t xml:space="preserve">1,250,000.00</w:t>
            </w:r>
          </w:p>
        </w:tc>
        <w:tc>
          <w:tcPr/>
          <w:p>
            <w:pPr>
              <w:pStyle w:val="Compact"/>
              <w:jc w:val="left"/>
            </w:pPr>
            <w:r>
              <w:t xml:space="preserve">56,250,000.00</w:t>
            </w:r>
          </w:p>
        </w:tc>
      </w:tr>
      <w:tr>
        <w:tc>
          <w:tcPr/>
          <w:p>
            <w:pPr>
              <w:pStyle w:val="Compact"/>
              <w:jc w:val="left"/>
            </w:pPr>
            <w:r>
              <w:t xml:space="preserve">03</w:t>
            </w:r>
          </w:p>
        </w:tc>
        <w:tc>
          <w:tcPr/>
          <w:p>
            <w:pPr>
              <w:pStyle w:val="Compact"/>
              <w:jc w:val="left"/>
            </w:pPr>
            <w:r>
              <w:t xml:space="preserve">Teacher Secondary Assessment and Evaluation Software Licenses (perpetual, for 2,000 secondary school teachers in Lagos)</w:t>
            </w:r>
          </w:p>
        </w:tc>
        <w:tc>
          <w:tcPr/>
          <w:p>
            <w:pPr>
              <w:pStyle w:val="Compact"/>
              <w:jc w:val="left"/>
            </w:pPr>
            <w:r>
              <w:t xml:space="preserve">2,000</w:t>
            </w:r>
          </w:p>
        </w:tc>
        <w:tc>
          <w:tcPr/>
          <w:p>
            <w:pPr>
              <w:pStyle w:val="Compact"/>
              <w:jc w:val="left"/>
            </w:pPr>
            <w:r>
              <w:t xml:space="preserve">Licenses</w:t>
            </w:r>
          </w:p>
        </w:tc>
        <w:tc>
          <w:tcPr/>
          <w:p>
            <w:pPr>
              <w:pStyle w:val="Compact"/>
              <w:jc w:val="left"/>
            </w:pPr>
            <w:r>
              <w:t xml:space="preserve">15,000.00</w:t>
            </w:r>
          </w:p>
        </w:tc>
        <w:tc>
          <w:tcPr/>
          <w:p>
            <w:pPr>
              <w:pStyle w:val="Compact"/>
              <w:jc w:val="left"/>
            </w:pPr>
            <w:r>
              <w:t xml:space="preserve">30,000,000.00</w:t>
            </w:r>
          </w:p>
        </w:tc>
      </w:tr>
      <w:tr>
        <w:tc>
          <w:tcPr/>
          <w:p>
            <w:pPr>
              <w:pStyle w:val="Compact"/>
              <w:jc w:val="left"/>
            </w:pPr>
            <w:r>
              <w:t xml:space="preserve">04</w:t>
            </w:r>
          </w:p>
        </w:tc>
        <w:tc>
          <w:tcPr/>
          <w:p>
            <w:pPr>
              <w:pStyle w:val="Compact"/>
              <w:jc w:val="left"/>
            </w:pPr>
            <w:r>
              <w:t xml:space="preserve">Ergonomic Teaching Desks and Chairs for Teacher Secondary Workshop Venues (set of 20 per classroom, 12 classrooms)</w:t>
            </w:r>
          </w:p>
        </w:tc>
        <w:tc>
          <w:tcPr/>
          <w:p>
            <w:pPr>
              <w:pStyle w:val="Compact"/>
              <w:jc w:val="left"/>
            </w:pPr>
            <w:r>
              <w:t xml:space="preserve">240</w:t>
            </w:r>
          </w:p>
        </w:tc>
        <w:tc>
          <w:tcPr/>
          <w:p>
            <w:pPr>
              <w:pStyle w:val="Compact"/>
              <w:jc w:val="left"/>
            </w:pPr>
            <w:r>
              <w:t xml:space="preserve">Sets</w:t>
            </w:r>
          </w:p>
        </w:tc>
        <w:tc>
          <w:tcPr/>
          <w:p>
            <w:pPr>
              <w:pStyle w:val="Compact"/>
              <w:jc w:val="left"/>
            </w:pPr>
            <w:r>
              <w:t xml:space="preserve">85,000.00</w:t>
            </w:r>
          </w:p>
        </w:tc>
        <w:tc>
          <w:tcPr/>
          <w:p>
            <w:pPr>
              <w:pStyle w:val="Compact"/>
              <w:jc w:val="left"/>
            </w:pPr>
            <w:r>
              <w:t xml:space="preserve">20,400,000.00</w:t>
            </w:r>
          </w:p>
        </w:tc>
      </w:tr>
      <w:tr>
        <w:tc>
          <w:tcPr/>
          <w:p>
            <w:pPr>
              <w:pStyle w:val="Compact"/>
              <w:jc w:val="left"/>
            </w:pPr>
            <w:r>
              <w:t xml:space="preserve">05</w:t>
            </w:r>
          </w:p>
        </w:tc>
        <w:tc>
          <w:tcPr/>
          <w:p>
            <w:pPr>
              <w:pStyle w:val="Compact"/>
              <w:jc w:val="left"/>
            </w:pPr>
            <w:r>
              <w:t xml:space="preserve">Teacher Secondary Subject-Specific Resource Kits (Mathematics, Sciences, English, Social Studies, and Creative Arts) – Nigeria Lagos curriculum aligned</w:t>
            </w:r>
          </w:p>
        </w:tc>
        <w:tc>
          <w:tcPr/>
          <w:p>
            <w:pPr>
              <w:pStyle w:val="Compact"/>
              <w:jc w:val="left"/>
            </w:pPr>
            <w:r>
              <w:t xml:space="preserve">1,200</w:t>
            </w:r>
          </w:p>
        </w:tc>
        <w:tc>
          <w:tcPr/>
          <w:p>
            <w:pPr>
              <w:pStyle w:val="Compact"/>
              <w:jc w:val="left"/>
            </w:pPr>
            <w:r>
              <w:t xml:space="preserve">Kits</w:t>
            </w:r>
          </w:p>
        </w:tc>
        <w:tc>
          <w:tcPr/>
          <w:p>
            <w:pPr>
              <w:pStyle w:val="Compact"/>
              <w:jc w:val="left"/>
            </w:pPr>
            <w:r>
              <w:t xml:space="preserve">22,000.00</w:t>
            </w:r>
          </w:p>
        </w:tc>
        <w:tc>
          <w:tcPr/>
          <w:p>
            <w:pPr>
              <w:pStyle w:val="Compact"/>
              <w:jc w:val="left"/>
            </w:pPr>
            <w:r>
              <w:t xml:space="preserve">26,400,000.00</w:t>
            </w:r>
          </w:p>
        </w:tc>
      </w:tr>
      <w:tr>
        <w:tc>
          <w:tcPr/>
          <w:p>
            <w:pPr>
              <w:pStyle w:val="Compact"/>
              <w:jc w:val="left"/>
            </w:pPr>
            <w:r>
              <w:t xml:space="preserve">06</w:t>
            </w:r>
          </w:p>
        </w:tc>
        <w:tc>
          <w:tcPr/>
          <w:p>
            <w:pPr>
              <w:pStyle w:val="Compact"/>
              <w:jc w:val="left"/>
            </w:pPr>
            <w:r>
              <w:t xml:space="preserve">Professional Development Facilitator Training – 5-day intensive program for 60 Teacher Secondary master trainers (includes accommodation in Lagos)</w:t>
            </w:r>
          </w:p>
        </w:tc>
        <w:tc>
          <w:tcPr/>
          <w:p>
            <w:pPr>
              <w:pStyle w:val="Compact"/>
              <w:jc w:val="left"/>
            </w:pPr>
            <w:r>
              <w:t xml:space="preserve">60</w:t>
            </w:r>
          </w:p>
        </w:tc>
        <w:tc>
          <w:tcPr/>
          <w:p>
            <w:pPr>
              <w:pStyle w:val="Compact"/>
              <w:jc w:val="left"/>
            </w:pPr>
            <w:r>
              <w:t xml:space="preserve">Participants</w:t>
            </w:r>
          </w:p>
        </w:tc>
        <w:tc>
          <w:tcPr/>
          <w:p>
            <w:pPr>
              <w:pStyle w:val="Compact"/>
              <w:jc w:val="left"/>
            </w:pPr>
            <w:r>
              <w:t xml:space="preserve">180,000.00</w:t>
            </w:r>
          </w:p>
        </w:tc>
        <w:tc>
          <w:tcPr/>
          <w:p>
            <w:pPr>
              <w:pStyle w:val="Compact"/>
              <w:jc w:val="left"/>
            </w:pPr>
            <w:r>
              <w:t xml:space="preserve">10,800,000.00</w:t>
            </w:r>
          </w:p>
        </w:tc>
      </w:tr>
      <w:tr>
        <w:tc>
          <w:tcPr/>
          <w:p>
            <w:pPr>
              <w:pStyle w:val="Compact"/>
              <w:jc w:val="left"/>
            </w:pPr>
            <w:r>
              <w:t xml:space="preserve">07</w:t>
            </w:r>
          </w:p>
        </w:tc>
        <w:tc>
          <w:tcPr/>
          <w:p>
            <w:pPr>
              <w:pStyle w:val="Compact"/>
              <w:jc w:val="left"/>
            </w:pPr>
            <w:r>
              <w:t xml:space="preserve">Digital Learning Tablets (10-inch, 64GB, pre-loaded with Teacher Secondary e-learning modules for Nigerian secondary curriculum)</w:t>
            </w:r>
          </w:p>
        </w:tc>
        <w:tc>
          <w:tcPr/>
          <w:p>
            <w:pPr>
              <w:pStyle w:val="Compact"/>
              <w:jc w:val="left"/>
            </w:pPr>
            <w:r>
              <w:t xml:space="preserve">1,500</w:t>
            </w:r>
          </w:p>
        </w:tc>
        <w:tc>
          <w:tcPr/>
          <w:p>
            <w:pPr>
              <w:pStyle w:val="Compact"/>
              <w:jc w:val="left"/>
            </w:pPr>
            <w:r>
              <w:t xml:space="preserve">Units</w:t>
            </w:r>
          </w:p>
        </w:tc>
        <w:tc>
          <w:tcPr/>
          <w:p>
            <w:pPr>
              <w:pStyle w:val="Compact"/>
              <w:jc w:val="left"/>
            </w:pPr>
            <w:r>
              <w:t xml:space="preserve">145,000.00</w:t>
            </w:r>
          </w:p>
        </w:tc>
        <w:tc>
          <w:tcPr/>
          <w:p>
            <w:pPr>
              <w:pStyle w:val="Compact"/>
              <w:jc w:val="left"/>
            </w:pPr>
            <w:r>
              <w:t xml:space="preserve">217,500,000.00</w:t>
            </w:r>
          </w:p>
        </w:tc>
      </w:tr>
      <w:tr>
        <w:tc>
          <w:tcPr/>
          <w:p>
            <w:pPr>
              <w:pStyle w:val="Compact"/>
              <w:jc w:val="left"/>
            </w:pPr>
            <w:r>
              <w:t xml:space="preserve">08</w:t>
            </w:r>
          </w:p>
        </w:tc>
        <w:tc>
          <w:tcPr/>
          <w:p>
            <w:pPr>
              <w:pStyle w:val="Compact"/>
              <w:jc w:val="left"/>
            </w:pPr>
            <w:r>
              <w:t xml:space="preserve">Teacher Secondary Certification and Accreditation Printing Services (certificates, transcripts, and credential documents for 3,500 teachers)</w:t>
            </w:r>
          </w:p>
        </w:tc>
        <w:tc>
          <w:tcPr/>
          <w:p>
            <w:pPr>
              <w:pStyle w:val="Compact"/>
              <w:jc w:val="left"/>
            </w:pPr>
            <w:r>
              <w:t xml:space="preserve">3,500</w:t>
            </w:r>
          </w:p>
        </w:tc>
        <w:tc>
          <w:tcPr/>
          <w:p>
            <w:pPr>
              <w:pStyle w:val="Compact"/>
              <w:jc w:val="left"/>
            </w:pPr>
            <w:r>
              <w:t xml:space="preserve">Sets</w:t>
            </w:r>
          </w:p>
        </w:tc>
        <w:tc>
          <w:tcPr/>
          <w:p>
            <w:pPr>
              <w:pStyle w:val="Compact"/>
              <w:jc w:val="left"/>
            </w:pPr>
            <w:r>
              <w:t xml:space="preserve">3,500.00</w:t>
            </w:r>
          </w:p>
        </w:tc>
        <w:tc>
          <w:tcPr/>
          <w:p>
            <w:pPr>
              <w:pStyle w:val="Compact"/>
              <w:jc w:val="left"/>
            </w:pPr>
            <w:r>
              <w:t xml:space="preserve">12,250,000.00</w:t>
            </w:r>
          </w:p>
        </w:tc>
      </w:tr>
      <w:tr>
        <w:tc>
          <w:tcPr/>
          <w:p>
            <w:pPr>
              <w:pStyle w:val="Compact"/>
              <w:jc w:val="left"/>
            </w:pPr>
            <w:r>
              <w:t xml:space="preserve">09</w:t>
            </w:r>
          </w:p>
        </w:tc>
        <w:tc>
          <w:tcPr/>
          <w:p>
            <w:pPr>
              <w:pStyle w:val="Compact"/>
              <w:jc w:val="left"/>
            </w:pPr>
            <w:r>
              <w:t xml:space="preserve">Classroom Audio-Visual Equipment Packages (projectors, speakers, microphones, and cabling) for 30 Teacher Secondary training rooms in Lagos</w:t>
            </w:r>
          </w:p>
        </w:tc>
        <w:tc>
          <w:tcPr/>
          <w:p>
            <w:pPr>
              <w:pStyle w:val="Compact"/>
              <w:jc w:val="left"/>
            </w:pPr>
            <w:r>
              <w:t xml:space="preserve">30</w:t>
            </w:r>
          </w:p>
        </w:tc>
        <w:tc>
          <w:tcPr/>
          <w:p>
            <w:pPr>
              <w:pStyle w:val="Compact"/>
              <w:jc w:val="left"/>
            </w:pPr>
            <w:r>
              <w:t xml:space="preserve">Packages</w:t>
            </w:r>
          </w:p>
        </w:tc>
        <w:tc>
          <w:tcPr/>
          <w:p>
            <w:pPr>
              <w:pStyle w:val="Compact"/>
              <w:jc w:val="left"/>
            </w:pPr>
            <w:r>
              <w:t xml:space="preserve">450,000.00</w:t>
            </w:r>
          </w:p>
        </w:tc>
        <w:tc>
          <w:tcPr/>
          <w:p>
            <w:pPr>
              <w:pStyle w:val="Compact"/>
              <w:jc w:val="left"/>
            </w:pPr>
            <w:r>
              <w:t xml:space="preserve">13,500,000.00</w:t>
            </w:r>
          </w:p>
        </w:tc>
      </w:tr>
      <w:tr>
        <w:tc>
          <w:tcPr/>
          <w:p>
            <w:pPr>
              <w:pStyle w:val="Compact"/>
              <w:jc w:val="left"/>
            </w:pPr>
            <w:r>
              <w:t xml:space="preserve">10</w:t>
            </w:r>
          </w:p>
        </w:tc>
        <w:tc>
          <w:tcPr/>
          <w:p>
            <w:pPr>
              <w:pStyle w:val="Compact"/>
              <w:jc w:val="left"/>
            </w:pPr>
            <w:r>
              <w:t xml:space="preserve">Teacher Secondary Mentorship Program Materials (pairing guides, observation checklists, feedback templates, and progress trackers)</w:t>
            </w:r>
          </w:p>
        </w:tc>
        <w:tc>
          <w:tcPr/>
          <w:p>
            <w:pPr>
              <w:pStyle w:val="Compact"/>
              <w:jc w:val="left"/>
            </w:pPr>
            <w:r>
              <w:t xml:space="preserve">2,500</w:t>
            </w:r>
          </w:p>
        </w:tc>
        <w:tc>
          <w:tcPr/>
          <w:p>
            <w:pPr>
              <w:pStyle w:val="Compact"/>
              <w:jc w:val="left"/>
            </w:pPr>
            <w:r>
              <w:t xml:space="preserve">Sets</w:t>
            </w:r>
          </w:p>
        </w:tc>
        <w:tc>
          <w:tcPr/>
          <w:p>
            <w:pPr>
              <w:pStyle w:val="Compact"/>
              <w:jc w:val="left"/>
            </w:pPr>
            <w:r>
              <w:t xml:space="preserve">5,500.00</w:t>
            </w:r>
          </w:p>
        </w:tc>
        <w:tc>
          <w:tcPr/>
          <w:p>
            <w:pPr>
              <w:pStyle w:val="Compact"/>
              <w:jc w:val="left"/>
            </w:pPr>
            <w:r>
              <w:t xml:space="preserve">13,750,000.00</w:t>
            </w:r>
          </w:p>
        </w:tc>
      </w:tr>
      <w:tr>
        <w:tc>
          <w:tcPr>
            <w:gridSpan w:val="5"/>
          </w:tcPr>
          <w:p>
            <w:pPr>
              <w:pStyle w:val="Compact"/>
              <w:jc w:val="right"/>
            </w:pPr>
            <w:r>
              <w:t xml:space="preserve">SUBTOTAL (NGN)</w:t>
            </w:r>
          </w:p>
        </w:tc>
        <w:tc>
          <w:tcPr/>
          <w:p>
            <w:pPr>
              <w:pStyle w:val="Compact"/>
              <w:jc w:val="left"/>
            </w:pPr>
            <w:r>
              <w:t xml:space="preserve">543,350,000.00</w:t>
            </w:r>
          </w:p>
        </w:tc>
      </w:tr>
      <w:tr>
        <w:tc>
          <w:tcPr>
            <w:gridSpan w:val="5"/>
          </w:tcPr>
          <w:p>
            <w:pPr>
              <w:pStyle w:val="Compact"/>
              <w:jc w:val="right"/>
            </w:pPr>
            <w:r>
              <w:t xml:space="preserve">VAT @ 7.5% (Nigeria Lagos Standard Rate)</w:t>
            </w:r>
          </w:p>
        </w:tc>
        <w:tc>
          <w:tcPr/>
          <w:p>
            <w:pPr>
              <w:pStyle w:val="Compact"/>
              <w:jc w:val="left"/>
            </w:pPr>
            <w:r>
              <w:t xml:space="preserve">40,751,250.00</w:t>
            </w:r>
          </w:p>
        </w:tc>
      </w:tr>
      <w:tr>
        <w:tc>
          <w:tcPr>
            <w:gridSpan w:val="5"/>
          </w:tcPr>
          <w:p>
            <w:pPr>
              <w:pStyle w:val="Compact"/>
              <w:jc w:val="right"/>
            </w:pPr>
            <w:r>
              <w:t xml:space="preserve">DELIVERY AND INSTALLATION CHARGES (Lagos Metropolis)</w:t>
            </w:r>
          </w:p>
        </w:tc>
        <w:tc>
          <w:tcPr/>
          <w:p>
            <w:pPr>
              <w:pStyle w:val="Compact"/>
              <w:jc w:val="left"/>
            </w:pPr>
            <w:r>
              <w:t xml:space="preserve">8,500,000.00</w:t>
            </w:r>
          </w:p>
        </w:tc>
      </w:tr>
      <w:tr>
        <w:tc>
          <w:tcPr>
            <w:gridSpan w:val="5"/>
          </w:tcPr>
          <w:p>
            <w:pPr>
              <w:pStyle w:val="Compact"/>
              <w:jc w:val="right"/>
            </w:pPr>
            <w:r>
              <w:t xml:space="preserve">GRAND TOTAL (NGN)</w:t>
            </w:r>
          </w:p>
        </w:tc>
        <w:tc>
          <w:tcPr/>
          <w:p>
            <w:pPr>
              <w:pStyle w:val="Compact"/>
              <w:jc w:val="left"/>
            </w:pPr>
            <w:r>
              <w:t xml:space="preserve">592,601,250.00</w:t>
            </w:r>
          </w:p>
        </w:tc>
      </w:tr>
    </w:tbl>
    <w:bookmarkEnd w:id="25"/>
    <w:bookmarkStart w:id="26" w:name="delivery-and-installation-terms"/>
    <w:p>
      <w:pPr>
        <w:pStyle w:val="Heading2"/>
      </w:pPr>
      <w:r>
        <w:t xml:space="preserve">4. Delivery and Installation Terms</w:t>
      </w:r>
    </w:p>
    <w:p>
      <w:pPr>
        <w:pStyle w:val="FirstParagraph"/>
      </w:pPr>
      <w:r>
        <w:t xml:space="preserve">All items specified in this Purchase Order shall be delivered to the Lagos State College of Education, Ojota, Lagos, Nigeria, and the Federal University of Technology, Akoka, Lagos, Nigeria, no later than</w:t>
      </w:r>
      <w:r>
        <w:t xml:space="preserve"> </w:t>
      </w:r>
      <w:r>
        <w:rPr>
          <w:bCs/>
          <w:b/>
        </w:rPr>
        <w:t xml:space="preserve">30 September 2025</w:t>
      </w:r>
      <w:r>
        <w:t xml:space="preserve">, to ensure readiness for the commencement of the 2025/2026 Teacher Secondary training cycle. The supplier shall bear all costs associated with transportation, insurance, and installation within the Nigeria Lagos metropolitan area. Installation of all electronic and audio-visual equipment must be completed and certified by the supplier's technical team within five (5) working days of delivery. The supplier shall provide a comprehensive installation report to the Teacher Secondary Development Division for verification and acceptance.</w:t>
      </w:r>
    </w:p>
    <w:bookmarkEnd w:id="26"/>
    <w:bookmarkStart w:id="27" w:name="payment-terms"/>
    <w:p>
      <w:pPr>
        <w:pStyle w:val="Heading2"/>
      </w:pPr>
      <w:r>
        <w:t xml:space="preserve">5. Payment Terms</w:t>
      </w:r>
    </w:p>
    <w:p>
      <w:pPr>
        <w:pStyle w:val="FirstParagraph"/>
      </w:pPr>
      <w:r>
        <w:t xml:space="preserve">Payment for this Purchase Order shall be made in accordance with the following schedule: (a) Thirty percent (30%) advance payment upon execution of this Purchase Order and submission of a valid Performance Bond; (b) Fifty percent (50%) upon successful delivery and installation of all goods at the designated Teacher Secondary training venues in Nigeria Lagos; and (c) Twenty percent (20%) upon final acceptance, completion of a 90-day warranty period, and submission of all required documentation. All payments shall be made via bank transfer to the supplier's designated account. The supplier shall issue a valid Tax Invoice for each payment tranche in compliance with the Nigeria Revenue Service requirements applicable to Lagos State transactions.</w:t>
      </w:r>
    </w:p>
    <w:bookmarkEnd w:id="27"/>
    <w:bookmarkStart w:id="28" w:name="quality-assurance-and-warranty"/>
    <w:p>
      <w:pPr>
        <w:pStyle w:val="Heading2"/>
      </w:pPr>
      <w:r>
        <w:t xml:space="preserve">6. Quality Assurance and Warranty</w:t>
      </w:r>
    </w:p>
    <w:p>
      <w:pPr>
        <w:pStyle w:val="FirstParagraph"/>
      </w:pPr>
      <w:r>
        <w:t xml:space="preserve">All goods procured under this Purchase Order for the Teacher Secondary program must meet the quality standards prescribed by the National Board for Technical Education (NBTE) and the Lagos State Ministry of Education. Electronic equipment shall carry a minimum warranty period of twenty-four (24) months from the date of installation. Printed materials must be produced on a minimum of 120 GSM paper stock with full-colour printing. The supplier warrants that all Teacher Secondary curriculum materials are aligned with the Nigerian National Curriculum for Secondary Education (2014 Revised Edition) and the Lagos State-specific curriculum supplements. Any goods found to be defective or non-conforming upon inspection shall be replaced at the supplier's sole expense within fourteen (14) calendar days.</w:t>
      </w:r>
    </w:p>
    <w:bookmarkEnd w:id="28"/>
    <w:bookmarkStart w:id="29" w:name="compliance-and-regulatory-requirements"/>
    <w:p>
      <w:pPr>
        <w:pStyle w:val="Heading2"/>
      </w:pPr>
      <w:r>
        <w:t xml:space="preserve">7. Compliance and Regulatory Requirements</w:t>
      </w:r>
    </w:p>
    <w:p>
      <w:pPr>
        <w:pStyle w:val="FirstParagraph"/>
      </w:pPr>
      <w:r>
        <w:t xml:space="preserve">This Purchase Order is governed by the laws of the Federal Republic of Nigeria. The supplier confirms that it is duly registered with the Corporate Affairs Commission (CAC) of Nigeria and holds a valid Tax Clearance Certificate for the current fiscal year. All procurement activities under this Purchase Order shall comply with the Lagos State Public Procurement Law (2020), the Federal Government of Nigeria Public Procurement Regulations (2020), and the Anti-Corruption Commission (ACC) guidelines. The supplier further confirms that no part of the goods or services procured under this Purchase Order for the Teacher Secondary program in Nigeria Lagos shall be sourced through any channel that violates Nigerian import, export, or trade regulations.</w:t>
      </w:r>
    </w:p>
    <w:bookmarkEnd w:id="29"/>
    <w:bookmarkStart w:id="30" w:name="acceptance-and-signatures"/>
    <w:p>
      <w:pPr>
        <w:pStyle w:val="Heading2"/>
      </w:pPr>
      <w:r>
        <w:t xml:space="preserve">8. Acceptance and Signatures</w:t>
      </w:r>
    </w:p>
    <w:p>
      <w:pPr>
        <w:pStyle w:val="FirstParagraph"/>
      </w:pPr>
      <w:r>
        <w:t xml:space="preserve">By signing below, both parties acknowledge and agree to all terms, conditions, and specifications outlined in this Purchase Order for the Teacher Secondary program in Nigeria Lagos. This Purchase Order constitutes a binding agreement between the parties and shall remain in full force and effect until all obligations have been satisfactorily discharged.</w:t>
      </w:r>
    </w:p>
    <w:bookmarkEnd w:id="30"/>
    <w:p>
      <w:pPr>
        <w:pStyle w:val="BodyText"/>
      </w:pPr>
      <w:r>
        <w:rPr>
          <w:bCs/>
          <w:b/>
        </w:rPr>
        <w:t xml:space="preserve">For and on behalf of the Buyer:</w:t>
      </w:r>
    </w:p>
    <w:p>
      <w:pPr>
        <w:pStyle w:val="BodyText"/>
      </w:pPr>
      <w:r>
        <w:t xml:space="preserve">Dr. Adewale Ogunleye</w:t>
      </w:r>
    </w:p>
    <w:p>
      <w:pPr>
        <w:pStyle w:val="BodyText"/>
      </w:pPr>
      <w:r>
        <w:t xml:space="preserve">Director, Teacher Secondary Development Division</w:t>
      </w:r>
    </w:p>
    <w:p>
      <w:pPr>
        <w:pStyle w:val="BodyText"/>
      </w:pPr>
      <w:r>
        <w:t xml:space="preserve">Lagos State Ministry of Education</w:t>
      </w:r>
    </w:p>
    <w:p>
      <w:pPr>
        <w:pStyle w:val="BodyText"/>
      </w:pPr>
      <w:r>
        <w:t xml:space="preserve">Nigeria Lagos</w:t>
      </w:r>
    </w:p>
    <w:p>
      <w:pPr>
        <w:pStyle w:val="BodyText"/>
      </w:pPr>
      <w:r>
        <w:t xml:space="preserve">Signature: ___________________________</w:t>
      </w:r>
    </w:p>
    <w:p>
      <w:pPr>
        <w:pStyle w:val="BodyText"/>
      </w:pPr>
      <w:r>
        <w:t xml:space="preserve">Date: ___________________________</w:t>
      </w:r>
    </w:p>
    <w:p>
      <w:pPr>
        <w:pStyle w:val="BodyText"/>
      </w:pPr>
      <w:r>
        <w:t xml:space="preserve">Official Seal:</w:t>
      </w:r>
    </w:p>
    <w:p>
      <w:pPr>
        <w:pStyle w:val="BodyText"/>
      </w:pPr>
      <w:r>
        <w:rPr>
          <w:bCs/>
          <w:b/>
        </w:rPr>
        <w:t xml:space="preserve">For and on behalf of the Seller:</w:t>
      </w:r>
    </w:p>
    <w:p>
      <w:pPr>
        <w:pStyle w:val="BodyText"/>
      </w:pPr>
      <w:r>
        <w:t xml:space="preserve">Mrs. Funke Adebayo</w:t>
      </w:r>
    </w:p>
    <w:p>
      <w:pPr>
        <w:pStyle w:val="BodyText"/>
      </w:pPr>
      <w:r>
        <w:t xml:space="preserve">Head of Procurement</w:t>
      </w:r>
    </w:p>
    <w:p>
      <w:pPr>
        <w:pStyle w:val="BodyText"/>
      </w:pPr>
      <w:r>
        <w:t xml:space="preserve">EduSupply Nigeria Limited</w:t>
      </w:r>
    </w:p>
    <w:p>
      <w:pPr>
        <w:pStyle w:val="BodyText"/>
      </w:pPr>
      <w:r>
        <w:t xml:space="preserve">Lagos, Nigeria</w:t>
      </w:r>
    </w:p>
    <w:p>
      <w:pPr>
        <w:pStyle w:val="BodyText"/>
      </w:pPr>
      <w:r>
        <w:t xml:space="preserve">Signature: ___________________________</w:t>
      </w:r>
    </w:p>
    <w:p>
      <w:pPr>
        <w:pStyle w:val="BodyText"/>
      </w:pPr>
      <w:r>
        <w:t xml:space="preserve">Date: ___________________________</w:t>
      </w:r>
    </w:p>
    <w:p>
      <w:pPr>
        <w:pStyle w:val="BodyText"/>
      </w:pPr>
      <w:r>
        <w:t xml:space="preserve">Company Seal:</w:t>
      </w:r>
    </w:p>
    <w:p>
      <w:pPr>
        <w:pStyle w:val="BodyText"/>
      </w:pPr>
      <w:r>
        <w:rPr>
          <w:bCs/>
          <w:b/>
        </w:rPr>
        <w:t xml:space="preserve">Important Note:</w:t>
      </w:r>
      <w:r>
        <w:t xml:space="preserve"> </w:t>
      </w:r>
      <w:r>
        <w:t xml:space="preserve">This Purchase Order is specifically designated for the Teacher Secondary professional development program. All materials, equipment, and services procured hereunder are to be used exclusively for the training, development, and certification of secondary school teachers within the Nigeria Lagos educational jurisdiction. Misappropriation or diversion of any item procured under this Purchase Order shall constitute a breach of contract and may result in legal action under Nigerian law.</w:t>
      </w:r>
    </w:p>
    <w:p>
      <w:pPr>
        <w:pStyle w:val="BodyText"/>
      </w:pPr>
      <w:r>
        <w:rPr>
          <w:bCs/>
          <w:b/>
        </w:rPr>
        <w:t xml:space="preserve">Purchase Order No.:</w:t>
      </w:r>
      <w:r>
        <w:t xml:space="preserve"> </w:t>
      </w:r>
      <w:r>
        <w:t xml:space="preserve">PO/LAG/TS/2025/00472 |</w:t>
      </w:r>
      <w:r>
        <w:t xml:space="preserve"> </w:t>
      </w:r>
      <w:r>
        <w:rPr>
          <w:bCs/>
          <w:b/>
        </w:rPr>
        <w:t xml:space="preserve">Program:</w:t>
      </w:r>
      <w:r>
        <w:t xml:space="preserve"> </w:t>
      </w:r>
      <w:r>
        <w:t xml:space="preserve">Teacher Secondary |</w:t>
      </w:r>
      <w:r>
        <w:t xml:space="preserve"> </w:t>
      </w:r>
      <w:r>
        <w:rPr>
          <w:bCs/>
          <w:b/>
        </w:rPr>
        <w:t xml:space="preserve">Jurisdiction:</w:t>
      </w:r>
      <w:r>
        <w:t xml:space="preserve"> </w:t>
      </w:r>
      <w:r>
        <w:t xml:space="preserve">Nigeria Lagos</w:t>
      </w:r>
    </w:p>
    <w:p>
      <w:pPr>
        <w:pStyle w:val="BodyText"/>
      </w:pPr>
      <w:r>
        <w:t xml:space="preserve">This document is the property of the Lagos State Ministry of Education. Unauthorized reproduction or distribution is prohibited under the Nigeria Copyright Act (2022).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Program - Nigeria Lagos</dc:title>
  <dc:creator/>
  <dc:language>en</dc:language>
  <cp:keywords/>
  <dcterms:created xsi:type="dcterms:W3CDTF">2026-10-10T07:34:24Z</dcterms:created>
  <dcterms:modified xsi:type="dcterms:W3CDTF">2026-10-10T07:34:24Z</dcterms:modified>
</cp:coreProperties>
</file>

<file path=docProps/custom.xml><?xml version="1.0" encoding="utf-8"?>
<Properties xmlns="http://schemas.openxmlformats.org/officeDocument/2006/custom-properties" xmlns:vt="http://schemas.openxmlformats.org/officeDocument/2006/docPropsVTypes"/>
</file>