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purchase-order"/>
    <w:p>
      <w:pPr>
        <w:pStyle w:val="Heading1"/>
      </w:pPr>
      <w:r>
        <w:t xml:space="preserve">PURCHASE ORDER</w:t>
      </w:r>
    </w:p>
    <w:bookmarkStart w:id="20" w:name="X13d38bc386cee43d498bdb0678f4609f6f50a6e"/>
    <w:p>
      <w:pPr>
        <w:pStyle w:val="Heading2"/>
      </w:pPr>
      <w:r>
        <w:t xml:space="preserve">Teacher Secondary Educational Supplies &amp; Services</w:t>
      </w:r>
    </w:p>
    <w:p>
      <w:pPr>
        <w:pStyle w:val="FirstParagraph"/>
      </w:pPr>
      <w:r>
        <w:rPr>
          <w:bCs/>
          <w:b/>
        </w:rPr>
        <w:t xml:space="preserve">South Africa Johannesburg</w:t>
      </w:r>
      <w:r>
        <w:t xml:space="preserve"> </w:t>
      </w:r>
      <w:r>
        <w:t xml:space="preserve">| Gauteng Province | Republic of South Africa</w:t>
      </w:r>
    </w:p>
    <w:p>
      <w:pPr>
        <w:pStyle w:val="BodyText"/>
      </w:pPr>
      <w:r>
        <w:t xml:space="preserve">PO No: SA-JHB-TS-2025-04872</w:t>
      </w:r>
    </w:p>
    <w:bookmarkEnd w:id="20"/>
    <w:bookmarkEnd w:id="21"/>
    <w:bookmarkStart w:id="22" w:name="buyer-purchasing-entity"/>
    <w:p>
      <w:pPr>
        <w:pStyle w:val="Heading3"/>
      </w:pPr>
      <w:r>
        <w:t xml:space="preserve">Buyer (Purchasing Entity)</w:t>
      </w:r>
    </w:p>
    <w:p>
      <w:pPr>
        <w:pStyle w:val="FirstParagraph"/>
      </w:pPr>
      <w:r>
        <w:rPr>
          <w:bCs/>
          <w:b/>
        </w:rPr>
        <w:t xml:space="preserve">Department of Education – Gauteng Province</w:t>
      </w:r>
    </w:p>
    <w:p>
      <w:pPr>
        <w:pStyle w:val="BodyText"/>
      </w:pPr>
      <w:r>
        <w:t xml:space="preserve">Teacher Secondary Division</w:t>
      </w:r>
    </w:p>
    <w:p>
      <w:pPr>
        <w:pStyle w:val="BodyText"/>
      </w:pPr>
      <w:r>
        <w:t xml:space="preserve">123 Nelson Mandela Drive</w:t>
      </w:r>
    </w:p>
    <w:p>
      <w:pPr>
        <w:pStyle w:val="BodyText"/>
      </w:pPr>
      <w:r>
        <w:t xml:space="preserve">Sandton, Johannesburg</w:t>
      </w:r>
    </w:p>
    <w:p>
      <w:pPr>
        <w:pStyle w:val="BodyText"/>
      </w:pPr>
      <w:r>
        <w:t xml:space="preserve">South Africa, 2196</w:t>
      </w:r>
    </w:p>
    <w:p>
      <w:pPr>
        <w:pStyle w:val="BodyText"/>
      </w:pPr>
      <w:r>
        <w:t xml:space="preserve">Tel: +27 (0)11 555 0142</w:t>
      </w:r>
    </w:p>
    <w:p>
      <w:pPr>
        <w:pStyle w:val="BodyText"/>
      </w:pPr>
      <w:r>
        <w:t xml:space="preserve">Email: teacher.secondary.po@education.gov.za</w:t>
      </w:r>
    </w:p>
    <w:bookmarkEnd w:id="22"/>
    <w:bookmarkStart w:id="23" w:name="supplier-vendor"/>
    <w:p>
      <w:pPr>
        <w:pStyle w:val="Heading3"/>
      </w:pPr>
      <w:r>
        <w:t xml:space="preserve">Supplier (Vendor)</w:t>
      </w:r>
    </w:p>
    <w:p>
      <w:pPr>
        <w:pStyle w:val="FirstParagraph"/>
      </w:pPr>
      <w:r>
        <w:rPr>
          <w:bCs/>
          <w:b/>
        </w:rPr>
        <w:t xml:space="preserve">EduSupply Southern Africa (Pty) Ltd</w:t>
      </w:r>
    </w:p>
    <w:p>
      <w:pPr>
        <w:pStyle w:val="BodyText"/>
      </w:pPr>
      <w:r>
        <w:t xml:space="preserve">Registration No: 2019/456789/07</w:t>
      </w:r>
    </w:p>
    <w:p>
      <w:pPr>
        <w:pStyle w:val="BodyText"/>
      </w:pPr>
      <w:r>
        <w:t xml:space="preserve">456 Rivonia Road, Fourways</w:t>
      </w:r>
    </w:p>
    <w:p>
      <w:pPr>
        <w:pStyle w:val="BodyText"/>
      </w:pPr>
      <w:r>
        <w:t xml:space="preserve">Johannesburg, 2191</w:t>
      </w:r>
    </w:p>
    <w:p>
      <w:pPr>
        <w:pStyle w:val="BodyText"/>
      </w:pPr>
      <w:r>
        <w:t xml:space="preserve">South Africa</w:t>
      </w:r>
    </w:p>
    <w:p>
      <w:pPr>
        <w:pStyle w:val="BodyText"/>
      </w:pPr>
      <w:r>
        <w:t xml:space="preserve">Tel: +27 (0)11 444 7823</w:t>
      </w:r>
    </w:p>
    <w:p>
      <w:pPr>
        <w:pStyle w:val="BodyText"/>
      </w:pPr>
      <w:r>
        <w:t xml:space="preserve">Email: orders@edusupplysa.co.za</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01 August 2025</w:t>
      </w:r>
    </w:p>
    <w:p>
      <w:pPr>
        <w:pStyle w:val="BodyText"/>
      </w:pPr>
      <w:r>
        <w:rPr>
          <w:bCs/>
          <w:b/>
        </w:rPr>
        <w:t xml:space="preserve">Delivery Address:</w:t>
      </w:r>
      <w:r>
        <w:t xml:space="preserve"> </w:t>
      </w:r>
      <w:r>
        <w:t xml:space="preserve">Teacher Secondary</w:t>
      </w:r>
    </w:p>
    <w:p>
      <w:pPr>
        <w:pStyle w:val="BodyText"/>
      </w:pPr>
      <w:r>
        <w:t xml:space="preserve">Central Warehouse, Johannesburg</w:t>
      </w:r>
    </w:p>
    <w:p>
      <w:pPr>
        <w:pStyle w:val="BodyText"/>
      </w:pPr>
      <w:r>
        <w:t xml:space="preserve">South Africa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End w:id="24"/>
    <w:p>
      <w:pPr>
        <w:pStyle w:val="BodyText"/>
      </w:pPr>
      <w:r>
        <w:rPr>
          <w:bCs/>
          <w:b/>
        </w:rPr>
        <w:t xml:space="preserve">Reference:</w:t>
      </w:r>
      <w:r>
        <w:t xml:space="preserve"> </w:t>
      </w:r>
      <w:r>
        <w:t xml:space="preserve">This Purchase Order is issued in accordance with the South African Government Procurement Regulations (GPNR) and the National Treasury Supply Chain Management Policy. All goods and services procured under this Purchase Order are designated exclusively for the</w:t>
      </w:r>
      <w:r>
        <w:t xml:space="preserve"> </w:t>
      </w:r>
      <w:r>
        <w:t xml:space="preserve">Teacher Secondary</w:t>
      </w:r>
      <w:r>
        <w:t xml:space="preserve"> </w:t>
      </w:r>
      <w:r>
        <w:t xml:space="preserve">programme operating within the Johannesburg metropolitan area, South Africa.</w:t>
      </w:r>
    </w:p>
    <w:bookmarkStart w:id="26" w:name="Xf4abaa170f0d6c82f8dc76492aceb3e39a2eac3"/>
    <w:p>
      <w:pPr>
        <w:pStyle w:val="Heading2"/>
      </w:pPr>
      <w:r>
        <w:t xml:space="preserve">Itemised Purchase Order – Teacher Secondary Programme, Johannesburg, South Africa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Teacher Secondary Interactive Whiteboard Systems (86-inch) – for secondary school classrooms in Johannesburg, South Africa</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R 28,500.00</w:t>
            </w:r>
          </w:p>
        </w:tc>
        <w:tc>
          <w:tcPr/>
          <w:p>
            <w:pPr>
              <w:pStyle w:val="Compact"/>
              <w:jc w:val="left"/>
            </w:pPr>
            <w:r>
              <w:t xml:space="preserve">R 3,420,000.00</w:t>
            </w:r>
          </w:p>
        </w:tc>
      </w:tr>
      <w:tr>
        <w:tc>
          <w:tcPr/>
          <w:p>
            <w:pPr>
              <w:pStyle w:val="Compact"/>
              <w:jc w:val="left"/>
            </w:pPr>
            <w:r>
              <w:t xml:space="preserve">02</w:t>
            </w:r>
          </w:p>
        </w:tc>
        <w:tc>
          <w:tcPr/>
          <w:p>
            <w:pPr>
              <w:pStyle w:val="Compact"/>
              <w:jc w:val="left"/>
            </w:pPr>
            <w:r>
              <w:t xml:space="preserve">Teacher Secondary Digital Learning Laptops (14-inch, 16GB RAM, 512GB SSD) – issued to secondary school educators in Johannesburg</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R 14,200.00</w:t>
            </w:r>
          </w:p>
        </w:tc>
        <w:tc>
          <w:tcPr/>
          <w:p>
            <w:pPr>
              <w:pStyle w:val="Compact"/>
              <w:jc w:val="left"/>
            </w:pPr>
            <w:r>
              <w:t xml:space="preserve">R 4,970,000.00</w:t>
            </w:r>
          </w:p>
        </w:tc>
      </w:tr>
      <w:tr>
        <w:tc>
          <w:tcPr/>
          <w:p>
            <w:pPr>
              <w:pStyle w:val="Compact"/>
              <w:jc w:val="left"/>
            </w:pPr>
            <w:r>
              <w:t xml:space="preserve">03</w:t>
            </w:r>
          </w:p>
        </w:tc>
        <w:tc>
          <w:tcPr/>
          <w:p>
            <w:pPr>
              <w:pStyle w:val="Compact"/>
              <w:jc w:val="left"/>
            </w:pPr>
            <w:r>
              <w:t xml:space="preserve">Teacher Secondary Curriculum Software Licences (Annual Subscription) – Mathematics, Science, and English modules for secondary level</w:t>
            </w:r>
          </w:p>
        </w:tc>
        <w:tc>
          <w:tcPr/>
          <w:p>
            <w:pPr>
              <w:pStyle w:val="Compact"/>
              <w:jc w:val="left"/>
            </w:pPr>
            <w:r>
              <w:t xml:space="preserve">200</w:t>
            </w:r>
          </w:p>
        </w:tc>
        <w:tc>
          <w:tcPr/>
          <w:p>
            <w:pPr>
              <w:pStyle w:val="Compact"/>
              <w:jc w:val="left"/>
            </w:pPr>
            <w:r>
              <w:t xml:space="preserve">Schools</w:t>
            </w:r>
          </w:p>
        </w:tc>
        <w:tc>
          <w:tcPr/>
          <w:p>
            <w:pPr>
              <w:pStyle w:val="Compact"/>
              <w:jc w:val="left"/>
            </w:pPr>
            <w:r>
              <w:t xml:space="preserve">R 8,750.00</w:t>
            </w:r>
          </w:p>
        </w:tc>
        <w:tc>
          <w:tcPr/>
          <w:p>
            <w:pPr>
              <w:pStyle w:val="Compact"/>
              <w:jc w:val="left"/>
            </w:pPr>
            <w:r>
              <w:t xml:space="preserve">R 1,750,000.00</w:t>
            </w:r>
          </w:p>
        </w:tc>
      </w:tr>
      <w:tr>
        <w:tc>
          <w:tcPr/>
          <w:p>
            <w:pPr>
              <w:pStyle w:val="Compact"/>
              <w:jc w:val="left"/>
            </w:pPr>
            <w:r>
              <w:t xml:space="preserve">04</w:t>
            </w:r>
          </w:p>
        </w:tc>
        <w:tc>
          <w:tcPr/>
          <w:p>
            <w:pPr>
              <w:pStyle w:val="Compact"/>
              <w:jc w:val="left"/>
            </w:pPr>
            <w:r>
              <w:t xml:space="preserve">Teacher Secondary Professional Development Training Programme – 5-day intensive workshop for secondary teachers in Johannesburg, South Africa</w:t>
            </w:r>
          </w:p>
        </w:tc>
        <w:tc>
          <w:tcPr/>
          <w:p>
            <w:pPr>
              <w:pStyle w:val="Compact"/>
              <w:jc w:val="left"/>
            </w:pPr>
            <w:r>
              <w:t xml:space="preserve">45</w:t>
            </w:r>
          </w:p>
        </w:tc>
        <w:tc>
          <w:tcPr/>
          <w:p>
            <w:pPr>
              <w:pStyle w:val="Compact"/>
              <w:jc w:val="left"/>
            </w:pPr>
            <w:r>
              <w:t xml:space="preserve">Cohorts</w:t>
            </w:r>
          </w:p>
        </w:tc>
        <w:tc>
          <w:tcPr/>
          <w:p>
            <w:pPr>
              <w:pStyle w:val="Compact"/>
              <w:jc w:val="left"/>
            </w:pPr>
            <w:r>
              <w:t xml:space="preserve">R 32,000.00</w:t>
            </w:r>
          </w:p>
        </w:tc>
        <w:tc>
          <w:tcPr/>
          <w:p>
            <w:pPr>
              <w:pStyle w:val="Compact"/>
              <w:jc w:val="left"/>
            </w:pPr>
            <w:r>
              <w:t xml:space="preserve">R 1,440,000.00</w:t>
            </w:r>
          </w:p>
        </w:tc>
      </w:tr>
      <w:tr>
        <w:tc>
          <w:tcPr/>
          <w:p>
            <w:pPr>
              <w:pStyle w:val="Compact"/>
              <w:jc w:val="left"/>
            </w:pPr>
            <w:r>
              <w:t xml:space="preserve">05</w:t>
            </w:r>
          </w:p>
        </w:tc>
        <w:tc>
          <w:tcPr/>
          <w:p>
            <w:pPr>
              <w:pStyle w:val="Compact"/>
              <w:jc w:val="left"/>
            </w:pPr>
            <w:r>
              <w:t xml:space="preserve">Teacher Secondary Classroom Furniture Sets (Ergonomic desks and chairs) – for secondary school facilities in the Johannesburg metro area</w:t>
            </w:r>
          </w:p>
        </w:tc>
        <w:tc>
          <w:tcPr/>
          <w:p>
            <w:pPr>
              <w:pStyle w:val="Compact"/>
              <w:jc w:val="left"/>
            </w:pPr>
            <w:r>
              <w:t xml:space="preserve">800</w:t>
            </w:r>
          </w:p>
        </w:tc>
        <w:tc>
          <w:tcPr/>
          <w:p>
            <w:pPr>
              <w:pStyle w:val="Compact"/>
              <w:jc w:val="left"/>
            </w:pPr>
            <w:r>
              <w:t xml:space="preserve">Sets</w:t>
            </w:r>
          </w:p>
        </w:tc>
        <w:tc>
          <w:tcPr/>
          <w:p>
            <w:pPr>
              <w:pStyle w:val="Compact"/>
              <w:jc w:val="left"/>
            </w:pPr>
            <w:r>
              <w:t xml:space="preserve">R 3,850.00</w:t>
            </w:r>
          </w:p>
        </w:tc>
        <w:tc>
          <w:tcPr/>
          <w:p>
            <w:pPr>
              <w:pStyle w:val="Compact"/>
              <w:jc w:val="left"/>
            </w:pPr>
            <w:r>
              <w:t xml:space="preserve">R 3,080,000.00</w:t>
            </w:r>
          </w:p>
        </w:tc>
      </w:tr>
      <w:tr>
        <w:tc>
          <w:tcPr/>
          <w:p>
            <w:pPr>
              <w:pStyle w:val="Compact"/>
              <w:jc w:val="left"/>
            </w:pPr>
            <w:r>
              <w:t xml:space="preserve">06</w:t>
            </w:r>
          </w:p>
        </w:tc>
        <w:tc>
          <w:tcPr/>
          <w:p>
            <w:pPr>
              <w:pStyle w:val="Compact"/>
              <w:jc w:val="left"/>
            </w:pPr>
            <w:r>
              <w:t xml:space="preserve">Teacher Secondary Science Laboratory Equipment Kits – Grade 10 to Grade 12, for secondary schools in South Africa Johannesburg district</w:t>
            </w:r>
          </w:p>
        </w:tc>
        <w:tc>
          <w:tcPr/>
          <w:p>
            <w:pPr>
              <w:pStyle w:val="Compact"/>
              <w:jc w:val="left"/>
            </w:pPr>
            <w:r>
              <w:t xml:space="preserve">60</w:t>
            </w:r>
          </w:p>
        </w:tc>
        <w:tc>
          <w:tcPr/>
          <w:p>
            <w:pPr>
              <w:pStyle w:val="Compact"/>
              <w:jc w:val="left"/>
            </w:pPr>
            <w:r>
              <w:t xml:space="preserve">Kits</w:t>
            </w:r>
          </w:p>
        </w:tc>
        <w:tc>
          <w:tcPr/>
          <w:p>
            <w:pPr>
              <w:pStyle w:val="Compact"/>
              <w:jc w:val="left"/>
            </w:pPr>
            <w:r>
              <w:t xml:space="preserve">R 45,000.00</w:t>
            </w:r>
          </w:p>
        </w:tc>
        <w:tc>
          <w:tcPr/>
          <w:p>
            <w:pPr>
              <w:pStyle w:val="Compact"/>
              <w:jc w:val="left"/>
            </w:pPr>
            <w:r>
              <w:t xml:space="preserve">R 2,700,000.00</w:t>
            </w:r>
          </w:p>
        </w:tc>
      </w:tr>
      <w:tr>
        <w:tc>
          <w:tcPr/>
          <w:p>
            <w:pPr>
              <w:pStyle w:val="Compact"/>
              <w:jc w:val="left"/>
            </w:pPr>
            <w:r>
              <w:t xml:space="preserve">07</w:t>
            </w:r>
          </w:p>
        </w:tc>
        <w:tc>
          <w:tcPr/>
          <w:p>
            <w:pPr>
              <w:pStyle w:val="Compact"/>
              <w:jc w:val="left"/>
            </w:pPr>
            <w:r>
              <w:t xml:space="preserve">Teacher Secondary Library Book Collections (English, Afrikaans, isiZulu, isiXhosa editions) – secondary level reading materials</w:t>
            </w:r>
          </w:p>
        </w:tc>
        <w:tc>
          <w:tcPr/>
          <w:p>
            <w:pPr>
              <w:pStyle w:val="Compact"/>
              <w:jc w:val="left"/>
            </w:pPr>
            <w:r>
              <w:t xml:space="preserve">15,000</w:t>
            </w:r>
          </w:p>
        </w:tc>
        <w:tc>
          <w:tcPr/>
          <w:p>
            <w:pPr>
              <w:pStyle w:val="Compact"/>
              <w:jc w:val="left"/>
            </w:pPr>
            <w:r>
              <w:t xml:space="preserve">Volumes</w:t>
            </w:r>
          </w:p>
        </w:tc>
        <w:tc>
          <w:tcPr/>
          <w:p>
            <w:pPr>
              <w:pStyle w:val="Compact"/>
              <w:jc w:val="left"/>
            </w:pPr>
            <w:r>
              <w:t xml:space="preserve">R 185.00</w:t>
            </w:r>
          </w:p>
        </w:tc>
        <w:tc>
          <w:tcPr/>
          <w:p>
            <w:pPr>
              <w:pStyle w:val="Compact"/>
              <w:jc w:val="left"/>
            </w:pPr>
            <w:r>
              <w:t xml:space="preserve">R 2,775,000.00</w:t>
            </w:r>
          </w:p>
        </w:tc>
      </w:tr>
      <w:tr>
        <w:tc>
          <w:tcPr/>
          <w:p>
            <w:pPr>
              <w:pStyle w:val="Compact"/>
              <w:jc w:val="left"/>
            </w:pPr>
            <w:r>
              <w:t xml:space="preserve">08</w:t>
            </w:r>
          </w:p>
        </w:tc>
        <w:tc>
          <w:tcPr/>
          <w:p>
            <w:pPr>
              <w:pStyle w:val="Compact"/>
              <w:jc w:val="left"/>
            </w:pPr>
            <w:r>
              <w:t xml:space="preserve">Teacher Secondary ICT Infrastructure Installation and Maintenance (Annual) – network cabling, Wi-Fi access points, and server support for Johannesburg secondary schools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R 2,200,000.00</w:t>
            </w:r>
          </w:p>
        </w:tc>
        <w:tc>
          <w:tcPr/>
          <w:p>
            <w:pPr>
              <w:pStyle w:val="Compact"/>
              <w:jc w:val="left"/>
            </w:pPr>
            <w:r>
              <w:t xml:space="preserve">R 2,200,000.00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22,335,000.00</w:t>
            </w:r>
          </w:p>
        </w:tc>
      </w:tr>
      <w:tr>
        <w:tc>
          <w:tcPr/>
          <w:p>
            <w:pPr>
              <w:pStyle w:val="Compact"/>
              <w:jc w:val="left"/>
            </w:pPr>
            <w:r>
              <w:t xml:space="preserve">VAT (15%) – South Africa</w:t>
            </w:r>
          </w:p>
        </w:tc>
        <w:tc>
          <w:tcPr/>
          <w:p>
            <w:pPr>
              <w:pStyle w:val="Compact"/>
              <w:jc w:val="right"/>
            </w:pPr>
            <w:r>
              <w:t xml:space="preserve">R 3,350,250.00</w:t>
            </w:r>
          </w:p>
        </w:tc>
      </w:tr>
      <w:tr>
        <w:tc>
          <w:tcPr/>
          <w:p>
            <w:pPr>
              <w:pStyle w:val="Compact"/>
              <w:jc w:val="left"/>
            </w:pPr>
            <w:r>
              <w:t xml:space="preserve">Delivery &amp; Installation (Johannesburg, South Africa)</w:t>
            </w:r>
          </w:p>
        </w:tc>
        <w:tc>
          <w:tcPr/>
          <w:p>
            <w:pPr>
              <w:pStyle w:val="Compact"/>
              <w:jc w:val="right"/>
            </w:pPr>
            <w:r>
              <w:t xml:space="preserve">R 485,000.00</w:t>
            </w:r>
          </w:p>
        </w:tc>
      </w:tr>
      <w:tr>
        <w:tc>
          <w:tcPr/>
          <w:p>
            <w:pPr>
              <w:pStyle w:val="Compact"/>
              <w:jc w:val="left"/>
            </w:pPr>
            <w:r>
              <w:t xml:space="preserve">GRAND TOTAL (ZAR)</w:t>
            </w:r>
          </w:p>
        </w:tc>
        <w:tc>
          <w:tcPr/>
          <w:p>
            <w:pPr>
              <w:pStyle w:val="Compact"/>
              <w:jc w:val="right"/>
            </w:pPr>
            <w:r>
              <w:t xml:space="preserve">R 26,170,250.00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Department of Education, Gauteng Province, for the exclusive benefit of the</w:t>
      </w:r>
      <w:r>
        <w:t xml:space="preserve"> </w:t>
      </w:r>
      <w:r>
        <w:rPr>
          <w:bCs/>
          <w:b/>
        </w:rPr>
        <w:t xml:space="preserve">Teacher Secondary</w:t>
      </w:r>
      <w:r>
        <w:t xml:space="preserve"> </w:t>
      </w:r>
      <w:r>
        <w:t xml:space="preserve">programme serving secondary school learners and educators across the Johannesburg metropolitan area, South Africa.</w:t>
      </w:r>
    </w:p>
    <w:p>
      <w:pPr>
        <w:numPr>
          <w:ilvl w:val="0"/>
          <w:numId w:val="1001"/>
        </w:numPr>
        <w:pStyle w:val="Compact"/>
      </w:pPr>
      <w:r>
        <w:t xml:space="preserve">All goods and services listed in this Purchase Order shall be delivered to the designated Teacher Secondary central distribution warehouse located in Sandton, Johannesburg, South Africa, no later than 01 August 2025.</w:t>
      </w:r>
    </w:p>
    <w:p>
      <w:pPr>
        <w:numPr>
          <w:ilvl w:val="0"/>
          <w:numId w:val="1001"/>
        </w:numPr>
        <w:pStyle w:val="Compact"/>
      </w:pPr>
      <w:r>
        <w:t xml:space="preserve">The supplier, EduSupply Southern Africa (Pty) Ltd, confirms that all items comply with South African National Standards (SANS) and the regulations of the South African Bureau of Standards (SABS) applicable to educational equipment and materials.</w:t>
      </w:r>
    </w:p>
    <w:p>
      <w:pPr>
        <w:numPr>
          <w:ilvl w:val="0"/>
          <w:numId w:val="1001"/>
        </w:numPr>
        <w:pStyle w:val="Compact"/>
      </w:pPr>
      <w:r>
        <w:t xml:space="preserve">Payment shall be made within thirty (30) calendar days of receipt of a valid tax invoice, in accordance with the South African Public Finance and Management Act (PFMA) of 1999, as amended.</w:t>
      </w:r>
    </w:p>
    <w:p>
      <w:pPr>
        <w:numPr>
          <w:ilvl w:val="0"/>
          <w:numId w:val="1001"/>
        </w:numPr>
        <w:pStyle w:val="Compact"/>
      </w:pPr>
      <w:r>
        <w:t xml:space="preserve">All Teacher Secondary branded materials, software, and equipment shall carry the official Teacher Secondary programme logo and identification markings as specified in the attached Technical Specifications Document (Ref: TS-JHB-2025-04872-A).</w:t>
      </w:r>
    </w:p>
    <w:p>
      <w:pPr>
        <w:numPr>
          <w:ilvl w:val="0"/>
          <w:numId w:val="1001"/>
        </w:numPr>
        <w:pStyle w:val="Compact"/>
      </w:pPr>
      <w:r>
        <w:t xml:space="preserve">The supplier shall provide a minimum two (2) year warranty on all hardware items and a twelve (12) month warranty on all software licences, with on-site support available within the Johannesburg, South Africa, metropolitan area.</w:t>
      </w:r>
    </w:p>
    <w:p>
      <w:pPr>
        <w:numPr>
          <w:ilvl w:val="0"/>
          <w:numId w:val="1001"/>
        </w:numPr>
        <w:pStyle w:val="Compact"/>
      </w:pPr>
      <w:r>
        <w:t xml:space="preserve">Any disputes arising from this Purchase Order shall be resolved in accordance with the laws of the Republic of South Africa, and the competent courts of Johannesburg shall have exclusive jurisdiction.</w:t>
      </w:r>
    </w:p>
    <w:p>
      <w:pPr>
        <w:numPr>
          <w:ilvl w:val="0"/>
          <w:numId w:val="1001"/>
        </w:numPr>
        <w:pStyle w:val="Compact"/>
      </w:pPr>
      <w:r>
        <w:t xml:space="preserve">The supplier acknowledges that this Purchase Order is subject to the South African Preferential Procurement Policy Framework Act (PPPFA) and all applicable B-BBEE (Broad-Based Black Economic Empowerment) requirements.</w:t>
      </w:r>
    </w:p>
    <w:p>
      <w:pPr>
        <w:numPr>
          <w:ilvl w:val="0"/>
          <w:numId w:val="1001"/>
        </w:numPr>
        <w:pStyle w:val="Compact"/>
      </w:pPr>
      <w:r>
        <w:t xml:space="preserve">Delivery of all Teacher Secondary programme items shall be coordinated with the Johannesburg Education District Office to ensure alignment with the South African school calendar and term dates.</w:t>
      </w:r>
    </w:p>
    <w:p>
      <w:pPr>
        <w:numPr>
          <w:ilvl w:val="0"/>
          <w:numId w:val="1001"/>
        </w:numPr>
        <w:pStyle w:val="Compact"/>
      </w:pPr>
      <w:r>
        <w:t xml:space="preserve">This Purchase Order may not be assigned or transferred without the prior written consent of the Department of Education, Gauteng Province, Johannesburg, South Africa.</w:t>
      </w:r>
    </w:p>
    <w:bookmarkEnd w:id="25"/>
    <w:p>
      <w:pPr>
        <w:pStyle w:val="FirstParagraph"/>
      </w:pPr>
      <w:r>
        <w:rPr>
          <w:bCs/>
          <w:b/>
        </w:rPr>
        <w:t xml:space="preserve">Authorised by (Buyer):</w:t>
      </w:r>
    </w:p>
    <w:p>
      <w:pPr>
        <w:pStyle w:val="BodyText"/>
      </w:pPr>
      <w:r>
        <w:rPr>
          <w:bCs/>
          <w:b/>
        </w:rPr>
        <w:t xml:space="preserve">Dr. Naledi Mokoena</w:t>
      </w:r>
      <w:r>
        <w:br/>
      </w:r>
      <w:r>
        <w:t xml:space="preserve">Director: Teacher Secondary Division</w:t>
      </w:r>
      <w:r>
        <w:br/>
      </w:r>
      <w:r>
        <w:t xml:space="preserve">Department of Education, Gauteng</w:t>
      </w:r>
      <w:r>
        <w:br/>
      </w:r>
      <w:r>
        <w:t xml:space="preserve">Johannesburg, South Africa</w:t>
      </w:r>
      <w:r>
        <w:br/>
      </w:r>
      <w:r>
        <w:t xml:space="preserve">Date: _______________</w:t>
      </w:r>
    </w:p>
    <w:p>
      <w:pPr>
        <w:pStyle w:val="BodyText"/>
      </w:pPr>
      <w:r>
        <w:rPr>
          <w:bCs/>
          <w:b/>
        </w:rPr>
        <w:t xml:space="preserve">Accepted by (Supplier):</w:t>
      </w:r>
    </w:p>
    <w:p>
      <w:pPr>
        <w:pStyle w:val="BodyText"/>
      </w:pPr>
      <w:r>
        <w:rPr>
          <w:bCs/>
          <w:b/>
        </w:rPr>
        <w:t xml:space="preserve">Mr. Thabo van der Merwe</w:t>
      </w:r>
      <w:r>
        <w:br/>
      </w:r>
      <w:r>
        <w:t xml:space="preserve">Managing Director</w:t>
      </w:r>
      <w:r>
        <w:br/>
      </w:r>
      <w:r>
        <w:t xml:space="preserve">EduSupply Southern Africa (Pty) Ltd</w:t>
      </w:r>
      <w:r>
        <w:br/>
      </w:r>
      <w:r>
        <w:t xml:space="preserve">Johannesburg, South Africa</w:t>
      </w:r>
      <w:r>
        <w:br/>
      </w:r>
      <w:r>
        <w:t xml:space="preserve">Date: _______________</w:t>
      </w:r>
    </w:p>
    <w:p>
      <w:pPr>
        <w:pStyle w:val="BodyText"/>
      </w:pPr>
      <w:r>
        <w:rPr>
          <w:bCs/>
          <w:b/>
        </w:rPr>
        <w:t xml:space="preserve">Witnessed by:</w:t>
      </w:r>
    </w:p>
    <w:p>
      <w:pPr>
        <w:pStyle w:val="BodyText"/>
      </w:pPr>
      <w:r>
        <w:rPr>
          <w:bCs/>
          <w:b/>
        </w:rPr>
        <w:t xml:space="preserve">Ms. Lerato Dlamini</w:t>
      </w:r>
      <w:r>
        <w:br/>
      </w:r>
      <w:r>
        <w:t xml:space="preserve">Procurement Officer</w:t>
      </w:r>
      <w:r>
        <w:br/>
      </w:r>
      <w:r>
        <w:t xml:space="preserve">Department of Education, Gauteng</w:t>
      </w:r>
      <w:r>
        <w:br/>
      </w:r>
      <w:r>
        <w:t xml:space="preserve">Johannesburg, South Africa</w:t>
      </w:r>
      <w:r>
        <w:br/>
      </w:r>
      <w:r>
        <w:t xml:space="preserve">Date: _______________</w:t>
      </w:r>
    </w:p>
    <w:p>
      <w:pPr>
        <w:pStyle w:val="BodyText"/>
      </w:pPr>
      <w:r>
        <w:rPr>
          <w:bCs/>
          <w:b/>
        </w:rPr>
        <w:t xml:space="preserve">Purchase Order No: SA-JHB-TS-2025-04872</w:t>
      </w:r>
      <w:r>
        <w:t xml:space="preserve"> </w:t>
      </w:r>
      <w:r>
        <w:t xml:space="preserve">| Teacher Secondary Programme | Johannesburg, South Africa</w:t>
      </w:r>
    </w:p>
    <w:p>
      <w:pPr>
        <w:pStyle w:val="BodyText"/>
      </w:pPr>
      <w:r>
        <w:t xml:space="preserve">This document is the property of the Department of Education, Gauteng Province, South Africa. Unauthorised reproduction or distribution is prohibited under South African copyright law.</w:t>
      </w:r>
    </w:p>
    <w:p>
      <w:pPr>
        <w:pStyle w:val="BodyText"/>
      </w:pPr>
      <w:r>
        <w:t xml:space="preserve">Page 1 of 1 | Generated: 15 June 2025 | Classification: Official – For Procurement 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South Africa Johannesburg</dc:title>
  <dc:creator/>
  <dc:language>en</dc:language>
  <cp:keywords/>
  <dcterms:created xsi:type="dcterms:W3CDTF">2026-10-10T06:32:54Z</dcterms:created>
  <dcterms:modified xsi:type="dcterms:W3CDTF">2026-10-10T06:32:54Z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