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purchase-order"/>
    <w:p>
      <w:pPr>
        <w:pStyle w:val="Heading1"/>
      </w:pPr>
      <w:r>
        <w:t xml:space="preserve">PURCHASE ORDER</w:t>
      </w:r>
    </w:p>
    <w:p>
      <w:pPr>
        <w:pStyle w:val="FirstParagraph"/>
      </w:pPr>
      <w:r>
        <w:t xml:space="preserve">Teacher Secondary Education Services &amp; Resources</w:t>
      </w:r>
    </w:p>
    <w:p>
      <w:pPr>
        <w:pStyle w:val="BodyText"/>
      </w:pPr>
      <w:r>
        <w:t xml:space="preserve">Valencia, Comunitat Valenciana, Spain</w:t>
      </w:r>
    </w:p>
    <w:bookmarkEnd w:id="20"/>
    <w:p>
      <w:pPr>
        <w:pStyle w:val="BodyText"/>
      </w:pPr>
      <w:r>
        <w:rPr>
          <w:bCs/>
          <w:b/>
        </w:rPr>
        <w:t xml:space="preserve">Purchase Order No.:</w:t>
      </w:r>
      <w:r>
        <w:t xml:space="preserve"> </w:t>
      </w:r>
      <w:r>
        <w:t xml:space="preserve">PO-VAL-2025-04782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Governing Law:</w:t>
      </w:r>
      <w:r>
        <w:t xml:space="preserve"> </w:t>
      </w:r>
      <w:r>
        <w:t xml:space="preserve">Spanish Civil Code &amp; Ley 3/2013 de Contratos del Sector Público</w:t>
      </w:r>
    </w:p>
    <w:p>
      <w:pPr>
        <w:pStyle w:val="BodyText"/>
      </w:pPr>
      <w:r>
        <w:t xml:space="preserve">1. PARTIES TO THIS PURCHASE ORDER</w:t>
      </w:r>
    </w:p>
    <w:bookmarkStart w:id="21" w:name="buyer-institution"/>
    <w:p>
      <w:pPr>
        <w:pStyle w:val="Heading3"/>
      </w:pPr>
      <w:r>
        <w:t xml:space="preserve">BUYER (Institution)</w:t>
      </w:r>
    </w:p>
    <w:p>
      <w:pPr>
        <w:pStyle w:val="FirstParagraph"/>
      </w:pPr>
      <w:r>
        <w:rPr>
          <w:bCs/>
          <w:b/>
        </w:rPr>
        <w:t xml:space="preserve">Instituto de Educación Secundaria "Ciudad de Valencia"</w:t>
      </w:r>
      <w:r>
        <w:br/>
      </w:r>
      <w:r>
        <w:t xml:space="preserve">Av. de la Constitución, 42</w:t>
      </w:r>
      <w:r>
        <w:br/>
      </w:r>
      <w:r>
        <w:t xml:space="preserve">46003 Valencia, Comunitat Valenciana</w:t>
      </w:r>
      <w:r>
        <w:br/>
      </w:r>
      <w:r>
        <w:t xml:space="preserve">Spain</w:t>
      </w:r>
      <w:r>
        <w:br/>
      </w:r>
      <w:r>
        <w:t xml:space="preserve">CIF: B-46012345</w:t>
      </w:r>
      <w:r>
        <w:br/>
      </w:r>
      <w:r>
        <w:t xml:space="preserve">Contact: Dirección de Administración</w:t>
      </w:r>
      <w:r>
        <w:br/>
      </w:r>
      <w:r>
        <w:t xml:space="preserve">Email: administracion@iescv.edu.es</w:t>
      </w:r>
      <w:r>
        <w:br/>
      </w:r>
      <w:r>
        <w:t xml:space="preserve">Tel: +34 963 123 456</w:t>
      </w:r>
    </w:p>
    <w:bookmarkEnd w:id="21"/>
    <w:bookmarkStart w:id="22" w:name="supplier-vendor"/>
    <w:p>
      <w:pPr>
        <w:pStyle w:val="Heading3"/>
      </w:pPr>
      <w:r>
        <w:t xml:space="preserve">SUPPLIER / VENDOR</w:t>
      </w:r>
    </w:p>
    <w:p>
      <w:pPr>
        <w:pStyle w:val="FirstParagraph"/>
      </w:pPr>
      <w:r>
        <w:rPr>
          <w:bCs/>
          <w:b/>
        </w:rPr>
        <w:t xml:space="preserve">EducaSecundaria Valencia S.L.</w:t>
      </w:r>
      <w:r>
        <w:br/>
      </w:r>
      <w:r>
        <w:t xml:space="preserve">Calle Colón, 18, 3.º B</w:t>
      </w:r>
      <w:r>
        <w:br/>
      </w:r>
      <w:r>
        <w:t xml:space="preserve">46004 Valencia, Comunitat Valenciana</w:t>
      </w:r>
      <w:r>
        <w:br/>
      </w:r>
      <w:r>
        <w:t xml:space="preserve">Spain</w:t>
      </w:r>
      <w:r>
        <w:br/>
      </w:r>
      <w:r>
        <w:t xml:space="preserve">CIF: B-46987654</w:t>
      </w:r>
      <w:r>
        <w:br/>
      </w:r>
      <w:r>
        <w:t xml:space="preserve">Contact: D.ª María Fernández López</w:t>
      </w:r>
      <w:r>
        <w:br/>
      </w:r>
      <w:r>
        <w:t xml:space="preserve">Email: ventas@educasecundariavalencia.es</w:t>
      </w:r>
      <w:r>
        <w:br/>
      </w:r>
      <w:r>
        <w:t xml:space="preserve">Tel: +34 961 987 654</w:t>
      </w:r>
    </w:p>
    <w:bookmarkEnd w:id="22"/>
    <w:p>
      <w:pPr>
        <w:pStyle w:val="BodyText"/>
      </w:pPr>
      <w:r>
        <w:t xml:space="preserve">2. SCOPE OF PURCHASE ORDER – TEACHER SECONDARY SERVICES</w:t>
      </w:r>
    </w:p>
    <w:p>
      <w:pPr>
        <w:pStyle w:val="BodyText"/>
      </w:pPr>
      <w:r>
        <w:t xml:space="preserve">This Purchase Order is issued by the Instituto de Educación Secundaria "Ciudad de Valencia" for the procurement of</w:t>
      </w:r>
      <w:r>
        <w:t xml:space="preserve"> </w:t>
      </w:r>
      <w:r>
        <w:rPr>
          <w:bCs/>
          <w:b/>
        </w:rPr>
        <w:t xml:space="preserve">Teacher Secondary</w:t>
      </w:r>
      <w:r>
        <w:t xml:space="preserve"> </w:t>
      </w:r>
      <w:r>
        <w:t xml:space="preserve">professional services, educational materials, and related academic resources. The scope of this Purchase Order encompasses the hiring and engagement of qualified</w:t>
      </w:r>
      <w:r>
        <w:t xml:space="preserve"> </w:t>
      </w:r>
      <w:r>
        <w:rPr>
          <w:bCs/>
          <w:b/>
        </w:rPr>
        <w:t xml:space="preserve">Teacher Secondary</w:t>
      </w:r>
      <w:r>
        <w:t xml:space="preserve"> </w:t>
      </w:r>
      <w:r>
        <w:t xml:space="preserve">professionals to deliver instruction, curriculum development, and pedagogical support across all secondary education levels (Educación Secundaria Obligatoria – ESO, and Bachillerato) within the Valencia region of Spain. All</w:t>
      </w:r>
      <w:r>
        <w:t xml:space="preserve"> </w:t>
      </w:r>
      <w:r>
        <w:rPr>
          <w:bCs/>
          <w:b/>
        </w:rPr>
        <w:t xml:space="preserve">Teacher Secondary</w:t>
      </w:r>
      <w:r>
        <w:t xml:space="preserve"> </w:t>
      </w:r>
      <w:r>
        <w:t xml:space="preserve">personnel engaged under this Purchase Order must hold the corresponding "Habilitación Nacional" (National Teaching Qualification) issued by the Ministerio de Educación, Universidades y Formación Profesional of Spain, and must be registered with the Conselleria d'Educació, Cultura i Esport of the Generalitat Valenciana.</w:t>
      </w:r>
    </w:p>
    <w:p>
      <w:pPr>
        <w:pStyle w:val="BodyText"/>
      </w:pPr>
      <w:r>
        <w:t xml:space="preserve">3. LINE ITEMS – TEACHER SECONDARY POSITIONS AND RESOURCES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Teacher Secondary – Mathematics (ESO, Years 1–4), full-time academic year contract, Valencia campus</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28,500.00</w:t>
            </w:r>
          </w:p>
        </w:tc>
        <w:tc>
          <w:tcPr/>
          <w:p>
            <w:pPr>
              <w:pStyle w:val="Compact"/>
              <w:jc w:val="left"/>
            </w:pPr>
            <w:r>
              <w:t xml:space="preserve">85,500.00</w:t>
            </w:r>
          </w:p>
        </w:tc>
      </w:tr>
      <w:tr>
        <w:tc>
          <w:tcPr/>
          <w:p>
            <w:pPr>
              <w:pStyle w:val="Compact"/>
              <w:jc w:val="left"/>
            </w:pPr>
            <w:r>
              <w:t xml:space="preserve">02</w:t>
            </w:r>
          </w:p>
        </w:tc>
        <w:tc>
          <w:tcPr/>
          <w:p>
            <w:pPr>
              <w:pStyle w:val="Compact"/>
              <w:jc w:val="left"/>
            </w:pPr>
            <w:r>
              <w:t xml:space="preserve">Teacher Secondary – Spanish Language &amp; Literature (ESO and Bachillerato), full-time academic year contract, Valencia campus</w:t>
            </w:r>
          </w:p>
        </w:tc>
        <w:tc>
          <w:tcPr/>
          <w:p>
            <w:pPr>
              <w:pStyle w:val="Compact"/>
              <w:jc w:val="left"/>
            </w:pPr>
            <w:r>
              <w:t xml:space="preserve">4</w:t>
            </w:r>
          </w:p>
        </w:tc>
        <w:tc>
          <w:tcPr/>
          <w:p>
            <w:pPr>
              <w:pStyle w:val="Compact"/>
              <w:jc w:val="left"/>
            </w:pPr>
            <w:r>
              <w:t xml:space="preserve">Positions</w:t>
            </w:r>
          </w:p>
        </w:tc>
        <w:tc>
          <w:tcPr/>
          <w:p>
            <w:pPr>
              <w:pStyle w:val="Compact"/>
              <w:jc w:val="left"/>
            </w:pPr>
            <w:r>
              <w:t xml:space="preserve">29,200.00</w:t>
            </w:r>
          </w:p>
        </w:tc>
        <w:tc>
          <w:tcPr/>
          <w:p>
            <w:pPr>
              <w:pStyle w:val="Compact"/>
              <w:jc w:val="left"/>
            </w:pPr>
            <w:r>
              <w:t xml:space="preserve">116,800.00</w:t>
            </w:r>
          </w:p>
        </w:tc>
      </w:tr>
      <w:tr>
        <w:tc>
          <w:tcPr/>
          <w:p>
            <w:pPr>
              <w:pStyle w:val="Compact"/>
              <w:jc w:val="left"/>
            </w:pPr>
            <w:r>
              <w:t xml:space="preserve">03</w:t>
            </w:r>
          </w:p>
        </w:tc>
        <w:tc>
          <w:tcPr/>
          <w:p>
            <w:pPr>
              <w:pStyle w:val="Compact"/>
              <w:jc w:val="left"/>
            </w:pPr>
            <w:r>
              <w:t xml:space="preserve">Teacher Secondary – Physics &amp; Chemistry (Bachillerato), full-time academic year contract, Valencia campus</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30,100.00</w:t>
            </w:r>
          </w:p>
        </w:tc>
        <w:tc>
          <w:tcPr/>
          <w:p>
            <w:pPr>
              <w:pStyle w:val="Compact"/>
              <w:jc w:val="left"/>
            </w:pPr>
            <w:r>
              <w:t xml:space="preserve">60,200.00</w:t>
            </w:r>
          </w:p>
        </w:tc>
      </w:tr>
      <w:tr>
        <w:tc>
          <w:tcPr/>
          <w:p>
            <w:pPr>
              <w:pStyle w:val="Compact"/>
              <w:jc w:val="left"/>
            </w:pPr>
            <w:r>
              <w:t xml:space="preserve">04</w:t>
            </w:r>
          </w:p>
        </w:tc>
        <w:tc>
          <w:tcPr/>
          <w:p>
            <w:pPr>
              <w:pStyle w:val="Compact"/>
              <w:jc w:val="left"/>
            </w:pPr>
            <w:r>
              <w:t xml:space="preserve">Teacher Secondary – English (ESO and Bachillerato), full-time academic year contract, Valencia campus</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28,800.00</w:t>
            </w:r>
          </w:p>
        </w:tc>
        <w:tc>
          <w:tcPr/>
          <w:p>
            <w:pPr>
              <w:pStyle w:val="Compact"/>
              <w:jc w:val="left"/>
            </w:pPr>
            <w:r>
              <w:t xml:space="preserve">86,400.00</w:t>
            </w:r>
          </w:p>
        </w:tc>
      </w:tr>
      <w:tr>
        <w:tc>
          <w:tcPr/>
          <w:p>
            <w:pPr>
              <w:pStyle w:val="Compact"/>
              <w:jc w:val="left"/>
            </w:pPr>
            <w:r>
              <w:t xml:space="preserve">05</w:t>
            </w:r>
          </w:p>
        </w:tc>
        <w:tc>
          <w:tcPr/>
          <w:p>
            <w:pPr>
              <w:pStyle w:val="Compact"/>
              <w:jc w:val="left"/>
            </w:pPr>
            <w:r>
              <w:t xml:space="preserve">Teacher Secondary – History &amp; Geography (ESO), part-time (50%) academic year contract, Valencia campus</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14,600.00</w:t>
            </w:r>
          </w:p>
        </w:tc>
        <w:tc>
          <w:tcPr/>
          <w:p>
            <w:pPr>
              <w:pStyle w:val="Compact"/>
              <w:jc w:val="left"/>
            </w:pPr>
            <w:r>
              <w:t xml:space="preserve">29,200.00</w:t>
            </w:r>
          </w:p>
        </w:tc>
      </w:tr>
      <w:tr>
        <w:tc>
          <w:tcPr/>
          <w:p>
            <w:pPr>
              <w:pStyle w:val="Compact"/>
              <w:jc w:val="left"/>
            </w:pPr>
            <w:r>
              <w:t xml:space="preserve">06</w:t>
            </w:r>
          </w:p>
        </w:tc>
        <w:tc>
          <w:tcPr/>
          <w:p>
            <w:pPr>
              <w:pStyle w:val="Compact"/>
              <w:jc w:val="left"/>
            </w:pPr>
            <w:r>
              <w:t xml:space="preserve">Teacher Secondary – Physical Education (ESO), full-time academic year contract, Valencia campus</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27,900.00</w:t>
            </w:r>
          </w:p>
        </w:tc>
        <w:tc>
          <w:tcPr/>
          <w:p>
            <w:pPr>
              <w:pStyle w:val="Compact"/>
              <w:jc w:val="left"/>
            </w:pPr>
            <w:r>
              <w:t xml:space="preserve">55,800.00</w:t>
            </w:r>
          </w:p>
        </w:tc>
      </w:tr>
      <w:tr>
        <w:tc>
          <w:tcPr/>
          <w:p>
            <w:pPr>
              <w:pStyle w:val="Compact"/>
              <w:jc w:val="left"/>
            </w:pPr>
            <w:r>
              <w:t xml:space="preserve">07</w:t>
            </w:r>
          </w:p>
        </w:tc>
        <w:tc>
          <w:tcPr/>
          <w:p>
            <w:pPr>
              <w:pStyle w:val="Compact"/>
              <w:jc w:val="left"/>
            </w:pPr>
            <w:r>
              <w:t xml:space="preserve">Teacher Secondary – Computer Science &amp; Digital Competencies (ESO and Bachillerato), full-time academic year contract, Valencia campus</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29,500.00</w:t>
            </w:r>
          </w:p>
        </w:tc>
        <w:tc>
          <w:tcPr/>
          <w:p>
            <w:pPr>
              <w:pStyle w:val="Compact"/>
              <w:jc w:val="left"/>
            </w:pPr>
            <w:r>
              <w:t xml:space="preserve">59,000.00</w:t>
            </w:r>
          </w:p>
        </w:tc>
      </w:tr>
      <w:tr>
        <w:tc>
          <w:tcPr/>
          <w:p>
            <w:pPr>
              <w:pStyle w:val="Compact"/>
              <w:jc w:val="left"/>
            </w:pPr>
            <w:r>
              <w:t xml:space="preserve">08</w:t>
            </w:r>
          </w:p>
        </w:tc>
        <w:tc>
          <w:tcPr/>
          <w:p>
            <w:pPr>
              <w:pStyle w:val="Compact"/>
              <w:jc w:val="left"/>
            </w:pPr>
            <w:r>
              <w:t xml:space="preserve">Teacher Secondary – Music &amp; Arts (ESO), part-time (40%) academic year contract, Valencia campus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11,800.00</w:t>
            </w:r>
          </w:p>
        </w:tc>
        <w:tc>
          <w:tcPr/>
          <w:p>
            <w:pPr>
              <w:pStyle w:val="Compact"/>
              <w:jc w:val="left"/>
            </w:pPr>
            <w:r>
              <w:t xml:space="preserve">11,800.00</w:t>
            </w:r>
          </w:p>
        </w:tc>
      </w:tr>
      <w:tr>
        <w:tc>
          <w:tcPr/>
          <w:p>
            <w:pPr>
              <w:pStyle w:val="Compact"/>
              <w:jc w:val="left"/>
            </w:pPr>
            <w:r>
              <w:t xml:space="preserve">09</w:t>
            </w:r>
          </w:p>
        </w:tc>
        <w:tc>
          <w:tcPr/>
          <w:p>
            <w:pPr>
              <w:pStyle w:val="Compact"/>
              <w:jc w:val="left"/>
            </w:pPr>
            <w:r>
              <w:t xml:space="preserve">Teacher Secondary – Orientation &amp; Counselling (all levels), full-time academic year contract, Valencia campus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31,000.00</w:t>
            </w:r>
          </w:p>
        </w:tc>
        <w:tc>
          <w:tcPr/>
          <w:p>
            <w:pPr>
              <w:pStyle w:val="Compact"/>
              <w:jc w:val="left"/>
            </w:pPr>
            <w:r>
              <w:t xml:space="preserve">31,000.00</w:t>
            </w:r>
          </w:p>
        </w:tc>
      </w:tr>
      <w:tr>
        <w:tc>
          <w:tcPr/>
          <w:p>
            <w:pPr>
              <w:pStyle w:val="Compact"/>
              <w:jc w:val="left"/>
            </w:pPr>
            <w:r>
              <w:t xml:space="preserve">10</w:t>
            </w:r>
          </w:p>
        </w:tc>
        <w:tc>
          <w:tcPr/>
          <w:p>
            <w:pPr>
              <w:pStyle w:val="Compact"/>
              <w:jc w:val="left"/>
            </w:pPr>
            <w:r>
              <w:t xml:space="preserve">Teacher Secondary – Professional Development Programme (annual CPD for all hired Teacher Secondary staff), Valencia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11</w:t>
            </w:r>
          </w:p>
        </w:tc>
        <w:tc>
          <w:tcPr/>
          <w:p>
            <w:pPr>
              <w:pStyle w:val="Compact"/>
              <w:jc w:val="left"/>
            </w:pPr>
            <w:r>
              <w:t xml:space="preserve">Teacher Secondary – Curriculum Materials &amp; Textbook Licensing (ESO and Bachillerato, 2025–2026), Valencia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18,750.00</w:t>
            </w:r>
          </w:p>
        </w:tc>
        <w:tc>
          <w:tcPr/>
          <w:p>
            <w:pPr>
              <w:pStyle w:val="Compact"/>
              <w:jc w:val="left"/>
            </w:pPr>
            <w:r>
              <w:t xml:space="preserve">18,750.00</w:t>
            </w:r>
          </w:p>
        </w:tc>
      </w:tr>
      <w:tr>
        <w:tc>
          <w:tcPr>
            <w:gridSpan w:val="5"/>
          </w:tcPr>
          <w:p>
            <w:pPr>
              <w:pStyle w:val="Compact"/>
              <w:jc w:val="right"/>
            </w:pPr>
            <w:r>
              <w:t xml:space="preserve">SUBTOTAL</w:t>
            </w:r>
          </w:p>
        </w:tc>
        <w:tc>
          <w:tcPr/>
          <w:p>
            <w:pPr>
              <w:pStyle w:val="Compact"/>
              <w:jc w:val="left"/>
            </w:pPr>
            <w:r>
              <w:t xml:space="preserve">566,950.00</w:t>
            </w:r>
          </w:p>
        </w:tc>
      </w:tr>
      <w:tr>
        <w:tc>
          <w:tcPr>
            <w:gridSpan w:val="5"/>
          </w:tcPr>
          <w:p>
            <w:pPr>
              <w:pStyle w:val="Compact"/>
              <w:jc w:val="right"/>
            </w:pPr>
            <w:r>
              <w:t xml:space="preserve">VAT (IVA) – 21% (Spain)</w:t>
            </w:r>
          </w:p>
        </w:tc>
        <w:tc>
          <w:tcPr/>
          <w:p>
            <w:pPr>
              <w:pStyle w:val="Compact"/>
              <w:jc w:val="left"/>
            </w:pPr>
            <w:r>
              <w:t xml:space="preserve">119,059.50</w:t>
            </w:r>
          </w:p>
        </w:tc>
      </w:tr>
      <w:tr>
        <w:tc>
          <w:tcPr>
            <w:gridSpan w:val="5"/>
          </w:tcPr>
          <w:p>
            <w:pPr>
              <w:pStyle w:val="Compact"/>
              <w:jc w:val="right"/>
            </w:pPr>
            <w:r>
              <w:t xml:space="preserve">GRAND TOTAL (EUR)</w:t>
            </w:r>
          </w:p>
        </w:tc>
        <w:tc>
          <w:tcPr/>
          <w:p>
            <w:pPr>
              <w:pStyle w:val="Compact"/>
              <w:jc w:val="left"/>
            </w:pPr>
            <w:r>
              <w:t xml:space="preserve">686,009.50</w:t>
            </w:r>
          </w:p>
        </w:tc>
      </w:tr>
    </w:tbl>
    <w:p>
      <w:pPr>
        <w:pStyle w:val="BodyText"/>
      </w:pPr>
      <w:r>
        <w:t xml:space="preserve">4. TERMS AND CONDITIONS</w:t>
      </w:r>
    </w:p>
    <w:p>
      <w:pPr>
        <w:numPr>
          <w:ilvl w:val="0"/>
          <w:numId w:val="1001"/>
        </w:numPr>
        <w:pStyle w:val="Compact"/>
      </w:pPr>
      <w:r>
        <w:rPr>
          <w:bCs/>
          <w:b/>
        </w:rPr>
        <w:t xml:space="preserve">Delivery / Commencement:</w:t>
      </w:r>
      <w:r>
        <w:t xml:space="preserve"> </w:t>
      </w:r>
      <w:r>
        <w:t xml:space="preserve">All</w:t>
      </w:r>
      <w:r>
        <w:t xml:space="preserve"> </w:t>
      </w:r>
      <w:r>
        <w:rPr>
          <w:bCs/>
          <w:b/>
        </w:rPr>
        <w:t xml:space="preserve">Teacher Secondary</w:t>
      </w:r>
      <w:r>
        <w:t xml:space="preserve"> </w:t>
      </w:r>
      <w:r>
        <w:t xml:space="preserve">positions referenced in this Purchase Order shall commence on 1 September 2025, coinciding with the start of the 2025–2026 academic year in the Comunitat Valenciana. The Supplier shall ensure that all</w:t>
      </w:r>
      <w:r>
        <w:t xml:space="preserve"> </w:t>
      </w:r>
      <w:r>
        <w:rPr>
          <w:bCs/>
          <w:b/>
        </w:rPr>
        <w:t xml:space="preserve">Teacher Secondary</w:t>
      </w:r>
      <w:r>
        <w:t xml:space="preserve"> </w:t>
      </w:r>
      <w:r>
        <w:t xml:space="preserve">personnel are in post and fully operational by the first day of the academic calendar established by the Conselleria d'Educació.</w:t>
      </w:r>
    </w:p>
    <w:p>
      <w:pPr>
        <w:numPr>
          <w:ilvl w:val="0"/>
          <w:numId w:val="1001"/>
        </w:numPr>
        <w:pStyle w:val="Compact"/>
      </w:pPr>
      <w:r>
        <w:rPr>
          <w:bCs/>
          <w:b/>
        </w:rPr>
        <w:t xml:space="preserve">Qualification Requirements:</w:t>
      </w:r>
      <w:r>
        <w:t xml:space="preserve"> </w:t>
      </w:r>
      <w:r>
        <w:t xml:space="preserve">Every</w:t>
      </w:r>
      <w:r>
        <w:t xml:space="preserve"> </w:t>
      </w:r>
      <w:r>
        <w:rPr>
          <w:bCs/>
          <w:b/>
        </w:rPr>
        <w:t xml:space="preserve">Teacher Secondary</w:t>
      </w:r>
      <w:r>
        <w:t xml:space="preserve"> </w:t>
      </w:r>
      <w:r>
        <w:t xml:space="preserve">professional engaged under this Purchase Order must possess a valid "Habilitación Nacional" for the specific subject area and level (ESO or Bachillerato) as mandated by Spanish national education law (LOMLOE – Ley Orgánica 3/2020). Additional Valencian language proficiency (C1 level or above) is required for all</w:t>
      </w:r>
      <w:r>
        <w:t xml:space="preserve"> </w:t>
      </w:r>
      <w:r>
        <w:rPr>
          <w:bCs/>
          <w:b/>
        </w:rPr>
        <w:t xml:space="preserve">Teacher Secondary</w:t>
      </w:r>
      <w:r>
        <w:t xml:space="preserve"> </w:t>
      </w:r>
      <w:r>
        <w:t xml:space="preserve">staff, in accordance with the linguistic policy of the Generalitat Valenciana.</w:t>
      </w:r>
    </w:p>
    <w:p>
      <w:pPr>
        <w:numPr>
          <w:ilvl w:val="0"/>
          <w:numId w:val="1001"/>
        </w:numPr>
        <w:pStyle w:val="Compact"/>
      </w:pPr>
      <w:r>
        <w:rPr>
          <w:bCs/>
          <w:b/>
        </w:rPr>
        <w:t xml:space="preserve">Payment Schedule:</w:t>
      </w:r>
      <w:r>
        <w:t xml:space="preserve"> </w:t>
      </w:r>
      <w:r>
        <w:t xml:space="preserve">Payment for this Purchase Order shall be made in quarterly instalments, due within 30 days of the end of each quarter (Q1: Sep–Nov, Q2: Dec–Feb, Q3: Mar–May, Q4: Jun–Aug). Invoices must be issued to the Buyer's administrative office in Valencia and must reference this Purchase Order number (PO-VAL-2025-04782).</w:t>
      </w:r>
    </w:p>
    <w:p>
      <w:pPr>
        <w:numPr>
          <w:ilvl w:val="0"/>
          <w:numId w:val="1001"/>
        </w:numPr>
        <w:pStyle w:val="Compact"/>
      </w:pPr>
      <w:r>
        <w:rPr>
          <w:bCs/>
          <w:b/>
        </w:rPr>
        <w:t xml:space="preserve">Compliance with Spanish Labour Law:</w:t>
      </w:r>
      <w:r>
        <w:t xml:space="preserve"> </w:t>
      </w:r>
      <w:r>
        <w:t xml:space="preserve">The Supplier shall ensure full compliance with the Estatuto de los Trabajadores (Royal Legislative Decree 2/2015) and all applicable collective agreements for</w:t>
      </w:r>
      <w:r>
        <w:t xml:space="preserve"> </w:t>
      </w:r>
      <w:r>
        <w:rPr>
          <w:bCs/>
          <w:b/>
        </w:rPr>
        <w:t xml:space="preserve">Teacher Secondary</w:t>
      </w:r>
      <w:r>
        <w:t xml:space="preserve"> </w:t>
      </w:r>
      <w:r>
        <w:t xml:space="preserve">staff in the public and private education sectors of Valencia, Spain. Social security contributions (Seguridad Social) shall be managed by the Supplier in accordance with Spanish regulations.</w:t>
      </w:r>
    </w:p>
    <w:p>
      <w:pPr>
        <w:numPr>
          <w:ilvl w:val="0"/>
          <w:numId w:val="1001"/>
        </w:numPr>
        <w:pStyle w:val="Compact"/>
      </w:pPr>
      <w:r>
        <w:rPr>
          <w:bCs/>
          <w:b/>
        </w:rPr>
        <w:t xml:space="preserve">Performance Standards:</w:t>
      </w:r>
      <w:r>
        <w:t xml:space="preserve"> </w:t>
      </w:r>
      <w:r>
        <w:t xml:space="preserve">The</w:t>
      </w:r>
      <w:r>
        <w:t xml:space="preserve"> </w:t>
      </w:r>
      <w:r>
        <w:rPr>
          <w:bCs/>
          <w:b/>
        </w:rPr>
        <w:t xml:space="preserve">Teacher Secondary</w:t>
      </w:r>
      <w:r>
        <w:t xml:space="preserve"> </w:t>
      </w:r>
      <w:r>
        <w:t xml:space="preserve">professionals shall adhere to the curriculum guidelines established by the Ministerio de Educación and the Conselleria d'Educació, Cultura i Esport. Annual performance evaluations shall be conducted by the Buyer's academic direction team in Valencia.</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early termination, the Buyer shall be liable for all</w:t>
      </w:r>
      <w:r>
        <w:t xml:space="preserve"> </w:t>
      </w:r>
      <w:r>
        <w:rPr>
          <w:bCs/>
          <w:b/>
        </w:rPr>
        <w:t xml:space="preserve">Teacher Secondary</w:t>
      </w:r>
      <w:r>
        <w:t xml:space="preserve"> </w:t>
      </w:r>
      <w:r>
        <w:t xml:space="preserve">services rendered up to the termination date, plus any non-recoverable costs incurred by the Supplier.</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Valencia, Spain, in accordance with the Ley de Enjuiciamiento Civil. The parties agree to attempt mediation before the Colegio de Abogados de Valencia prior to initiating any judicial proceedings.</w:t>
      </w:r>
    </w:p>
    <w:p>
      <w:pPr>
        <w:numPr>
          <w:ilvl w:val="0"/>
          <w:numId w:val="1001"/>
        </w:numPr>
        <w:pStyle w:val="Compact"/>
      </w:pPr>
      <w:r>
        <w:rPr>
          <w:bCs/>
          <w:b/>
        </w:rPr>
        <w:t xml:space="preserve">Data Protection:</w:t>
      </w:r>
      <w:r>
        <w:t xml:space="preserve"> </w:t>
      </w:r>
      <w:r>
        <w:t xml:space="preserve">All personal data processed under this Purchase Order shall comply with the General Data Protection Regulation (GDPR) and the Spanish Organic Law 3/2018 (LOPDGDD). The Supplier shall act as a data processor on behalf of the Buyer for all</w:t>
      </w:r>
      <w:r>
        <w:t xml:space="preserve"> </w:t>
      </w:r>
      <w:r>
        <w:rPr>
          <w:bCs/>
          <w:b/>
        </w:rPr>
        <w:t xml:space="preserve">Teacher Secondary</w:t>
      </w:r>
      <w:r>
        <w:t xml:space="preserve"> </w:t>
      </w:r>
      <w:r>
        <w:t xml:space="preserve">staff records.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school closures in Valencia or the wider Comunitat Valenciana.</w:t>
      </w:r>
    </w:p>
    <w:p>
      <w:pPr>
        <w:pStyle w:val="FirstParagraph"/>
      </w:pPr>
      <w:r>
        <w:t xml:space="preserve">5. AUTHORIZED SIGNATURES</w:t>
      </w:r>
    </w:p>
    <w:p>
      <w:pPr>
        <w:pStyle w:val="BodyText"/>
      </w:pPr>
      <w:r>
        <w:rPr>
          <w:bCs/>
          <w:b/>
        </w:rPr>
        <w:t xml:space="preserve">For the Buyer:</w:t>
      </w:r>
      <w:r>
        <w:br/>
      </w:r>
      <w:r>
        <w:t xml:space="preserve">Dirección de Administración</w:t>
      </w:r>
      <w:r>
        <w:br/>
      </w:r>
      <w:r>
        <w:t xml:space="preserve">IES "Ciudad de Valencia"</w:t>
      </w:r>
      <w:r>
        <w:br/>
      </w:r>
      <w:r>
        <w:t xml:space="preserve">Valencia, Spain</w:t>
      </w:r>
      <w:r>
        <w:br/>
      </w:r>
      <w:r>
        <w:t xml:space="preserve">Date: _______________</w:t>
      </w:r>
    </w:p>
    <w:p>
      <w:pPr>
        <w:pStyle w:val="BodyText"/>
      </w:pPr>
      <w:r>
        <w:rPr>
          <w:bCs/>
          <w:b/>
        </w:rPr>
        <w:t xml:space="preserve">For the Supplier:</w:t>
      </w:r>
      <w:r>
        <w:br/>
      </w:r>
      <w:r>
        <w:t xml:space="preserve">D.ª María Fernández López</w:t>
      </w:r>
      <w:r>
        <w:br/>
      </w:r>
      <w:r>
        <w:t xml:space="preserve">EducaSecundaria Valencia S.L.</w:t>
      </w:r>
      <w:r>
        <w:br/>
      </w:r>
      <w:r>
        <w:t xml:space="preserve">Valencia, Spain</w:t>
      </w:r>
      <w:r>
        <w:br/>
      </w:r>
      <w:r>
        <w:t xml:space="preserve">Date: _______________</w:t>
      </w:r>
    </w:p>
    <w:p>
      <w:pPr>
        <w:pStyle w:val="BodyText"/>
      </w:pPr>
      <w:r>
        <w:t xml:space="preserve">This Purchase Order (PO-VAL-2025-04782) is a binding document for the procurement of</w:t>
      </w:r>
      <w:r>
        <w:t xml:space="preserve"> </w:t>
      </w:r>
      <w:r>
        <w:rPr>
          <w:bCs/>
          <w:b/>
        </w:rPr>
        <w:t xml:space="preserve">Teacher Secondary</w:t>
      </w:r>
      <w:r>
        <w:t xml:space="preserve"> </w:t>
      </w:r>
      <w:r>
        <w:t xml:space="preserve">services and resources in Valencia, Spain. It is governed by the laws of the Kingdom of Spain and the autonomous regulations of the Comunitat Valenciana. This document is valid only when signed by both authorized parties. All references to "Teacher Secondary" pertain to qualified secondary education professionals as defined under Spanish national and Valencian regional education legislation.</w:t>
      </w:r>
    </w:p>
    <w:p>
      <w:pPr>
        <w:pStyle w:val="BodyText"/>
      </w:pPr>
      <w:r>
        <w:t xml:space="preserve">Document generated on 15 June 2025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Services - Valencia, Spain</dc:title>
  <dc:creator/>
  <dc:language>en</dc:language>
  <cp:keywords/>
  <dcterms:created xsi:type="dcterms:W3CDTF">2026-10-10T08:01:05Z</dcterms:created>
  <dcterms:modified xsi:type="dcterms:W3CDTF">2026-10-10T08:01:05Z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