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Secondary</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United Republic of Tanzania</w:t>
      </w:r>
    </w:p>
    <w:p>
      <w:pPr>
        <w:pStyle w:val="BodyText"/>
      </w:pPr>
      <w:r>
        <w:t xml:space="preserve">Ministry of Education, Science and Technology</w:t>
      </w:r>
    </w:p>
    <w:p>
      <w:pPr>
        <w:pStyle w:val="BodyText"/>
      </w:pPr>
      <w:r>
        <w:t xml:space="preserve">Dar es Salaam Regional Education Office</w:t>
      </w:r>
    </w:p>
    <w:bookmarkStart w:id="20" w:name="purchase-order"/>
    <w:p>
      <w:pPr>
        <w:pStyle w:val="Heading1"/>
      </w:pPr>
      <w:r>
        <w:t xml:space="preserve">PURCHASE ORDER</w:t>
      </w:r>
    </w:p>
    <w:p>
      <w:pPr>
        <w:pStyle w:val="FirstParagraph"/>
      </w:pPr>
      <w:r>
        <w:t xml:space="preserve">Teacher Secondary Programme – Dar es Salaam Region, Tanzania</w:t>
      </w:r>
    </w:p>
    <w:bookmarkEnd w:id="20"/>
    <w:p>
      <w:pPr>
        <w:pStyle w:val="BodyText"/>
      </w:pPr>
      <w:r>
        <w:t xml:space="preserve">PO No.: TZA/DAR/SEC/2025/04782</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15th June 2025</w:t>
            </w:r>
          </w:p>
        </w:tc>
        <w:tc>
          <w:tcPr/>
          <w:p>
            <w:pPr>
              <w:pStyle w:val="Compact"/>
              <w:jc w:val="left"/>
            </w:pPr>
            <w:r>
              <w:t xml:space="preserve">Delivery Deadline:</w:t>
            </w:r>
          </w:p>
        </w:tc>
        <w:tc>
          <w:tcPr/>
          <w:p>
            <w:pPr>
              <w:pStyle w:val="Compact"/>
              <w:jc w:val="left"/>
            </w:pPr>
            <w:r>
              <w:t xml:space="preserve">30th August 2025</w:t>
            </w:r>
          </w:p>
        </w:tc>
      </w:tr>
      <w:tr>
        <w:tc>
          <w:tcPr/>
          <w:p>
            <w:pPr>
              <w:pStyle w:val="Compact"/>
              <w:jc w:val="left"/>
            </w:pPr>
            <w:r>
              <w:t xml:space="preserve">Issuing Authority:</w:t>
            </w:r>
          </w:p>
        </w:tc>
        <w:tc>
          <w:tcPr/>
          <w:p>
            <w:pPr>
              <w:pStyle w:val="Compact"/>
              <w:jc w:val="left"/>
            </w:pPr>
            <w:r>
              <w:t xml:space="preserve">Dar es Salaam Regional Education Office, P.O. Box 1234, Dar es Salaam, Tanzania</w:t>
            </w:r>
          </w:p>
        </w:tc>
        <w:tc>
          <w:tcPr/>
          <w:p>
            <w:pPr>
              <w:pStyle w:val="Compact"/>
              <w:jc w:val="left"/>
            </w:pPr>
            <w:r>
              <w:t xml:space="preserve">Payment Terms:</w:t>
            </w:r>
          </w:p>
        </w:tc>
        <w:tc>
          <w:tcPr/>
          <w:p>
            <w:pPr>
              <w:pStyle w:val="Compact"/>
              <w:jc w:val="left"/>
            </w:pPr>
            <w:r>
              <w:t xml:space="preserve">Net 30 days from delivery confirmation</w:t>
            </w:r>
          </w:p>
        </w:tc>
      </w:tr>
      <w:tr>
        <w:tc>
          <w:tcPr/>
          <w:p>
            <w:pPr>
              <w:pStyle w:val="Compact"/>
              <w:jc w:val="left"/>
            </w:pPr>
            <w:r>
              <w:t xml:space="preserve">Supplier / Vendor:</w:t>
            </w:r>
          </w:p>
        </w:tc>
        <w:tc>
          <w:tcPr/>
          <w:p>
            <w:pPr>
              <w:pStyle w:val="Compact"/>
              <w:jc w:val="left"/>
            </w:pPr>
            <w:r>
              <w:t xml:space="preserve">East African Educational Resources Ltd., Plot 45, Samora Avenue, Dar es Salaam, Tanzania</w:t>
            </w:r>
          </w:p>
        </w:tc>
        <w:tc>
          <w:tcPr/>
          <w:p>
            <w:pPr>
              <w:pStyle w:val="Compact"/>
              <w:jc w:val="left"/>
            </w:pPr>
            <w:r>
              <w:t xml:space="preserve">Currency:</w:t>
            </w:r>
          </w:p>
        </w:tc>
        <w:tc>
          <w:tcPr/>
          <w:p>
            <w:pPr>
              <w:pStyle w:val="Compact"/>
              <w:jc w:val="left"/>
            </w:pPr>
            <w:r>
              <w:t xml:space="preserve">Tanzanian Shillings (TZS)</w:t>
            </w:r>
          </w:p>
        </w:tc>
      </w:tr>
      <w:tr>
        <w:tc>
          <w:tcPr/>
          <w:p>
            <w:pPr>
              <w:pStyle w:val="Compact"/>
              <w:jc w:val="left"/>
            </w:pPr>
            <w:r>
              <w:t xml:space="preserve">Project Reference:</w:t>
            </w:r>
          </w:p>
        </w:tc>
        <w:tc>
          <w:tcPr/>
          <w:p>
            <w:pPr>
              <w:pStyle w:val="Compact"/>
              <w:jc w:val="left"/>
            </w:pPr>
            <w:r>
              <w:t xml:space="preserve">Teacher Secondary Capacity Building Initiative – FY 2025/2026</w:t>
            </w:r>
          </w:p>
        </w:tc>
        <w:tc>
          <w:tcPr/>
          <w:p>
            <w:pPr>
              <w:pStyle w:val="Compact"/>
              <w:jc w:val="left"/>
            </w:pPr>
            <w:r>
              <w:t xml:space="preserve">Valid Until:</w:t>
            </w:r>
          </w:p>
        </w:tc>
        <w:tc>
          <w:tcPr/>
          <w:p>
            <w:pPr>
              <w:pStyle w:val="Compact"/>
              <w:jc w:val="left"/>
            </w:pPr>
            <w:r>
              <w:t xml:space="preserve">15th July 2025</w:t>
            </w:r>
          </w:p>
        </w:tc>
      </w:tr>
    </w:tbl>
    <w:bookmarkStart w:id="21" w:name="purpose-and-scope-of-this-purchase-order"/>
    <w:p>
      <w:pPr>
        <w:pStyle w:val="Heading2"/>
      </w:pPr>
      <w:r>
        <w:t xml:space="preserve">1. Purpose and Scope of This Purchase Order</w:t>
      </w:r>
    </w:p>
    <w:p>
      <w:pPr>
        <w:pStyle w:val="FirstParagraph"/>
      </w:pPr>
      <w:r>
        <w:t xml:space="preserve">This</w:t>
      </w:r>
      <w:r>
        <w:t xml:space="preserve"> </w:t>
      </w:r>
      <w:r>
        <w:t xml:space="preserve">Purchase Order</w:t>
      </w:r>
      <w:r>
        <w:t xml:space="preserve"> </w:t>
      </w:r>
      <w:r>
        <w:t xml:space="preserve">is issued by the Dar es Salaam Regional Education Office under the Ministry of Education, Science and Technology of the United Republic of Tanzania. The purpose of this</w:t>
      </w:r>
      <w:r>
        <w:t xml:space="preserve"> </w:t>
      </w:r>
      <w:r>
        <w:t xml:space="preserve">Purchase Order</w:t>
      </w:r>
      <w:r>
        <w:t xml:space="preserve"> </w:t>
      </w:r>
      <w:r>
        <w:t xml:space="preserve">is to procure comprehensive educational materials, training resources, and professional development services specifically designated for the</w:t>
      </w:r>
      <w:r>
        <w:t xml:space="preserve"> </w:t>
      </w:r>
      <w:r>
        <w:t xml:space="preserve">Teacher Secondary</w:t>
      </w:r>
      <w:r>
        <w:t xml:space="preserve"> </w:t>
      </w:r>
      <w:r>
        <w:t xml:space="preserve">workforce operating within the Dar es Salaam region. This procurement falls under the national Teacher Secondary Capacity Building Initiative, which aims to enhance the pedagogical competencies, subject-matter expertise, and instructional delivery standards of all secondary school teachers across the Dar es Salaam education zone.</w:t>
      </w:r>
    </w:p>
    <w:p>
      <w:pPr>
        <w:pStyle w:val="BodyText"/>
      </w:pPr>
      <w:r>
        <w:t xml:space="preserve">The</w:t>
      </w:r>
      <w:r>
        <w:t xml:space="preserve"> </w:t>
      </w:r>
      <w:r>
        <w:t xml:space="preserve">Teacher Secondary</w:t>
      </w:r>
      <w:r>
        <w:t xml:space="preserve"> </w:t>
      </w:r>
      <w:r>
        <w:t xml:space="preserve">programme in Tanzania Dar es Salaam encompasses Form One through Form Six secondary education institutions, including both government and accredited private secondary schools. This</w:t>
      </w:r>
      <w:r>
        <w:t xml:space="preserve"> </w:t>
      </w:r>
      <w:r>
        <w:t xml:space="preserve">Purchase Order</w:t>
      </w:r>
      <w:r>
        <w:t xml:space="preserve"> </w:t>
      </w:r>
      <w:r>
        <w:t xml:space="preserve">covers the supply of instructional materials, digital learning tools, professional development workshops, and ongoing mentorship services required to support approximately 2,400</w:t>
      </w:r>
      <w:r>
        <w:t xml:space="preserve"> </w:t>
      </w:r>
      <w:r>
        <w:t xml:space="preserve">Teacher Secondary</w:t>
      </w:r>
      <w:r>
        <w:t xml:space="preserve"> </w:t>
      </w:r>
      <w:r>
        <w:t xml:space="preserve">personnel across 87 secondary schools in the Dar es Salaam region.</w:t>
      </w:r>
    </w:p>
    <w:bookmarkEnd w:id="21"/>
    <w:bookmarkStart w:id="22" w:name="itemised-schedule-of-goods-and-services"/>
    <w:p>
      <w:pPr>
        <w:pStyle w:val="Heading2"/>
      </w:pPr>
      <w:r>
        <w:t xml:space="preserve">2. Itemised Schedule of Goods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(TZS)</w:t>
            </w:r>
          </w:p>
        </w:tc>
        <w:tc>
          <w:tcPr/>
          <w:p>
            <w:pPr>
              <w:pStyle w:val="Compact"/>
              <w:jc w:val="left"/>
            </w:pPr>
            <w:r>
              <w:t xml:space="preserve">Total Amount (TZS)</w:t>
            </w:r>
          </w:p>
        </w:tc>
        <w:tc>
          <w:tcPr/>
          <w:p>
            <w:pPr>
              <w:pStyle w:val="Compact"/>
              <w:jc w:val="left"/>
            </w:pPr>
            <w:r>
              <w:t xml:space="preserve">Delivery / Completion</w:t>
            </w:r>
          </w:p>
        </w:tc>
      </w:tr>
      <w:tr>
        <w:tc>
          <w:tcPr/>
          <w:p>
            <w:pPr>
              <w:pStyle w:val="Compact"/>
              <w:jc w:val="left"/>
            </w:pPr>
            <w:r>
              <w:t xml:space="preserve">1</w:t>
            </w:r>
          </w:p>
        </w:tc>
        <w:tc>
          <w:tcPr/>
          <w:p>
            <w:pPr>
              <w:pStyle w:val="Compact"/>
              <w:jc w:val="left"/>
            </w:pPr>
            <w:r>
              <w:t xml:space="preserve">Teacher Secondary Curriculum Guide Books (Forms 1–6, all core subjects: Mathematics, Physics, Chemistry, Biology, English, Kiswahili, History, Geography, Economics)</w:t>
            </w:r>
          </w:p>
        </w:tc>
        <w:tc>
          <w:tcPr/>
          <w:p>
            <w:pPr>
              <w:pStyle w:val="Compact"/>
              <w:jc w:val="left"/>
            </w:pPr>
            <w:r>
              <w:t xml:space="preserve">24,000 copies</w:t>
            </w:r>
          </w:p>
        </w:tc>
        <w:tc>
          <w:tcPr/>
          <w:p>
            <w:pPr>
              <w:pStyle w:val="Compact"/>
              <w:jc w:val="left"/>
            </w:pPr>
            <w:r>
              <w:t xml:space="preserve">45,000</w:t>
            </w:r>
          </w:p>
        </w:tc>
        <w:tc>
          <w:tcPr/>
          <w:p>
            <w:pPr>
              <w:pStyle w:val="Compact"/>
              <w:jc w:val="left"/>
            </w:pPr>
            <w:r>
              <w:t xml:space="preserve">1,080,000,000</w:t>
            </w:r>
          </w:p>
        </w:tc>
        <w:tc>
          <w:tcPr/>
          <w:p>
            <w:pPr>
              <w:pStyle w:val="Compact"/>
              <w:jc w:val="left"/>
            </w:pPr>
            <w:r>
              <w:t xml:space="preserve">Within 30 days of PO acceptance</w:t>
            </w:r>
          </w:p>
        </w:tc>
      </w:tr>
      <w:tr>
        <w:tc>
          <w:tcPr/>
          <w:p>
            <w:pPr>
              <w:pStyle w:val="Compact"/>
              <w:jc w:val="left"/>
            </w:pPr>
            <w:r>
              <w:t xml:space="preserve">2</w:t>
            </w:r>
          </w:p>
        </w:tc>
        <w:tc>
          <w:tcPr/>
          <w:p>
            <w:pPr>
              <w:pStyle w:val="Compact"/>
              <w:jc w:val="left"/>
            </w:pPr>
            <w:r>
              <w:t xml:space="preserve">Digital Learning Tablets (10-inch, pre-loaded with Teacher Secondary e-learning modules and Tanzanian national curriculum content)</w:t>
            </w:r>
          </w:p>
        </w:tc>
        <w:tc>
          <w:tcPr/>
          <w:p>
            <w:pPr>
              <w:pStyle w:val="Compact"/>
              <w:jc w:val="left"/>
            </w:pPr>
            <w:r>
              <w:t xml:space="preserve">1,200 units</w:t>
            </w:r>
          </w:p>
        </w:tc>
        <w:tc>
          <w:tcPr/>
          <w:p>
            <w:pPr>
              <w:pStyle w:val="Compact"/>
              <w:jc w:val="left"/>
            </w:pPr>
            <w:r>
              <w:t xml:space="preserve">850,000</w:t>
            </w:r>
          </w:p>
        </w:tc>
        <w:tc>
          <w:tcPr/>
          <w:p>
            <w:pPr>
              <w:pStyle w:val="Compact"/>
              <w:jc w:val="left"/>
            </w:pPr>
            <w:r>
              <w:t xml:space="preserve">1,020,000,000</w:t>
            </w:r>
          </w:p>
        </w:tc>
        <w:tc>
          <w:tcPr/>
          <w:p>
            <w:pPr>
              <w:pStyle w:val="Compact"/>
              <w:jc w:val="left"/>
            </w:pPr>
            <w:r>
              <w:t xml:space="preserve">Within 45 days of PO acceptance</w:t>
            </w:r>
          </w:p>
        </w:tc>
      </w:tr>
      <w:tr>
        <w:tc>
          <w:tcPr/>
          <w:p>
            <w:pPr>
              <w:pStyle w:val="Compact"/>
              <w:jc w:val="left"/>
            </w:pPr>
            <w:r>
              <w:t xml:space="preserve">3</w:t>
            </w:r>
          </w:p>
        </w:tc>
        <w:tc>
          <w:tcPr/>
          <w:p>
            <w:pPr>
              <w:pStyle w:val="Compact"/>
              <w:jc w:val="left"/>
            </w:pPr>
            <w:r>
              <w:t xml:space="preserve">Teacher Secondary Professional Development Workshop Series (12-day intensive programme covering modern pedagogy, assessment design, inclusive education, and ICT integration for secondary level instruction)</w:t>
            </w:r>
          </w:p>
        </w:tc>
        <w:tc>
          <w:tcPr/>
          <w:p>
            <w:pPr>
              <w:pStyle w:val="Compact"/>
              <w:jc w:val="left"/>
            </w:pPr>
            <w:r>
              <w:t xml:space="preserve">200 batches</w:t>
            </w:r>
          </w:p>
        </w:tc>
        <w:tc>
          <w:tcPr/>
          <w:p>
            <w:pPr>
              <w:pStyle w:val="Compact"/>
              <w:jc w:val="left"/>
            </w:pPr>
            <w:r>
              <w:t xml:space="preserve">3,500,000</w:t>
            </w:r>
          </w:p>
        </w:tc>
        <w:tc>
          <w:tcPr/>
          <w:p>
            <w:pPr>
              <w:pStyle w:val="Compact"/>
              <w:jc w:val="left"/>
            </w:pPr>
            <w:r>
              <w:t xml:space="preserve">700,000,000</w:t>
            </w:r>
          </w:p>
        </w:tc>
        <w:tc>
          <w:tcPr/>
          <w:p>
            <w:pPr>
              <w:pStyle w:val="Compact"/>
              <w:jc w:val="left"/>
            </w:pPr>
            <w:r>
              <w:t xml:space="preserve">Commencing 1st September 2025</w:t>
            </w:r>
          </w:p>
        </w:tc>
      </w:tr>
      <w:tr>
        <w:tc>
          <w:tcPr/>
          <w:p>
            <w:pPr>
              <w:pStyle w:val="Compact"/>
              <w:jc w:val="left"/>
            </w:pPr>
            <w:r>
              <w:t xml:space="preserve">4</w:t>
            </w:r>
          </w:p>
        </w:tc>
        <w:tc>
          <w:tcPr/>
          <w:p>
            <w:pPr>
              <w:pStyle w:val="Compact"/>
              <w:jc w:val="left"/>
            </w:pPr>
            <w:r>
              <w:t xml:space="preserve">Teacher Secondary Mentorship and Coaching Programme (Ongoing 12-month structured mentoring for newly appointed secondary teachers in Dar es Salaam, including monthly school visits and quarterly performance reviews)</w:t>
            </w:r>
          </w:p>
        </w:tc>
        <w:tc>
          <w:tcPr/>
          <w:p>
            <w:pPr>
              <w:pStyle w:val="Compact"/>
              <w:jc w:val="left"/>
            </w:pPr>
            <w:r>
              <w:t xml:space="preserve">600 teacher-mentor pairs</w:t>
            </w:r>
          </w:p>
        </w:tc>
        <w:tc>
          <w:tcPr/>
          <w:p>
            <w:pPr>
              <w:pStyle w:val="Compact"/>
              <w:jc w:val="left"/>
            </w:pPr>
            <w:r>
              <w:t xml:space="preserve">1,200,000</w:t>
            </w:r>
          </w:p>
        </w:tc>
        <w:tc>
          <w:tcPr/>
          <w:p>
            <w:pPr>
              <w:pStyle w:val="Compact"/>
              <w:jc w:val="left"/>
            </w:pPr>
            <w:r>
              <w:t xml:space="preserve">720,000,000</w:t>
            </w:r>
          </w:p>
        </w:tc>
        <w:tc>
          <w:tcPr/>
          <w:p>
            <w:pPr>
              <w:pStyle w:val="Compact"/>
              <w:jc w:val="left"/>
            </w:pPr>
            <w:r>
              <w:t xml:space="preserve">Continuous, FY 2025/2026</w:t>
            </w:r>
          </w:p>
        </w:tc>
      </w:tr>
      <w:tr>
        <w:tc>
          <w:tcPr/>
          <w:p>
            <w:pPr>
              <w:pStyle w:val="Compact"/>
              <w:jc w:val="left"/>
            </w:pPr>
            <w:r>
              <w:t xml:space="preserve">5</w:t>
            </w:r>
          </w:p>
        </w:tc>
        <w:tc>
          <w:tcPr/>
          <w:p>
            <w:pPr>
              <w:pStyle w:val="Compact"/>
              <w:jc w:val="left"/>
            </w:pPr>
            <w:r>
              <w:t xml:space="preserve">Teacher Secondary Classroom Resource Kits (Laboratory equipment for Physics, Chemistry, and Biology; geometric tools for Mathematics; language lab materials for English and Kiswahili)</w:t>
            </w:r>
          </w:p>
        </w:tc>
        <w:tc>
          <w:tcPr/>
          <w:p>
            <w:pPr>
              <w:pStyle w:val="Compact"/>
              <w:jc w:val="left"/>
            </w:pPr>
            <w:r>
              <w:t xml:space="preserve">87 kits (one per school)</w:t>
            </w:r>
          </w:p>
        </w:tc>
        <w:tc>
          <w:tcPr/>
          <w:p>
            <w:pPr>
              <w:pStyle w:val="Compact"/>
              <w:jc w:val="left"/>
            </w:pPr>
            <w:r>
              <w:t xml:space="preserve">2,800,000</w:t>
            </w:r>
          </w:p>
        </w:tc>
        <w:tc>
          <w:tcPr/>
          <w:p>
            <w:pPr>
              <w:pStyle w:val="Compact"/>
              <w:jc w:val="left"/>
            </w:pPr>
            <w:r>
              <w:t xml:space="preserve">243,600,000</w:t>
            </w:r>
          </w:p>
        </w:tc>
        <w:tc>
          <w:tcPr/>
          <w:p>
            <w:pPr>
              <w:pStyle w:val="Compact"/>
              <w:jc w:val="left"/>
            </w:pPr>
            <w:r>
              <w:t xml:space="preserve">Within 60 days of PO acceptance</w:t>
            </w:r>
          </w:p>
        </w:tc>
      </w:tr>
      <w:tr>
        <w:tc>
          <w:tcPr/>
          <w:p>
            <w:pPr>
              <w:pStyle w:val="Compact"/>
              <w:jc w:val="left"/>
            </w:pPr>
            <w:r>
              <w:t xml:space="preserve">6</w:t>
            </w:r>
          </w:p>
        </w:tc>
        <w:tc>
          <w:tcPr/>
          <w:p>
            <w:pPr>
              <w:pStyle w:val="Compact"/>
              <w:jc w:val="left"/>
            </w:pPr>
            <w:r>
              <w:t xml:space="preserve">Teacher Secondary Annual Conference and Networking Event (3-day conference in Dar es Salaam for all secondary school teachers, featuring keynote speakers, panel discussions, and collaborative lesson planning sessions)</w:t>
            </w:r>
          </w:p>
        </w:tc>
        <w:tc>
          <w:tcPr/>
          <w:p>
            <w:pPr>
              <w:pStyle w:val="Compact"/>
              <w:jc w:val="left"/>
            </w:pPr>
            <w:r>
              <w:t xml:space="preserve">1 event</w:t>
            </w:r>
          </w:p>
        </w:tc>
        <w:tc>
          <w:tcPr/>
          <w:p>
            <w:pPr>
              <w:pStyle w:val="Compact"/>
              <w:jc w:val="left"/>
            </w:pPr>
            <w:r>
              <w:t xml:space="preserve">180,000,000</w:t>
            </w:r>
          </w:p>
        </w:tc>
        <w:tc>
          <w:tcPr/>
          <w:p>
            <w:pPr>
              <w:pStyle w:val="Compact"/>
              <w:jc w:val="left"/>
            </w:pPr>
            <w:r>
              <w:t xml:space="preserve">180,000,000</w:t>
            </w:r>
          </w:p>
        </w:tc>
        <w:tc>
          <w:tcPr/>
          <w:p>
            <w:pPr>
              <w:pStyle w:val="Compact"/>
              <w:jc w:val="left"/>
            </w:pPr>
            <w:r>
              <w:t xml:space="preserve">November 2025, Dar es Salaam</w:t>
            </w:r>
          </w:p>
        </w:tc>
      </w:tr>
      <w:tr>
        <w:tc>
          <w:tcPr/>
          <w:p>
            <w:pPr>
              <w:pStyle w:val="Compact"/>
              <w:jc w:val="left"/>
            </w:pPr>
            <w:r>
              <w:t xml:space="preserve">7</w:t>
            </w:r>
          </w:p>
        </w:tc>
        <w:tc>
          <w:tcPr/>
          <w:p>
            <w:pPr>
              <w:pStyle w:val="Compact"/>
              <w:jc w:val="left"/>
            </w:pPr>
            <w:r>
              <w:t xml:space="preserve">Teacher Secondary Assessment and Evaluation Software Licence (Annual subscription for formative and summative assessment tracking across all secondary schools in Dar es Salaam)</w:t>
            </w:r>
          </w:p>
        </w:tc>
        <w:tc>
          <w:tcPr/>
          <w:p>
            <w:pPr>
              <w:pStyle w:val="Compact"/>
              <w:jc w:val="left"/>
            </w:pPr>
            <w:r>
              <w:t xml:space="preserve">87 school licences</w:t>
            </w:r>
          </w:p>
        </w:tc>
        <w:tc>
          <w:tcPr/>
          <w:p>
            <w:pPr>
              <w:pStyle w:val="Compact"/>
              <w:jc w:val="left"/>
            </w:pPr>
            <w:r>
              <w:t xml:space="preserve">950,000</w:t>
            </w:r>
          </w:p>
        </w:tc>
        <w:tc>
          <w:tcPr/>
          <w:p>
            <w:pPr>
              <w:pStyle w:val="Compact"/>
              <w:jc w:val="left"/>
            </w:pPr>
            <w:r>
              <w:t xml:space="preserve">82,650,000</w:t>
            </w:r>
          </w:p>
        </w:tc>
        <w:tc>
          <w:tcPr/>
          <w:p>
            <w:pPr>
              <w:pStyle w:val="Compact"/>
              <w:jc w:val="left"/>
            </w:pPr>
            <w:r>
              <w:t xml:space="preserve">Within 21 days of PO acceptance</w:t>
            </w:r>
          </w:p>
        </w:tc>
      </w:tr>
      <w:tr>
        <w:tc>
          <w:tcPr/>
          <w:p>
            <w:pPr>
              <w:pStyle w:val="Compact"/>
              <w:jc w:val="left"/>
            </w:pPr>
            <w:r>
              <w:t xml:space="preserve">8</w:t>
            </w:r>
          </w:p>
        </w:tc>
        <w:tc>
          <w:tcPr/>
          <w:p>
            <w:pPr>
              <w:pStyle w:val="Compact"/>
              <w:jc w:val="left"/>
            </w:pPr>
            <w:r>
              <w:t xml:space="preserve">Teacher Secondary Reference Library Materials (Advanced textbooks, academic journals, and supplementary reading for secondary level teachers across all subject areas)</w:t>
            </w:r>
          </w:p>
        </w:tc>
        <w:tc>
          <w:tcPr/>
          <w:p>
            <w:pPr>
              <w:pStyle w:val="Compact"/>
              <w:jc w:val="left"/>
            </w:pPr>
            <w:r>
              <w:t xml:space="preserve">5,000 volumes</w:t>
            </w:r>
          </w:p>
        </w:tc>
        <w:tc>
          <w:tcPr/>
          <w:p>
            <w:pPr>
              <w:pStyle w:val="Compact"/>
              <w:jc w:val="left"/>
            </w:pPr>
            <w:r>
              <w:t xml:space="preserve">65,000</w:t>
            </w:r>
          </w:p>
        </w:tc>
        <w:tc>
          <w:tcPr/>
          <w:p>
            <w:pPr>
              <w:pStyle w:val="Compact"/>
              <w:jc w:val="left"/>
            </w:pPr>
            <w:r>
              <w:t xml:space="preserve">325,000,000</w:t>
            </w:r>
          </w:p>
        </w:tc>
        <w:tc>
          <w:tcPr/>
          <w:p>
            <w:pPr>
              <w:pStyle w:val="Compact"/>
              <w:jc w:val="left"/>
            </w:pPr>
            <w:r>
              <w:t xml:space="preserve">Within 45 days of PO acceptance</w:t>
            </w:r>
          </w:p>
        </w:tc>
      </w:tr>
      <w:tr>
        <w:tc>
          <w:tcPr>
            <w:gridSpan w:val="4"/>
          </w:tcPr>
          <w:p>
            <w:pPr>
              <w:pStyle w:val="Compact"/>
              <w:jc w:val="right"/>
            </w:pPr>
            <w:r>
              <w:t xml:space="preserve">GRAND TOTAL (TZS):</w:t>
            </w:r>
          </w:p>
        </w:tc>
        <w:tc>
          <w:tcPr/>
          <w:p>
            <w:pPr>
              <w:pStyle w:val="Compact"/>
              <w:jc w:val="left"/>
            </w:pPr>
            <w:r>
              <w:t xml:space="preserve">4,451,250,000</w:t>
            </w:r>
          </w:p>
        </w:tc>
        <w:tc>
          <w:tcPr/>
          <w:p>
            <w:pPr>
              <w:pStyle w:val="Compact"/>
            </w:pP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shall become binding upon written acceptance by the supplier within seven (7) calendar days of the date of issue. Failure to accept within this period shall render this</w:t>
      </w:r>
      <w:r>
        <w:t xml:space="preserve"> </w:t>
      </w:r>
      <w:r>
        <w:t xml:space="preserve">Purchase Order</w:t>
      </w:r>
      <w:r>
        <w:t xml:space="preserve"> </w:t>
      </w:r>
      <w:r>
        <w:t xml:space="preserve">null and void.</w:t>
      </w:r>
    </w:p>
    <w:p>
      <w:pPr>
        <w:numPr>
          <w:ilvl w:val="0"/>
          <w:numId w:val="1001"/>
        </w:numPr>
        <w:pStyle w:val="Compact"/>
      </w:pPr>
      <w:r>
        <w:rPr>
          <w:bCs/>
          <w:b/>
        </w:rPr>
        <w:t xml:space="preserve">Delivery Location:</w:t>
      </w:r>
      <w:r>
        <w:t xml:space="preserve"> </w:t>
      </w:r>
      <w:r>
        <w:t xml:space="preserve">All physical goods procured under this</w:t>
      </w:r>
      <w:r>
        <w:t xml:space="preserve"> </w:t>
      </w:r>
      <w:r>
        <w:t xml:space="preserve">Purchase Order</w:t>
      </w:r>
      <w:r>
        <w:t xml:space="preserve"> </w:t>
      </w:r>
      <w:r>
        <w:t xml:space="preserve">for the</w:t>
      </w:r>
      <w:r>
        <w:t xml:space="preserve"> </w:t>
      </w:r>
      <w:r>
        <w:t xml:space="preserve">Teacher Secondary</w:t>
      </w:r>
      <w:r>
        <w:t xml:space="preserve"> </w:t>
      </w:r>
      <w:r>
        <w:t xml:space="preserve">programme shall be delivered to the Dar es Salaam Regional Education Office warehouse located at 12 Samora Avenue, Dar es Salaam, Tanzania, or to individual secondary schools as directed by the Regional Education Officer.</w:t>
      </w:r>
    </w:p>
    <w:p>
      <w:pPr>
        <w:numPr>
          <w:ilvl w:val="0"/>
          <w:numId w:val="1001"/>
        </w:numPr>
        <w:pStyle w:val="Compact"/>
      </w:pPr>
      <w:r>
        <w:rPr>
          <w:bCs/>
          <w:b/>
        </w:rPr>
        <w:t xml:space="preserve">Quality Standards:</w:t>
      </w:r>
      <w:r>
        <w:t xml:space="preserve"> </w:t>
      </w:r>
      <w:r>
        <w:t xml:space="preserve">All materials and services must comply with the Tanzanian National Curriculum for secondary education as prescribed by the National Examinations Council (NEC) and the Tanzania Institute of Education (TIE). The</w:t>
      </w:r>
      <w:r>
        <w:t xml:space="preserve"> </w:t>
      </w:r>
      <w:r>
        <w:t xml:space="preserve">Teacher Secondary</w:t>
      </w:r>
      <w:r>
        <w:t xml:space="preserve"> </w:t>
      </w:r>
      <w:r>
        <w:t xml:space="preserve">content must be appropriate for the Dar es Salaam educational context and aligned with the 2025/2026 academic year requirements.</w:t>
      </w:r>
    </w:p>
    <w:p>
      <w:pPr>
        <w:numPr>
          <w:ilvl w:val="0"/>
          <w:numId w:val="1001"/>
        </w:numPr>
        <w:pStyle w:val="Compact"/>
      </w:pPr>
      <w:r>
        <w:rPr>
          <w:bCs/>
          <w:b/>
        </w:rPr>
        <w:t xml:space="preserve">Payment Schedule:</w:t>
      </w:r>
      <w:r>
        <w:t xml:space="preserve"> </w:t>
      </w:r>
      <w:r>
        <w:t xml:space="preserve">Payment shall be made in three (3) tranches: 40% upon acceptance of this</w:t>
      </w:r>
      <w:r>
        <w:t xml:space="preserve"> </w:t>
      </w:r>
      <w:r>
        <w:t xml:space="preserve">Purchase Order</w:t>
      </w:r>
      <w:r>
        <w:t xml:space="preserve">, 40% upon delivery and inspection of all goods, and 20% upon successful completion of all services including the</w:t>
      </w:r>
      <w:r>
        <w:t xml:space="preserve"> </w:t>
      </w:r>
      <w:r>
        <w:t xml:space="preserve">Teacher Secondary</w:t>
      </w:r>
      <w:r>
        <w:t xml:space="preserve"> </w:t>
      </w:r>
      <w:r>
        <w:t xml:space="preserve">workshop series and mentorship programme.</w:t>
      </w:r>
    </w:p>
    <w:p>
      <w:pPr>
        <w:numPr>
          <w:ilvl w:val="0"/>
          <w:numId w:val="1001"/>
        </w:numPr>
        <w:pStyle w:val="Compact"/>
      </w:pPr>
      <w:r>
        <w:rPr>
          <w:bCs/>
          <w:b/>
        </w:rPr>
        <w:t xml:space="preserve">Warranty and Support:</w:t>
      </w:r>
      <w:r>
        <w:t xml:space="preserve"> </w:t>
      </w:r>
      <w:r>
        <w:t xml:space="preserve">The supplier shall provide a minimum twelve (12) month warranty on all digital devices and a six (6) month warranty on all printed materials. Technical support for the</w:t>
      </w:r>
      <w:r>
        <w:t xml:space="preserve"> </w:t>
      </w:r>
      <w:r>
        <w:t xml:space="preserve">Teacher Secondary</w:t>
      </w:r>
      <w:r>
        <w:t xml:space="preserve"> </w:t>
      </w:r>
      <w:r>
        <w:t xml:space="preserve">e-learning modules shall be available throughout the academic year.</w:t>
      </w:r>
    </w:p>
    <w:p>
      <w:pPr>
        <w:numPr>
          <w:ilvl w:val="0"/>
          <w:numId w:val="1001"/>
        </w:numPr>
        <w:pStyle w:val="Compact"/>
      </w:pPr>
      <w:r>
        <w:rPr>
          <w:bCs/>
          <w:b/>
        </w:rPr>
        <w:t xml:space="preserve">Compliance:</w:t>
      </w:r>
      <w:r>
        <w:t xml:space="preserve"> </w:t>
      </w:r>
      <w:r>
        <w:t xml:space="preserve">The supplier must comply with all applicable laws of the United Republic of Tanzania, including the Public Procurement Act, the Education and Training Act, and all regulations governing the employment and professional development of</w:t>
      </w:r>
      <w:r>
        <w:t xml:space="preserve"> </w:t>
      </w:r>
      <w:r>
        <w:t xml:space="preserve">Teacher Secondary</w:t>
      </w:r>
      <w:r>
        <w:t xml:space="preserve"> </w:t>
      </w:r>
      <w:r>
        <w:t xml:space="preserve">personnel in Dar es Salaam.</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mediation in Dar es Salaam, Tanzania, in accordance with the Arbitration Act of Tanzania. The courts of Dar es Salaam shall have exclusive jurisdiction.</w:t>
      </w:r>
    </w:p>
    <w:p>
      <w:pPr>
        <w:numPr>
          <w:ilvl w:val="0"/>
          <w:numId w:val="1001"/>
        </w:numPr>
        <w:pStyle w:val="Compact"/>
      </w:pPr>
      <w:r>
        <w:rPr>
          <w:bCs/>
          <w:b/>
        </w:rPr>
        <w:t xml:space="preserve">Amendments:</w:t>
      </w:r>
      <w:r>
        <w:t xml:space="preserve"> </w:t>
      </w:r>
      <w:r>
        <w:t xml:space="preserve">No amendments to this</w:t>
      </w:r>
      <w:r>
        <w:t xml:space="preserve"> </w:t>
      </w:r>
      <w:r>
        <w:t xml:space="preserve">Purchase Order</w:t>
      </w:r>
      <w:r>
        <w:t xml:space="preserve"> </w:t>
      </w:r>
      <w:r>
        <w:t xml:space="preserve">shall be valid unless made in writing and signed by both the Dar es Salaam Regional Education Office and the authorised representative of the supplier.</w:t>
      </w:r>
    </w:p>
    <w:bookmarkEnd w:id="23"/>
    <w:bookmarkStart w:id="24" w:name="authorisation-and-signatures"/>
    <w:p>
      <w:pPr>
        <w:pStyle w:val="Heading2"/>
      </w:pPr>
      <w:r>
        <w:t xml:space="preserve">4. Authorisation and Signatures</w:t>
      </w:r>
    </w:p>
    <w:p>
      <w:pPr>
        <w:pStyle w:val="FirstParagraph"/>
      </w:pPr>
      <w:r>
        <w:t xml:space="preserve">This</w:t>
      </w:r>
      <w:r>
        <w:t xml:space="preserve"> </w:t>
      </w:r>
      <w:r>
        <w:t xml:space="preserve">Purchase Order</w:t>
      </w:r>
      <w:r>
        <w:t xml:space="preserve"> </w:t>
      </w:r>
      <w:r>
        <w:t xml:space="preserve">for the</w:t>
      </w:r>
      <w:r>
        <w:t xml:space="preserve"> </w:t>
      </w:r>
      <w:r>
        <w:t xml:space="preserve">Teacher Secondary</w:t>
      </w:r>
      <w:r>
        <w:t xml:space="preserve"> </w:t>
      </w:r>
      <w:r>
        <w:t xml:space="preserve">programme in Tanzania Dar es Salaam is issued under the authority of the Regional Education Officer, Dar es Salaam, and has been reviewed and approved by the Ministry of Education, Science and Technology, Dodoma, Tanzania. The total value of this</w:t>
      </w:r>
      <w:r>
        <w:t xml:space="preserve"> </w:t>
      </w:r>
      <w:r>
        <w:t xml:space="preserve">Purchase Order</w:t>
      </w:r>
      <w:r>
        <w:t xml:space="preserve"> </w:t>
      </w:r>
      <w:r>
        <w:t xml:space="preserve">is funded from the national education budget allocation for the 2025/2026 financial year, specifically earmarked for secondary education teacher development in the Dar es Salaam region.</w:t>
      </w:r>
    </w:p>
    <w:p>
      <w:pPr>
        <w:pStyle w:val="BodyText"/>
      </w:pPr>
      <w:r>
        <w:rPr>
          <w:bCs/>
          <w:b/>
        </w:rPr>
        <w:t xml:space="preserve">Issued By:</w:t>
      </w:r>
      <w:r>
        <w:br/>
      </w:r>
      <w:r>
        <w:t xml:space="preserve">Hon. Dr. Amina J. Mwakalinga</w:t>
      </w:r>
      <w:r>
        <w:br/>
      </w:r>
      <w:r>
        <w:t xml:space="preserve">Regional Education Officer</w:t>
      </w:r>
      <w:r>
        <w:br/>
      </w:r>
      <w:r>
        <w:t xml:space="preserve">Dar es Salaam, Tanzania</w:t>
      </w:r>
      <w:r>
        <w:br/>
      </w:r>
      <w:r>
        <w:t xml:space="preserve">Date: 15/06/2025</w:t>
      </w:r>
    </w:p>
    <w:p>
      <w:pPr>
        <w:pStyle w:val="BodyText"/>
      </w:pPr>
      <w:r>
        <w:rPr>
          <w:bCs/>
          <w:b/>
        </w:rPr>
        <w:t xml:space="preserve">Accepted By (Supplier):</w:t>
      </w:r>
      <w:r>
        <w:br/>
      </w:r>
      <w:r>
        <w:t xml:space="preserve">Mr. Joseph K. Mushi</w:t>
      </w:r>
      <w:r>
        <w:br/>
      </w:r>
      <w:r>
        <w:t xml:space="preserve">Managing Director</w:t>
      </w:r>
      <w:r>
        <w:br/>
      </w:r>
      <w:r>
        <w:t xml:space="preserve">East African Educational Resources Ltd.</w:t>
      </w:r>
      <w:r>
        <w:br/>
      </w:r>
      <w:r>
        <w:t xml:space="preserve">Dar es Salaam, Tanzania</w:t>
      </w:r>
      <w:r>
        <w:br/>
      </w:r>
      <w:r>
        <w:t xml:space="preserve">Date: __________/__________/2025</w:t>
      </w:r>
    </w:p>
    <w:p>
      <w:pPr>
        <w:pStyle w:val="BodyText"/>
      </w:pPr>
      <w:r>
        <w:t xml:space="preserve">This Purchase Order (No. TZA/DAR/SEC/2025/04782) is an official document of the Dar es Salaam Regional Education Office, United Republic of Tanzania.</w:t>
      </w:r>
      <w:r>
        <w:t xml:space="preserve"> </w:t>
      </w:r>
      <w:r>
        <w:t xml:space="preserve">It pertains exclusively to the Teacher Secondary Capacity Building Initiative. All communications regarding this Purchase Order should be directed to:</w:t>
      </w:r>
      <w:r>
        <w:t xml:space="preserve"> </w:t>
      </w:r>
      <w:r>
        <w:t xml:space="preserve">P.O. Box 1234, Dar es Salaam, Tanzania | Tel: +255 22 211 4567 | Email: dar.region@moest.go.tz</w:t>
      </w:r>
    </w:p>
    <w:p>
      <w:pPr>
        <w:pStyle w:val="BodyText"/>
      </w:pPr>
      <w:r>
        <w:t xml:space="preserve">© 2025 Ministry of Education, Science and Technology, United Republic of Tanzania.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Secondary - Tanzania Dar es Salaam</dc:title>
  <dc:creator/>
  <dc:language>en</dc:language>
  <cp:keywords/>
  <dcterms:created xsi:type="dcterms:W3CDTF">2026-10-10T03:53:28Z</dcterms:created>
  <dcterms:modified xsi:type="dcterms:W3CDTF">2026-10-10T03:53:28Z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