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Telecommunication Engineering Services – Argentina Córdoba Region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PO-2025-CBA-04872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Argentine Peso (ARS)</w:t>
      </w:r>
    </w:p>
    <w:p>
      <w:pPr>
        <w:pStyle w:val="BodyText"/>
      </w:pPr>
      <w:r>
        <w:rPr>
          <w:bCs/>
          <w:b/>
        </w:rPr>
        <w:t xml:space="preserve">Payment Terms:</w:t>
      </w:r>
      <w:r>
        <w:t xml:space="preserve"> </w:t>
      </w:r>
      <w:r>
        <w:t xml:space="preserve">Net 30 Days</w:t>
      </w:r>
    </w:p>
    <w:bookmarkEnd w:id="21"/>
    <w:bookmarkStart w:id="22" w:name="buyer-requisitioning-department"/>
    <w:p>
      <w:pPr>
        <w:pStyle w:val="Heading3"/>
      </w:pPr>
      <w:r>
        <w:t xml:space="preserve">Buyer (Requisitioning Department)</w:t>
      </w:r>
    </w:p>
    <w:p>
      <w:pPr>
        <w:pStyle w:val="FirstParagraph"/>
      </w:pPr>
      <w:r>
        <w:rPr>
          <w:bCs/>
          <w:b/>
        </w:rPr>
        <w:t xml:space="preserve">Company:</w:t>
      </w:r>
      <w:r>
        <w:t xml:space="preserve"> </w:t>
      </w:r>
      <w:r>
        <w:t xml:space="preserve">Andes Telecom Infrastructure S.A.</w:t>
      </w:r>
    </w:p>
    <w:p>
      <w:pPr>
        <w:pStyle w:val="BodyText"/>
      </w:pPr>
      <w:r>
        <w:rPr>
          <w:bCs/>
          <w:b/>
        </w:rPr>
        <w:t xml:space="preserve">Address:</w:t>
      </w:r>
      <w:r>
        <w:t xml:space="preserve"> </w:t>
      </w:r>
      <w:r>
        <w:t xml:space="preserve">Av. Hipólito Yrigoyen 1250, Piso 8</w:t>
      </w:r>
    </w:p>
    <w:p>
      <w:pPr>
        <w:pStyle w:val="BodyText"/>
      </w:pPr>
      <w:r>
        <w:rPr>
          <w:bCs/>
          <w:b/>
        </w:rPr>
        <w:t xml:space="preserve">City:</w:t>
      </w:r>
      <w:r>
        <w:t xml:space="preserve"> </w:t>
      </w:r>
      <w:r>
        <w:t xml:space="preserve">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Ing. María Fernández – Procurement Manager</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CordobaLink Engineering Solutions SRL</w:t>
      </w:r>
    </w:p>
    <w:p>
      <w:pPr>
        <w:pStyle w:val="BodyText"/>
      </w:pPr>
      <w:r>
        <w:rPr>
          <w:bCs/>
          <w:b/>
        </w:rPr>
        <w:t xml:space="preserve">Address:</w:t>
      </w:r>
      <w:r>
        <w:t xml:space="preserve"> </w:t>
      </w:r>
      <w:r>
        <w:t xml:space="preserve">Bv. San Juan 2450, Oficina 312</w:t>
      </w:r>
    </w:p>
    <w:p>
      <w:pPr>
        <w:pStyle w:val="BodyText"/>
      </w:pPr>
      <w:r>
        <w:rPr>
          <w:bCs/>
          <w:b/>
        </w:rPr>
        <w:t xml:space="preserve">City:</w:t>
      </w:r>
      <w:r>
        <w:t xml:space="preserve"> </w:t>
      </w:r>
      <w:r>
        <w:t xml:space="preserve">Córdoba, Argentina</w:t>
      </w:r>
    </w:p>
    <w:p>
      <w:pPr>
        <w:pStyle w:val="BodyText"/>
      </w:pPr>
      <w:r>
        <w:rPr>
          <w:bCs/>
          <w:b/>
        </w:rPr>
        <w:t xml:space="preserve">CUIT:</w:t>
      </w:r>
      <w:r>
        <w:t xml:space="preserve"> </w:t>
      </w:r>
      <w:r>
        <w:t xml:space="preserve">30-70987654-1</w:t>
      </w:r>
    </w:p>
    <w:p>
      <w:pPr>
        <w:pStyle w:val="BodyText"/>
      </w:pPr>
      <w:r>
        <w:rPr>
          <w:bCs/>
          <w:b/>
        </w:rPr>
        <w:t xml:space="preserve">Contact:</w:t>
      </w:r>
      <w:r>
        <w:t xml:space="preserve"> </w:t>
      </w:r>
      <w:r>
        <w:t xml:space="preserve">Ing. Ricardo Gómez – Project Director</w:t>
      </w:r>
    </w:p>
    <w:bookmarkEnd w:id="23"/>
    <w:p>
      <w:pPr>
        <w:pStyle w:val="BodyText"/>
      </w:pPr>
      <w:r>
        <w:t xml:space="preserve">1. Scope of Purchase Order</w:t>
      </w:r>
    </w:p>
    <w:p>
      <w:pPr>
        <w:pStyle w:val="BodyText"/>
      </w:pPr>
      <w:r>
        <w:t xml:space="preserve">This Purchase Order is issued by Andes Telecom Infrastructure S.A. to formally request and authorize the procurement of specialized professional services rendered by a qualified</w:t>
      </w:r>
      <w:r>
        <w:t xml:space="preserve"> </w:t>
      </w:r>
      <w:r>
        <w:rPr>
          <w:bCs/>
          <w:b/>
        </w:rPr>
        <w:t xml:space="preserve">Telecommunication Engineer</w:t>
      </w:r>
      <w:r>
        <w:t xml:space="preserve"> </w:t>
      </w:r>
      <w:r>
        <w:t xml:space="preserve">for the design, deployment, and maintenance of fiber-optic and wireless network infrastructure across the</w:t>
      </w:r>
      <w:r>
        <w:t xml:space="preserve"> </w:t>
      </w:r>
      <w:r>
        <w:rPr>
          <w:bCs/>
          <w:b/>
        </w:rPr>
        <w:t xml:space="preserve">Argentina Córdoba</w:t>
      </w:r>
      <w:r>
        <w:t xml:space="preserve"> </w:t>
      </w:r>
      <w:r>
        <w:t xml:space="preserve">metropolitan area and surrounding departments. The services described herein are essential to the expansion of our regional broadband coverage initiative, which targets the connection of an additional 12,000 residential and commercial subscribers in the provinces of Córdoba, San Martín, and Río Cuarto by the end of the fiscal year 2025.</w:t>
      </w:r>
    </w:p>
    <w:p>
      <w:pPr>
        <w:pStyle w:val="BodyText"/>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Senior Telecommunication Engineer – Network Design &amp; Architecture (Fiber-Optic Backbone, 400 Gbps capacity) for the Argentina Córdoba central node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Telecommunication Engineer – Field Deployment &amp; Installation of 85 km single-mode fiber across Córdoba, Alta Gracia, and Villa María corridors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03</w:t>
            </w:r>
          </w:p>
        </w:tc>
        <w:tc>
          <w:tcPr/>
          <w:p>
            <w:pPr>
              <w:pStyle w:val="Compact"/>
              <w:jc w:val="left"/>
            </w:pPr>
            <w:r>
              <w:t xml:space="preserve">Telecommunication Engineer – Wireless Backhaul Configuration (5G NR, 3.5 GHz band) for 14 cell sites in the Argentina Córdoba urban perimeter</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1,620,000</w:t>
            </w:r>
          </w:p>
        </w:tc>
        <w:tc>
          <w:tcPr/>
          <w:p>
            <w:pPr>
              <w:pStyle w:val="Compact"/>
              <w:jc w:val="left"/>
            </w:pPr>
            <w:r>
              <w:t xml:space="preserve">1,620,000</w:t>
            </w:r>
          </w:p>
        </w:tc>
      </w:tr>
      <w:tr>
        <w:tc>
          <w:tcPr/>
          <w:p>
            <w:pPr>
              <w:pStyle w:val="Compact"/>
              <w:jc w:val="left"/>
            </w:pPr>
            <w:r>
              <w:t xml:space="preserve">04</w:t>
            </w:r>
          </w:p>
        </w:tc>
        <w:tc>
          <w:tcPr/>
          <w:p>
            <w:pPr>
              <w:pStyle w:val="Compact"/>
              <w:jc w:val="left"/>
            </w:pPr>
            <w:r>
              <w:t xml:space="preserve">Telecommunication Engineer – Network Testing, Commissioning &amp; Performance Validation (OTDR, light source, spectrum analysis)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Telecommunication Engineer – Ongoing Technical Support &amp; Preventive Maintenance (12-month contract, on-call basis, 4-hour SLA response)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Documentation Package – As-built drawings, network topology maps, and compliance reports for ENACOM regulatory submission in Argentina Córdoba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12,180,000</w:t>
            </w:r>
          </w:p>
        </w:tc>
      </w:tr>
      <w:tr>
        <w:tc>
          <w:tcPr>
            <w:gridSpan w:val="5"/>
          </w:tcPr>
          <w:p>
            <w:pPr>
              <w:pStyle w:val="Compact"/>
              <w:jc w:val="right"/>
            </w:pPr>
            <w:r>
              <w:t xml:space="preserve">IVA (21% VAT – Argentina)</w:t>
            </w:r>
          </w:p>
        </w:tc>
        <w:tc>
          <w:tcPr/>
          <w:p>
            <w:pPr>
              <w:pStyle w:val="Compact"/>
              <w:jc w:val="left"/>
            </w:pPr>
            <w:r>
              <w:t xml:space="preserve">2,557,800</w:t>
            </w:r>
          </w:p>
        </w:tc>
      </w:tr>
      <w:tr>
        <w:tc>
          <w:tcPr>
            <w:gridSpan w:val="5"/>
          </w:tcPr>
          <w:p>
            <w:pPr>
              <w:pStyle w:val="Compact"/>
              <w:jc w:val="right"/>
            </w:pPr>
            <w:r>
              <w:t xml:space="preserve">GRAND TOTAL</w:t>
            </w:r>
          </w:p>
        </w:tc>
        <w:tc>
          <w:tcPr/>
          <w:p>
            <w:pPr>
              <w:pStyle w:val="Compact"/>
              <w:jc w:val="left"/>
            </w:pPr>
            <w:r>
              <w:t xml:space="preserve">14,737,800</w:t>
            </w:r>
          </w:p>
        </w:tc>
      </w:tr>
    </w:tbl>
    <w:p>
      <w:pPr>
        <w:pStyle w:val="BodyText"/>
      </w:pPr>
      <w:r>
        <w:t xml:space="preserve">3. Qualifications Required for the Telecommunication Engineer</w:t>
      </w:r>
    </w:p>
    <w:p>
      <w:pPr>
        <w:pStyle w:val="BodyText"/>
      </w:pPr>
      <w:r>
        <w:t xml:space="preserve">The Telecommunication Engineer engaged under this Purchase Order must meet the following minimum qualifications: a minimum of eight (8) years of progressive experience in telecommunications network engineering; a recognized university degree in Telecommunications Engineering, Electronic Engineering, or a closely related discipline from an institution accredited in Argentina; valid professional registration with the Colegio de Ingenieros de la Provincia de Córdoba; demonstrated expertise in ITU-T, ETSI, and IEEE standards; and proven experience with fiber-optic splicing, DWDM systems, and 5G radio access network planning. The Telecommunication Engineer must also hold a valid driver's license (Class B) for field operations across the Argentina Córdoba region.</w:t>
      </w:r>
    </w:p>
    <w:p>
      <w:pPr>
        <w:pStyle w:val="BodyText"/>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the Buyer and the Vendor upon signature by both authorized representatives. All services shall be performed in strict compliance with Argentine national telecommunications regulations and the specific ordinances of the Province of Córdoba.</w:t>
      </w:r>
    </w:p>
    <w:p>
      <w:pPr>
        <w:numPr>
          <w:ilvl w:val="0"/>
          <w:numId w:val="1001"/>
        </w:numPr>
        <w:pStyle w:val="Compact"/>
      </w:pPr>
      <w:r>
        <w:rPr>
          <w:bCs/>
          <w:b/>
        </w:rPr>
        <w:t xml:space="preserve">4.2</w:t>
      </w:r>
      <w:r>
        <w:t xml:space="preserve"> </w:t>
      </w:r>
      <w:r>
        <w:t xml:space="preserve">The Telecommunication Engineer shall adhere to all occupational health and safety standards established by the Ministry of Labor of Argentina and the local municipal regulations of Córdoba city. Personal protective equipment (PPE) is mandatory at all field sites.</w:t>
      </w:r>
    </w:p>
    <w:p>
      <w:pPr>
        <w:numPr>
          <w:ilvl w:val="0"/>
          <w:numId w:val="1001"/>
        </w:numPr>
        <w:pStyle w:val="Compact"/>
      </w:pPr>
      <w:r>
        <w:rPr>
          <w:bCs/>
          <w:b/>
        </w:rPr>
        <w:t xml:space="preserve">4.3</w:t>
      </w:r>
      <w:r>
        <w:t xml:space="preserve"> </w:t>
      </w:r>
      <w:r>
        <w:t xml:space="preserve">The Vendor shall provide a detailed project schedule within five (5) business days of accepting this Purchase Order. Milestone deliverables for the Argentina Córdoba deployment are as follows: Network Design (Week 1–3), Fiber Deployment (Week 4–10), Wireless Configuration (Week 11–14), Testing &amp; Commissioning (Week 15–16).</w:t>
      </w:r>
    </w:p>
    <w:p>
      <w:pPr>
        <w:numPr>
          <w:ilvl w:val="0"/>
          <w:numId w:val="1001"/>
        </w:numPr>
        <w:pStyle w:val="Compact"/>
      </w:pPr>
      <w:r>
        <w:rPr>
          <w:bCs/>
          <w:b/>
        </w:rPr>
        <w:t xml:space="preserve">4.4</w:t>
      </w:r>
      <w:r>
        <w:t xml:space="preserve"> </w:t>
      </w:r>
      <w:r>
        <w:t xml:space="preserve">Payment shall be made via bank transfer (transferencia bancaria) to the account specified by the Vendor. Invoices must be issued in accordance with Argentine tax law (Ley de Facturación) and include the CUIT, IVA breakdown, and reference to this Purchase Order number.</w:t>
      </w:r>
    </w:p>
    <w:p>
      <w:pPr>
        <w:numPr>
          <w:ilvl w:val="0"/>
          <w:numId w:val="1001"/>
        </w:numPr>
        <w:pStyle w:val="Compact"/>
      </w:pPr>
      <w:r>
        <w:rPr>
          <w:bCs/>
          <w:b/>
        </w:rPr>
        <w:t xml:space="preserve">4.5</w:t>
      </w:r>
      <w:r>
        <w:t xml:space="preserve"> </w:t>
      </w:r>
      <w:r>
        <w:t xml:space="preserve">The Vendor warrants that all work performed by the Telecommunication Engineer shall be free from defects for a period of twenty-four (24) months from the date of final acceptance. Any defects discovered during this warranty period shall be rectified at no additional cost to the Buyer.</w:t>
      </w:r>
    </w:p>
    <w:p>
      <w:pPr>
        <w:numPr>
          <w:ilvl w:val="0"/>
          <w:numId w:val="1001"/>
        </w:numPr>
        <w:pStyle w:val="Compact"/>
      </w:pPr>
      <w:r>
        <w:rPr>
          <w:bCs/>
          <w:b/>
        </w:rPr>
        <w:t xml:space="preserve">4.6</w:t>
      </w:r>
      <w:r>
        <w:t xml:space="preserve"> </w:t>
      </w:r>
      <w:r>
        <w:t xml:space="preserve">The Vendor shall maintain comprehensive professional liability insurance (seguro de responsabilidad civil profesional) with a minimum coverage of ARS 50,000,000, naming the Buyer as an additional insured party.</w:t>
      </w:r>
    </w:p>
    <w:p>
      <w:pPr>
        <w:numPr>
          <w:ilvl w:val="0"/>
          <w:numId w:val="1001"/>
        </w:numPr>
        <w:pStyle w:val="Compact"/>
      </w:pPr>
      <w:r>
        <w:rPr>
          <w:bCs/>
          <w:b/>
        </w:rPr>
        <w:t xml:space="preserve">4.7</w:t>
      </w:r>
      <w:r>
        <w:t xml:space="preserve"> </w:t>
      </w:r>
      <w:r>
        <w:t xml:space="preserve">All intellectual property, network designs, and documentation produced under this Purchase Order shall become the exclusive property of Andes Telecom Infrastructure S.A. upon full payment.</w:t>
      </w:r>
    </w:p>
    <w:p>
      <w:pPr>
        <w:numPr>
          <w:ilvl w:val="0"/>
          <w:numId w:val="1001"/>
        </w:numPr>
        <w:pStyle w:val="Compact"/>
      </w:pPr>
      <w:r>
        <w:rPr>
          <w:bCs/>
          <w:b/>
        </w:rPr>
        <w:t xml:space="preserve">4.8</w:t>
      </w:r>
      <w:r>
        <w:t xml:space="preserve"> </w:t>
      </w:r>
      <w:r>
        <w:t xml:space="preserve">In the event of a dispute, both parties agree to submit to the jurisdiction of the commercial courts of Córdoba, Argentina. Mediation through the Cámara de Comercio de Córdoba shall be attempted before any litigation is initiated.</w:t>
      </w:r>
    </w:p>
    <w:p>
      <w:pPr>
        <w:numPr>
          <w:ilvl w:val="0"/>
          <w:numId w:val="1001"/>
        </w:numPr>
        <w:pStyle w:val="Compact"/>
      </w:pPr>
      <w:r>
        <w:rPr>
          <w:bCs/>
          <w:b/>
        </w:rPr>
        <w:t xml:space="preserve">4.9</w:t>
      </w:r>
      <w:r>
        <w:t xml:space="preserve"> </w:t>
      </w:r>
      <w:r>
        <w:t xml:space="preserve">The Vendor shall not subcontract any portion of the Telecommunication Engineer services without prior written consent from the Buyer's Procurement Department.</w:t>
      </w:r>
    </w:p>
    <w:p>
      <w:pPr>
        <w:numPr>
          <w:ilvl w:val="0"/>
          <w:numId w:val="1001"/>
        </w:numPr>
        <w:pStyle w:val="Compact"/>
      </w:pPr>
      <w:r>
        <w:rPr>
          <w:bCs/>
          <w:b/>
        </w:rPr>
        <w:t xml:space="preserve">4.10</w:t>
      </w:r>
      <w:r>
        <w:t xml:space="preserve"> </w:t>
      </w:r>
      <w:r>
        <w:t xml:space="preserve">This Purchase Order may be amended only by a written addendum signed by both parties. Verbal modifications are expressly void.</w:t>
      </w:r>
    </w:p>
    <w:p>
      <w:pPr>
        <w:pStyle w:val="FirstParagraph"/>
      </w:pPr>
      <w:r>
        <w:t xml:space="preserve">5. Acceptance and Authorization</w:t>
      </w:r>
    </w:p>
    <w:p>
      <w:pPr>
        <w:pStyle w:val="BodyText"/>
      </w:pPr>
      <w:r>
        <w:t xml:space="preserve">By signing below, both parties acknowledge that they have read, understood, and agree to all terms, conditions, and specifications outlined in this Purchase Order for the engagement of a Telecommunication Engineer for the Argentina Córdoba infrastructure project. This document is executed in two (2) original copies, one for each party.</w:t>
      </w:r>
    </w:p>
    <w:p>
      <w:pPr>
        <w:pStyle w:val="BodyText"/>
      </w:pPr>
      <w:r>
        <w:rPr>
          <w:bCs/>
          <w:b/>
        </w:rPr>
        <w:t xml:space="preserve">BUYER – Andes Telecom Infrastructure S.A.</w:t>
      </w:r>
      <w:r>
        <w:br/>
      </w:r>
      <w:r>
        <w:t xml:space="preserve">Name: Ing. María Fernández</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VENDOR – CordobaLink Engineering Solutions SRL</w:t>
      </w:r>
      <w:r>
        <w:br/>
      </w:r>
      <w:r>
        <w:t xml:space="preserve">Name: Ing. Ricardo Gómez</w:t>
      </w:r>
      <w:r>
        <w:br/>
      </w:r>
      <w:r>
        <w:t xml:space="preserve">Title: Project Director</w:t>
      </w:r>
      <w:r>
        <w:br/>
      </w:r>
      <w:r>
        <w:t xml:space="preserve">Signature: _________________________</w:t>
      </w:r>
      <w:r>
        <w:br/>
      </w:r>
      <w:r>
        <w:t xml:space="preserve">Date: _________________________</w:t>
      </w:r>
    </w:p>
    <w:p>
      <w:pPr>
        <w:pStyle w:val="BodyText"/>
      </w:pPr>
      <w:r>
        <w:t xml:space="preserve">Purchase Order PO-2025-CBA-04872 | Telecommunication Engineer Services | Argentina Córdoba | Andes Telecom Infrastructure S.A.</w:t>
      </w:r>
    </w:p>
    <w:p>
      <w:pPr>
        <w:pStyle w:val="BodyText"/>
      </w:pPr>
      <w:r>
        <w:t xml:space="preserve">This document is confidential and intended solely for the named parties. Unauthorized reproduction or distribution is prohibited.</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Argentina Córdoba</dc:title>
  <dc:creator/>
  <dc:language>en</dc:language>
  <cp:keywords/>
  <dcterms:created xsi:type="dcterms:W3CDTF">2026-10-10T04:08:38Z</dcterms:created>
  <dcterms:modified xsi:type="dcterms:W3CDTF">2026-10-10T04:08:38Z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