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andes-telecom-solutions-s.a.s."/>
    <w:p>
      <w:pPr>
        <w:pStyle w:val="Heading1"/>
      </w:pPr>
      <w:r>
        <w:t xml:space="preserve">Andes Telecom Solutions S.A.S.</w:t>
      </w:r>
    </w:p>
    <w:p>
      <w:pPr>
        <w:pStyle w:val="FirstParagraph"/>
      </w:pPr>
      <w:r>
        <w:t xml:space="preserve">Calle 43 # 52-18, Of. 901, El Poblado</w:t>
      </w:r>
    </w:p>
    <w:p>
      <w:pPr>
        <w:pStyle w:val="BodyText"/>
      </w:pPr>
      <w:r>
        <w:t xml:space="preserve">Medellín, Antioquia, Colombia</w:t>
      </w:r>
    </w:p>
    <w:p>
      <w:pPr>
        <w:pStyle w:val="BodyText"/>
      </w:pPr>
      <w:r>
        <w:t xml:space="preserve">NIT: 901.234.567-8 | Tel: +57 (604) 444 5566</w:t>
      </w:r>
    </w:p>
    <w:p>
      <w:pPr>
        <w:pStyle w:val="BodyText"/>
      </w:pPr>
      <w:r>
        <w:t xml:space="preserve">procurement@andestelecom.co</w:t>
      </w:r>
    </w:p>
    <w:bookmarkEnd w:id="20"/>
    <w:bookmarkStart w:id="21" w:name="purchase-order"/>
    <w:p>
      <w:pPr>
        <w:pStyle w:val="Heading2"/>
      </w:pPr>
      <w:r>
        <w:t xml:space="preserve">PURCHASE ORDER</w:t>
      </w:r>
    </w:p>
    <w:p>
      <w:pPr>
        <w:pStyle w:val="FirstParagraph"/>
      </w:pPr>
      <w:r>
        <w:t xml:space="preserve">PO Number: AT-2025-00847</w:t>
      </w:r>
    </w:p>
    <w:p>
      <w:pPr>
        <w:pStyle w:val="BodyText"/>
      </w:pPr>
      <w:r>
        <w:t xml:space="preserve">Date of Issue: June 12, 2025</w:t>
      </w:r>
    </w:p>
    <w:p>
      <w:pPr>
        <w:pStyle w:val="BodyText"/>
      </w:pPr>
      <w:r>
        <w:t xml:space="preserve">Valid Until: July 12, 2025</w:t>
      </w:r>
    </w:p>
    <w:p>
      <w:pPr>
        <w:pStyle w:val="BodyText"/>
      </w:pPr>
      <w:r>
        <w:t xml:space="preserve">CONFIRMED</w:t>
      </w:r>
    </w:p>
    <w:bookmarkEnd w:id="21"/>
    <w:bookmarkStart w:id="22" w:name="parties-involved"/>
    <w:p>
      <w:pPr>
        <w:pStyle w:val="Heading3"/>
      </w:pPr>
      <w:r>
        <w:t xml:space="preserve">1. Parties Involved</w:t>
      </w:r>
    </w:p>
    <w:p>
      <w:pPr>
        <w:pStyle w:val="FirstParagraph"/>
      </w:pPr>
      <w:r>
        <w:rPr>
          <w:bCs/>
          <w:b/>
        </w:rPr>
        <w:t xml:space="preserve">Buyer (Purchasing Entity):</w:t>
      </w:r>
    </w:p>
    <w:p>
      <w:pPr>
        <w:pStyle w:val="BodyText"/>
      </w:pPr>
      <w:r>
        <w:t xml:space="preserve">Andes Telecom Solutions S.A.S.</w:t>
      </w:r>
    </w:p>
    <w:p>
      <w:pPr>
        <w:pStyle w:val="BodyText"/>
      </w:pPr>
      <w:r>
        <w:t xml:space="preserve">Represented by: Ing. Carolina Restrepo M.</w:t>
      </w:r>
    </w:p>
    <w:p>
      <w:pPr>
        <w:pStyle w:val="BodyText"/>
      </w:pPr>
      <w:r>
        <w:t xml:space="preserve">Position: Director of Procurement &amp; Operations</w:t>
      </w:r>
    </w:p>
    <w:p>
      <w:pPr>
        <w:pStyle w:val="BodyText"/>
      </w:pPr>
      <w:r>
        <w:t xml:space="preserve">Address: Calle 43 # 52-18, Of. 901, El Poblado, Medellín, Antioquia, Colombia</w:t>
      </w:r>
    </w:p>
    <w:p>
      <w:pPr>
        <w:pStyle w:val="BodyText"/>
      </w:pPr>
      <w:r>
        <w:rPr>
          <w:bCs/>
          <w:b/>
        </w:rPr>
        <w:t xml:space="preserve">Supplier / Service Provider:</w:t>
      </w:r>
    </w:p>
    <w:p>
      <w:pPr>
        <w:pStyle w:val="BodyText"/>
      </w:pPr>
      <w:r>
        <w:t xml:space="preserve">Global Telecom Engineering Services Ltda.</w:t>
      </w:r>
    </w:p>
    <w:p>
      <w:pPr>
        <w:pStyle w:val="BodyText"/>
      </w:pPr>
      <w:r>
        <w:t xml:space="preserve">Represented by: Dr. Andrés Felipe Gutiérrez P.</w:t>
      </w:r>
    </w:p>
    <w:p>
      <w:pPr>
        <w:pStyle w:val="BodyText"/>
      </w:pPr>
      <w:r>
        <w:t xml:space="preserve">Position: Chief Technical Officer</w:t>
      </w:r>
    </w:p>
    <w:p>
      <w:pPr>
        <w:pStyle w:val="BodyText"/>
      </w:pPr>
      <w:r>
        <w:t xml:space="preserve">Address: Avenida La Playa # 68-15, Laureles, Medellín, Antioquia, Colombia</w:t>
      </w:r>
    </w:p>
    <w:bookmarkEnd w:id="22"/>
    <w:bookmarkStart w:id="23" w:name="scope-of-purchase-order"/>
    <w:p>
      <w:pPr>
        <w:pStyle w:val="Heading3"/>
      </w:pPr>
      <w:r>
        <w:t xml:space="preserve">2. Scope of Purchase Order</w:t>
      </w:r>
    </w:p>
    <w:p>
      <w:pPr>
        <w:pStyle w:val="FirstParagraph"/>
      </w:pPr>
      <w:r>
        <w:t xml:space="preserve">This</w:t>
      </w:r>
      <w:r>
        <w:t xml:space="preserve"> </w:t>
      </w:r>
      <w:r>
        <w:t xml:space="preserve">Purchase Order</w:t>
      </w:r>
      <w:r>
        <w:t xml:space="preserve"> </w:t>
      </w:r>
      <w:r>
        <w:t xml:space="preserve">is issued by Andes Telecom Solutions S.A.S. to formally request and authorize the engagement of a qualified</w:t>
      </w:r>
      <w:r>
        <w:t xml:space="preserve"> </w:t>
      </w:r>
      <w:r>
        <w:t xml:space="preserve">Telecommunication Engineer</w:t>
      </w:r>
      <w:r>
        <w:t xml:space="preserve"> </w:t>
      </w:r>
      <w:r>
        <w:t xml:space="preserve">to provide specialized technical services for the design, deployment, and optimization of fiber-optic and wireless network infrastructure within the metropolitan area of</w:t>
      </w:r>
      <w:r>
        <w:t xml:space="preserve"> </w:t>
      </w:r>
      <w:r>
        <w:t xml:space="preserve">Colombia Medellín</w:t>
      </w:r>
      <w:r>
        <w:t xml:space="preserve">. The services described herein are critical to the expansion of our 5G-ready backbone network serving the Aburrá Valley region. The</w:t>
      </w:r>
      <w:r>
        <w:t xml:space="preserve"> </w:t>
      </w:r>
      <w:r>
        <w:t xml:space="preserve">Telecommunication Engineer</w:t>
      </w:r>
      <w:r>
        <w:t xml:space="preserve"> </w:t>
      </w:r>
      <w:r>
        <w:t xml:space="preserve">shall be responsible for all technical planning, site surveys, equipment configuration, signal propagation analysis, and compliance verification in accordance with the regulations established by the Comisión de Regulación de Telecomunicaciones (CRT) of Colombia.</w:t>
      </w:r>
    </w:p>
    <w:bookmarkEnd w:id="23"/>
    <w:bookmarkStart w:id="24" w:name="line-items-and-services"/>
    <w:p>
      <w:pPr>
        <w:pStyle w:val="Heading3"/>
      </w:pPr>
      <w:r>
        <w:t xml:space="preserve">3. Line Items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Total (COP)</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w:t>
            </w:r>
            <w:r>
              <w:t xml:space="preserve"> </w:t>
            </w:r>
            <w:r>
              <w:rPr>
                <w:bCs/>
                <w:b/>
              </w:rPr>
              <w:t xml:space="preserve">Telecommunication Engineer</w:t>
            </w:r>
            <w:r>
              <w:t xml:space="preserve"> </w:t>
            </w:r>
            <w:r>
              <w:t xml:space="preserve">– Network Design &amp; Architecture for 5G Small Cell Deployment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3 months</w:t>
            </w:r>
          </w:p>
        </w:tc>
        <w:tc>
          <w:tcPr/>
          <w:p>
            <w:pPr>
              <w:pStyle w:val="Compact"/>
              <w:jc w:val="left"/>
            </w:pPr>
            <w:r>
              <w:t xml:space="preserve">Medellín, Colombia</w:t>
            </w:r>
          </w:p>
        </w:tc>
      </w:tr>
      <w:tr>
        <w:tc>
          <w:tcPr/>
          <w:p>
            <w:pPr>
              <w:pStyle w:val="Compact"/>
              <w:jc w:val="left"/>
            </w:pPr>
            <w:r>
              <w:t xml:space="preserve">02</w:t>
            </w:r>
          </w:p>
        </w:tc>
        <w:tc>
          <w:tcPr/>
          <w:p>
            <w:pPr>
              <w:pStyle w:val="Compact"/>
              <w:jc w:val="left"/>
            </w:pPr>
            <w:r>
              <w:rPr>
                <w:bCs/>
                <w:b/>
              </w:rPr>
              <w:t xml:space="preserve">Telecommunication Engineer</w:t>
            </w:r>
            <w:r>
              <w:t xml:space="preserve"> </w:t>
            </w:r>
            <w:r>
              <w:t xml:space="preserve">– Fiber-Optic Splice &amp; Testing (OSDR/OTDR) across 12 distribution nodes</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6 weeks</w:t>
            </w:r>
          </w:p>
        </w:tc>
        <w:tc>
          <w:tcPr/>
          <w:p>
            <w:pPr>
              <w:pStyle w:val="Compact"/>
              <w:jc w:val="left"/>
            </w:pPr>
            <w:r>
              <w:t xml:space="preserve">Medellín, Colombia</w:t>
            </w:r>
          </w:p>
        </w:tc>
      </w:tr>
      <w:tr>
        <w:tc>
          <w:tcPr/>
          <w:p>
            <w:pPr>
              <w:pStyle w:val="Compact"/>
              <w:jc w:val="left"/>
            </w:pPr>
            <w:r>
              <w:t xml:space="preserve">03</w:t>
            </w:r>
          </w:p>
        </w:tc>
        <w:tc>
          <w:tcPr/>
          <w:p>
            <w:pPr>
              <w:pStyle w:val="Compact"/>
              <w:jc w:val="left"/>
            </w:pPr>
            <w:r>
              <w:rPr>
                <w:bCs/>
                <w:b/>
              </w:rPr>
              <w:t xml:space="preserve">Telecommunication Engineer</w:t>
            </w:r>
            <w:r>
              <w:t xml:space="preserve"> </w:t>
            </w:r>
            <w:r>
              <w:t xml:space="preserve">– RF Site Survey &amp; Propagation Modeling for Antioquia corridor</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4 weeks</w:t>
            </w:r>
          </w:p>
        </w:tc>
        <w:tc>
          <w:tcPr/>
          <w:p>
            <w:pPr>
              <w:pStyle w:val="Compact"/>
              <w:jc w:val="left"/>
            </w:pPr>
            <w:r>
              <w:t xml:space="preserve">Colombia Medellín</w:t>
            </w:r>
          </w:p>
        </w:tc>
      </w:tr>
      <w:tr>
        <w:tc>
          <w:tcPr/>
          <w:p>
            <w:pPr>
              <w:pStyle w:val="Compact"/>
              <w:jc w:val="left"/>
            </w:pPr>
            <w:r>
              <w:t xml:space="preserve">04</w:t>
            </w:r>
          </w:p>
        </w:tc>
        <w:tc>
          <w:tcPr/>
          <w:p>
            <w:pPr>
              <w:pStyle w:val="Compact"/>
              <w:jc w:val="left"/>
            </w:pPr>
            <w:r>
              <w:rPr>
                <w:bCs/>
                <w:b/>
              </w:rPr>
              <w:t xml:space="preserve">Telecommunication Engineer</w:t>
            </w:r>
            <w:r>
              <w:t xml:space="preserve"> </w:t>
            </w:r>
            <w:r>
              <w:t xml:space="preserve">– Commissioning &amp; Performance Validation of Core Switching Equipment</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2 weeks</w:t>
            </w:r>
          </w:p>
        </w:tc>
        <w:tc>
          <w:tcPr/>
          <w:p>
            <w:pPr>
              <w:pStyle w:val="Compact"/>
              <w:jc w:val="left"/>
            </w:pPr>
            <w:r>
              <w:t xml:space="preserve">Medellín, Colombia</w:t>
            </w:r>
          </w:p>
        </w:tc>
      </w:tr>
      <w:tr>
        <w:tc>
          <w:tcPr/>
          <w:p>
            <w:pPr>
              <w:pStyle w:val="Compact"/>
              <w:jc w:val="left"/>
            </w:pPr>
            <w:r>
              <w:t xml:space="preserve">05</w:t>
            </w:r>
          </w:p>
        </w:tc>
        <w:tc>
          <w:tcPr/>
          <w:p>
            <w:pPr>
              <w:pStyle w:val="Compact"/>
              <w:jc w:val="left"/>
            </w:pPr>
            <w:r>
              <w:t xml:space="preserve">Technical Documentation, As-Built Drawings &amp; Regulatory Filing Support (CRT Compliance)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 month</w:t>
            </w:r>
          </w:p>
        </w:tc>
        <w:tc>
          <w:tcPr/>
          <w:p>
            <w:pPr>
              <w:pStyle w:val="Compact"/>
              <w:jc w:val="left"/>
            </w:pPr>
            <w:r>
              <w:t xml:space="preserve">Colombia Medellín</w:t>
            </w:r>
          </w:p>
        </w:tc>
      </w:tr>
      <w:tr>
        <w:tc>
          <w:tcPr>
            <w:gridSpan w:val="4"/>
          </w:tcPr>
          <w:p>
            <w:pPr>
              <w:pStyle w:val="Compact"/>
              <w:jc w:val="right"/>
            </w:pPr>
            <w:r>
              <w:t xml:space="preserve">Subtotal (COP):</w:t>
            </w:r>
          </w:p>
        </w:tc>
        <w:tc>
          <w:tcPr/>
          <w:p>
            <w:pPr>
              <w:pStyle w:val="Compact"/>
              <w:jc w:val="left"/>
            </w:pPr>
            <w:r>
              <w:t xml:space="preserve">38,400,000</w:t>
            </w:r>
          </w:p>
        </w:tc>
        <w:tc>
          <w:tcPr>
            <w:gridSpan w:val="2"/>
          </w:tcPr>
          <w:p>
            <w:pPr>
              <w:pStyle w:val="Compact"/>
            </w:pPr>
          </w:p>
        </w:tc>
      </w:tr>
      <w:tr>
        <w:tc>
          <w:tcPr>
            <w:gridSpan w:val="4"/>
          </w:tcPr>
          <w:p>
            <w:pPr>
              <w:pStyle w:val="Compact"/>
              <w:jc w:val="right"/>
            </w:pPr>
            <w:r>
              <w:t xml:space="preserve">IVA 19% (COP):</w:t>
            </w:r>
          </w:p>
        </w:tc>
        <w:tc>
          <w:tcPr/>
          <w:p>
            <w:pPr>
              <w:pStyle w:val="Compact"/>
              <w:jc w:val="left"/>
            </w:pPr>
            <w:r>
              <w:t xml:space="preserve">7,296,000</w:t>
            </w:r>
          </w:p>
        </w:tc>
        <w:tc>
          <w:tcPr>
            <w:gridSpan w:val="2"/>
          </w:tcPr>
          <w:p>
            <w:pPr>
              <w:pStyle w:val="Compact"/>
            </w:pPr>
          </w:p>
        </w:tc>
      </w:tr>
      <w:tr>
        <w:tc>
          <w:tcPr>
            <w:gridSpan w:val="4"/>
          </w:tcPr>
          <w:p>
            <w:pPr>
              <w:pStyle w:val="Compact"/>
              <w:jc w:val="right"/>
            </w:pPr>
            <w:r>
              <w:t xml:space="preserve">GRAND TOTAL (COP):</w:t>
            </w:r>
          </w:p>
        </w:tc>
        <w:tc>
          <w:tcPr/>
          <w:p>
            <w:pPr>
              <w:pStyle w:val="Compact"/>
              <w:jc w:val="left"/>
            </w:pPr>
            <w:r>
              <w:t xml:space="preserve">45,696,000</w:t>
            </w:r>
          </w:p>
        </w:tc>
        <w:tc>
          <w:tcPr>
            <w:gridSpan w:val="2"/>
          </w:tcPr>
          <w:p>
            <w:pPr>
              <w:pStyle w:val="Compact"/>
            </w:pP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The Supplier must confirm acceptance in writing within five (5) business days of the issue date.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Qualification of the Telecommunication Engineer:</w:t>
      </w:r>
      <w:r>
        <w:t xml:space="preserve"> </w:t>
      </w:r>
      <w:r>
        <w:t xml:space="preserve">The</w:t>
      </w:r>
      <w:r>
        <w:t xml:space="preserve"> </w:t>
      </w:r>
      <w:r>
        <w:t xml:space="preserve">Telecommunication Engineer</w:t>
      </w:r>
      <w:r>
        <w:t xml:space="preserve"> </w:t>
      </w:r>
      <w:r>
        <w:t xml:space="preserve">assigned to this contract must hold a minimum of a Bachelor's degree in Telecommunications Engineering or Electronics Engineering from an accredited Colombian university, possess at least eight (8) years of progressive experience in network infrastructure projects, and maintain a valid professional registration (Cédula Profesional) with the Colegio Colombiano de Ingenieros de Telecomunicaciones. The engineer must also demonstrate proficiency in Cisco, Huawei, and Nokia equipment platforms.</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primarily at the project sites located in</w:t>
      </w:r>
      <w:r>
        <w:t xml:space="preserve"> </w:t>
      </w:r>
      <w:r>
        <w:t xml:space="preserve">Colombia Medellín</w:t>
      </w:r>
      <w:r>
        <w:t xml:space="preserve">, including but not limited to the El Poblado, Laureles, Envigado, and Bello districts. The</w:t>
      </w:r>
      <w:r>
        <w:t xml:space="preserve"> </w:t>
      </w:r>
      <w:r>
        <w:t xml:space="preserve">Telecommunication Engineer</w:t>
      </w:r>
      <w:r>
        <w:t xml:space="preserve"> </w:t>
      </w:r>
      <w:r>
        <w:t xml:space="preserve">shall report to the Buyer's project office at Calle 43 # 52-18, Medellín, for weekly coordination meetings.</w:t>
      </w:r>
    </w:p>
    <w:p>
      <w:pPr>
        <w:numPr>
          <w:ilvl w:val="0"/>
          <w:numId w:val="1001"/>
        </w:numPr>
        <w:pStyle w:val="Compact"/>
      </w:pPr>
      <w:r>
        <w:rPr>
          <w:bCs/>
          <w:b/>
        </w:rPr>
        <w:t xml:space="preserve">Payment Terms:</w:t>
      </w:r>
      <w:r>
        <w:t xml:space="preserve"> </w:t>
      </w:r>
      <w:r>
        <w:t xml:space="preserve">Payment shall be made in three (3) equal installments: 40% upon commencement of services, 40% upon completion of the mid-project milestone review, and 20% upon final acceptance and delivery of all documentation. All payments shall be processed via bank transfer to the account designated by the Supplier. Invoices must reference this</w:t>
      </w:r>
      <w:r>
        <w:t xml:space="preserve"> </w:t>
      </w:r>
      <w:r>
        <w:t xml:space="preserve">Purchase Order</w:t>
      </w:r>
      <w:r>
        <w:t xml:space="preserve"> </w:t>
      </w:r>
      <w:r>
        <w:t xml:space="preserve">number (AT-2025-00847).</w:t>
      </w:r>
    </w:p>
    <w:p>
      <w:pPr>
        <w:numPr>
          <w:ilvl w:val="0"/>
          <w:numId w:val="1001"/>
        </w:numPr>
        <w:pStyle w:val="Compact"/>
      </w:pPr>
      <w:r>
        <w:rPr>
          <w:bCs/>
          <w:b/>
        </w:rPr>
        <w:t xml:space="preserve">Compliance and Safety:</w:t>
      </w:r>
      <w:r>
        <w:t xml:space="preserve"> </w:t>
      </w:r>
      <w:r>
        <w:t xml:space="preserve">The</w:t>
      </w:r>
    </w:p>
    <w:p>
      <w:pPr>
        <w:numPr>
          <w:ilvl w:val="0"/>
          <w:numId w:val="1000"/>
        </w:numPr>
        <w:pStyle w:val="Compact"/>
      </w:pPr>
      <w:r>
        <w:t xml:space="preserve">Telecommunication Engineer shall comply with all applicable Colombian labor laws, occupational health and safety regulations (Resolución 0312 of 2019), and telecommunications regulations issued by the CRT. The Supplier is responsible for providing all necessary personal protective equipment (PPE) for fieldwork in</w:t>
      </w:r>
      <w:r>
        <w:t xml:space="preserve"> </w:t>
      </w:r>
      <w:r>
        <w:t xml:space="preserve">Colombia Medellín</w:t>
      </w:r>
      <w:r>
        <w:t xml:space="preserve">.</w:t>
      </w:r>
    </w:p>
    <w:p>
      <w:pPr>
        <w:numPr>
          <w:ilvl w:val="0"/>
          <w:numId w:val="1001"/>
        </w:numPr>
        <w:pStyle w:val="Compact"/>
      </w:pPr>
      <w:r>
        <w:rPr>
          <w:bCs/>
          <w:b/>
        </w:rPr>
        <w:t xml:space="preserve">Confidentiality:</w:t>
      </w:r>
      <w:r>
        <w:t xml:space="preserve"> </w:t>
      </w:r>
      <w:r>
        <w:t xml:space="preserve">All network topology data, customer information, and proprietary engineering documents generated during the execution of this</w:t>
      </w:r>
      <w:r>
        <w:t xml:space="preserve"> </w:t>
      </w:r>
      <w:r>
        <w:t xml:space="preserve">Purchase Order</w:t>
      </w:r>
      <w:r>
        <w:t xml:space="preserve"> </w:t>
      </w:r>
      <w:r>
        <w:t xml:space="preserve">shall be treated as strictly confidential. The</w:t>
      </w:r>
      <w:r>
        <w:t xml:space="preserve"> </w:t>
      </w:r>
      <w:r>
        <w:t xml:space="preserve">Telecommunication Engineer</w:t>
      </w:r>
      <w:r>
        <w:t xml:space="preserve"> </w:t>
      </w:r>
      <w:r>
        <w:t xml:space="preserve">shall sign a Non-Disclosure Agreement (NDA) prior to commencing any work.</w:t>
      </w:r>
    </w:p>
    <w:p>
      <w:pPr>
        <w:numPr>
          <w:ilvl w:val="0"/>
          <w:numId w:val="1001"/>
        </w:numPr>
        <w:pStyle w:val="Compact"/>
      </w:pPr>
      <w:r>
        <w:rPr>
          <w:bCs/>
          <w:b/>
        </w:rPr>
        <w:t xml:space="preserve">Warranty and Defects:</w:t>
      </w:r>
      <w:r>
        <w:t xml:space="preserve"> </w:t>
      </w:r>
      <w:r>
        <w:t xml:space="preserve">The Supplier warrants that all engineering services shall be performed in a professional and workmanlike manner. Any defects in design or implementation discovered within twelve (12) months of final acceptance shall be corrected at no additional cost to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up to the date of termination, as documented by the</w:t>
      </w:r>
      <w:r>
        <w:t xml:space="preserve"> </w:t>
      </w:r>
      <w:r>
        <w:t xml:space="preserve">Telecommunication Engineer</w:t>
      </w:r>
      <w:r>
        <w:t xml:space="preserve">'s progress reports.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and civil laws of the Republic of Colombia. Any disputes shall be resolved through the competent commercial courts of</w:t>
      </w:r>
      <w:r>
        <w:t xml:space="preserve"> </w:t>
      </w:r>
      <w:r>
        <w:t xml:space="preserve">Colombia Medellín</w:t>
      </w:r>
      <w:r>
        <w:t xml:space="preserve">, Antioquia.</w:t>
      </w:r>
    </w:p>
    <w:bookmarkEnd w:id="25"/>
    <w:bookmarkStart w:id="26" w:name="delivery-and-commencement-schedule"/>
    <w:p>
      <w:pPr>
        <w:pStyle w:val="Heading3"/>
      </w:pPr>
      <w:r>
        <w:t xml:space="preserve">5. Delivery and Commencement Schedule</w:t>
      </w:r>
    </w:p>
    <w:p>
      <w:pPr>
        <w:pStyle w:val="FirstParagraph"/>
      </w:pPr>
      <w:r>
        <w:t xml:space="preserve">The</w:t>
      </w:r>
      <w:r>
        <w:t xml:space="preserve"> </w:t>
      </w:r>
      <w:r>
        <w:t xml:space="preserve">Telecommunication Engineer</w:t>
      </w:r>
      <w:r>
        <w:t xml:space="preserve"> </w:t>
      </w:r>
      <w:r>
        <w:t xml:space="preserve">shall commence on-site work no later than</w:t>
      </w:r>
      <w:r>
        <w:t xml:space="preserve"> </w:t>
      </w:r>
      <w:r>
        <w:rPr>
          <w:bCs/>
          <w:b/>
        </w:rPr>
        <w:t xml:space="preserve">June 23, 2025</w:t>
      </w:r>
      <w:r>
        <w:t xml:space="preserve">, at the primary project site in Medellín, Colombia. The full scope of services is expected to be completed by</w:t>
      </w:r>
      <w:r>
        <w:t xml:space="preserve"> </w:t>
      </w:r>
      <w:r>
        <w:rPr>
          <w:bCs/>
          <w:b/>
        </w:rPr>
        <w:t xml:space="preserve">September 30, 2025</w:t>
      </w:r>
      <w:r>
        <w:t xml:space="preserve">. A detailed Gantt chart and milestone schedule, prepared by the</w:t>
      </w:r>
      <w:r>
        <w:t xml:space="preserve"> </w:t>
      </w:r>
      <w:r>
        <w:t xml:space="preserve">Telecommunication Engineer</w:t>
      </w:r>
      <w:r>
        <w:t xml:space="preserve">, shall be submitted to the Buyer's project manager within the first five (5) business days of commencement. Any delays attributable to the Supplier shall be subject to a penalty of 0.5% of the total</w:t>
      </w:r>
      <w:r>
        <w:t xml:space="preserve"> </w:t>
      </w:r>
      <w:r>
        <w:t xml:space="preserve">Purchase Order</w:t>
      </w:r>
      <w:r>
        <w:t xml:space="preserve"> </w:t>
      </w:r>
      <w:r>
        <w:t xml:space="preserve">value per calendar day of delay, capped at 10% of the total contract value.</w:t>
      </w:r>
    </w:p>
    <w:bookmarkEnd w:id="26"/>
    <w:bookmarkStart w:id="27" w:name="authorization-and-signatures"/>
    <w:p>
      <w:pPr>
        <w:pStyle w:val="Heading3"/>
      </w:pPr>
      <w:r>
        <w:t xml:space="preserve">6. Authorization and Signatures</w:t>
      </w:r>
    </w:p>
    <w:p>
      <w:pPr>
        <w:pStyle w:val="FirstParagraph"/>
      </w:pPr>
      <w:r>
        <w:rPr>
          <w:bCs/>
          <w:b/>
        </w:rPr>
        <w:t xml:space="preserve">Prepared by (Buyer):</w:t>
      </w:r>
    </w:p>
    <w:p>
      <w:pPr>
        <w:pStyle w:val="BodyText"/>
      </w:pPr>
      <w:r>
        <w:t xml:space="preserve">Ing. Carolina Restrepo M.</w:t>
      </w:r>
    </w:p>
    <w:p>
      <w:pPr>
        <w:pStyle w:val="BodyText"/>
      </w:pPr>
      <w:r>
        <w:t xml:space="preserve">Director of Procurement &amp; Operations</w:t>
      </w:r>
    </w:p>
    <w:p>
      <w:pPr>
        <w:pStyle w:val="BodyText"/>
      </w:pPr>
      <w:r>
        <w:t xml:space="preserve">Andes Telecom Solutions S.A.S.</w:t>
      </w:r>
    </w:p>
    <w:p>
      <w:pPr>
        <w:pStyle w:val="BodyText"/>
      </w:pPr>
      <w:r>
        <w:t xml:space="preserve">Signature: ___________________________</w:t>
      </w:r>
    </w:p>
    <w:p>
      <w:pPr>
        <w:pStyle w:val="BodyText"/>
      </w:pPr>
      <w:r>
        <w:t xml:space="preserve">Date: June 12, 2025</w:t>
      </w:r>
    </w:p>
    <w:p>
      <w:pPr>
        <w:pStyle w:val="BodyText"/>
      </w:pPr>
      <w:r>
        <w:rPr>
          <w:bCs/>
          <w:b/>
        </w:rPr>
        <w:t xml:space="preserve">Accepted by (Supplier):</w:t>
      </w:r>
    </w:p>
    <w:p>
      <w:pPr>
        <w:pStyle w:val="BodyText"/>
      </w:pPr>
      <w:r>
        <w:t xml:space="preserve">Dr. Andrés Felipe Gutiérrez P.</w:t>
      </w:r>
    </w:p>
    <w:p>
      <w:pPr>
        <w:pStyle w:val="BodyText"/>
      </w:pPr>
      <w:r>
        <w:t xml:space="preserve">Chief Technical Officer</w:t>
      </w:r>
    </w:p>
    <w:p>
      <w:pPr>
        <w:pStyle w:val="BodyText"/>
      </w:pPr>
      <w:r>
        <w:t xml:space="preserve">Global Telecom Engineering Services Ltda.</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w:t>
      </w:r>
      <w:r>
        <w:t xml:space="preserve"> </w:t>
      </w:r>
      <w:r>
        <w:t xml:space="preserve">Purchase Order</w:t>
      </w:r>
      <w:r>
        <w:t xml:space="preserve"> </w:t>
      </w:r>
      <w:r>
        <w:t xml:space="preserve">(AT-2025-00847) is issued for the procurement of</w:t>
      </w:r>
      <w:r>
        <w:t xml:space="preserve"> </w:t>
      </w:r>
      <w:r>
        <w:t xml:space="preserve">Telecommunication Engineer</w:t>
      </w:r>
      <w:r>
        <w:t xml:space="preserve"> </w:t>
      </w:r>
      <w:r>
        <w:t xml:space="preserve">services in</w:t>
      </w:r>
      <w:r>
        <w:t xml:space="preserve"> </w:t>
      </w:r>
      <w:r>
        <w:t xml:space="preserve">Colombia Medellín</w:t>
      </w:r>
      <w:r>
        <w:t xml:space="preserve">. This document is valid only when signed and stamped by both parties. Unauthorized reproduction or distribution is prohibited. Page 1 of 1.</w:t>
      </w:r>
    </w:p>
    <w:p>
      <w:pPr>
        <w:pStyle w:val="BodyText"/>
      </w:pPr>
      <w:r>
        <w:t xml:space="preserve">© 2025 Andes Telecom Solutions S.A.S. –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Colombia Medellín</dc:title>
  <dc:creator/>
  <dc:language>en</dc:language>
  <cp:keywords/>
  <dcterms:created xsi:type="dcterms:W3CDTF">2026-10-10T01:23:08Z</dcterms:created>
  <dcterms:modified xsi:type="dcterms:W3CDTF">2026-10-10T01:23:08Z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