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PO No.: PO-2025-TE-0847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TMN-TE-2025-003</w:t>
      </w:r>
    </w:p>
    <w:bookmarkEnd w:id="20"/>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Party)</w:t>
            </w:r>
          </w:p>
        </w:tc>
        <w:tc>
          <w:tcPr/>
          <w:p>
            <w:pPr>
              <w:pStyle w:val="Compact"/>
              <w:jc w:val="left"/>
            </w:pPr>
            <w:r>
              <w:t xml:space="preserve">Supplier (Service Provider)</w:t>
            </w:r>
          </w:p>
        </w:tc>
      </w:tr>
      <w:tr>
        <w:tc>
          <w:tcPr/>
          <w:p>
            <w:pPr>
              <w:pStyle w:val="Compact"/>
              <w:jc w:val="left"/>
            </w:pPr>
            <w:r>
              <w:rPr>
                <w:bCs/>
                <w:b/>
              </w:rPr>
              <w:t xml:space="preserve">TeleMunich Networks GmbH</w:t>
            </w:r>
            <w:r>
              <w:br/>
            </w:r>
            <w:r>
              <w:t xml:space="preserve">Ludwigstraße 28</w:t>
            </w:r>
            <w:r>
              <w:br/>
            </w:r>
            <w:r>
              <w:t xml:space="preserve">80539 Munich, Germany</w:t>
            </w:r>
            <w:r>
              <w:br/>
            </w:r>
            <w:r>
              <w:t xml:space="preserve">VAT ID: DE 312 456 789</w:t>
            </w:r>
            <w:r>
              <w:br/>
            </w:r>
            <w:r>
              <w:t xml:space="preserve">Contact: procurement@telemunich.de</w:t>
            </w:r>
            <w:r>
              <w:br/>
            </w:r>
            <w:r>
              <w:t xml:space="preserve">Phone: +49 89 5550 1200</w:t>
            </w:r>
          </w:p>
        </w:tc>
        <w:tc>
          <w:tcPr/>
          <w:p>
            <w:pPr>
              <w:pStyle w:val="Compact"/>
              <w:jc w:val="left"/>
            </w:pPr>
            <w:r>
              <w:rPr>
                <w:bCs/>
                <w:b/>
              </w:rPr>
              <w:t xml:space="preserve">Global Telecom Solutions AG</w:t>
            </w:r>
            <w:r>
              <w:br/>
            </w:r>
            <w:r>
              <w:t xml:space="preserve">Max-Joseph-Platz 5</w:t>
            </w:r>
            <w:r>
              <w:br/>
            </w:r>
            <w:r>
              <w:t xml:space="preserve">80539 Munich, Germany</w:t>
            </w:r>
            <w:r>
              <w:br/>
            </w:r>
            <w:r>
              <w:t xml:space="preserve">VAT ID: DE 298 741 356</w:t>
            </w:r>
            <w:r>
              <w:br/>
            </w:r>
            <w:r>
              <w:t xml:space="preserve">Contact: contracts@globaltelecomsolutions.de</w:t>
            </w:r>
            <w:r>
              <w:br/>
            </w:r>
            <w:r>
              <w:t xml:space="preserve">Phone: +49 89 5550 3400</w:t>
            </w:r>
          </w:p>
        </w:tc>
      </w:tr>
    </w:tbl>
    <w:bookmarkEnd w:id="21"/>
    <w:bookmarkStart w:id="22" w:name="description-of-purchase"/>
    <w:p>
      <w:pPr>
        <w:pStyle w:val="Heading2"/>
      </w:pPr>
      <w:r>
        <w:t xml:space="preserve">2. Description of Purchase</w:t>
      </w:r>
    </w:p>
    <w:p>
      <w:pPr>
        <w:pStyle w:val="FirstParagraph"/>
      </w:pPr>
      <w:r>
        <w:t xml:space="preserve">This</w:t>
      </w:r>
      <w:r>
        <w:t xml:space="preserve"> </w:t>
      </w:r>
      <w:r>
        <w:t xml:space="preserve">Purchase Order</w:t>
      </w:r>
      <w:r>
        <w:t xml:space="preserve"> </w:t>
      </w:r>
      <w:r>
        <w:t xml:space="preserve">is issued by TeleMunich Networks GmbH for the engagement of a qualified</w:t>
      </w:r>
      <w:r>
        <w:t xml:space="preserve"> </w:t>
      </w:r>
      <w:r>
        <w:t xml:space="preserve">Telecommunication Engineer</w:t>
      </w:r>
      <w:r>
        <w:t xml:space="preserve"> </w:t>
      </w:r>
      <w:r>
        <w:t xml:space="preserve">to provide specialized technical services at the buyer's operational facilities located in</w:t>
      </w:r>
      <w:r>
        <w:t xml:space="preserve"> </w:t>
      </w:r>
      <w:r>
        <w:t xml:space="preserve">Germany Munich</w:t>
      </w:r>
      <w:r>
        <w:t xml:space="preserve">. The scope of work encompasses the design, implementation, testing, and ongoing maintenance of the company's telecommunications infrastructure, including but not limited to fiber-optic network deployment, 5G base station integration, VoIP system configuration, and enterprise-grade data communication systems.</w:t>
      </w:r>
    </w:p>
    <w:p>
      <w:pPr>
        <w:pStyle w:val="BodyText"/>
      </w:pPr>
      <w:r>
        <w:t xml:space="preserve">The</w:t>
      </w:r>
      <w:r>
        <w:t xml:space="preserve"> </w:t>
      </w:r>
      <w:r>
        <w:t xml:space="preserve">Telecommunication Engineer</w:t>
      </w:r>
      <w:r>
        <w:t xml:space="preserve"> </w:t>
      </w:r>
      <w:r>
        <w:t xml:space="preserve">shall possess a minimum of eight (8) years of professional experience in telecommunications engineering, hold a recognized certification such as CCNP, JNCIA, or equivalent, and demonstrate proven expertise in the deployment of modern network architectures. The engineer must be legally authorized to work in Germany and must comply with all applicable German labor laws and regulations governing the provision of professional engineering services in Munich.</w:t>
      </w:r>
    </w:p>
    <w:bookmarkEnd w:id="22"/>
    <w:bookmarkStart w:id="23" w:name="scope-of-services-and-deliverables"/>
    <w:p>
      <w:pPr>
        <w:pStyle w:val="Heading2"/>
      </w:pPr>
      <w:r>
        <w:t xml:space="preserve">3.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Telecommunication Engineer – Network Design &amp; Architecture Planning (Germany Munich site)</w:t>
            </w:r>
          </w:p>
        </w:tc>
        <w:tc>
          <w:tcPr/>
          <w:p>
            <w:pPr>
              <w:pStyle w:val="Compact"/>
              <w:jc w:val="left"/>
            </w:pPr>
            <w:r>
              <w:t xml:space="preserve">30 days</w:t>
            </w:r>
          </w:p>
        </w:tc>
        <w:tc>
          <w:tcPr/>
          <w:p>
            <w:pPr>
              <w:pStyle w:val="Compact"/>
              <w:jc w:val="left"/>
            </w:pPr>
            <w:r>
              <w:t xml:space="preserve">1,200.00</w:t>
            </w:r>
          </w:p>
        </w:tc>
        <w:tc>
          <w:tcPr/>
          <w:p>
            <w:pPr>
              <w:pStyle w:val="Compact"/>
              <w:jc w:val="left"/>
            </w:pPr>
            <w:r>
              <w:t xml:space="preserve">36,000.00</w:t>
            </w:r>
          </w:p>
        </w:tc>
      </w:tr>
      <w:tr>
        <w:tc>
          <w:tcPr/>
          <w:p>
            <w:pPr>
              <w:pStyle w:val="Compact"/>
              <w:jc w:val="left"/>
            </w:pPr>
            <w:r>
              <w:t xml:space="preserve">02</w:t>
            </w:r>
          </w:p>
        </w:tc>
        <w:tc>
          <w:tcPr/>
          <w:p>
            <w:pPr>
              <w:pStyle w:val="Compact"/>
              <w:jc w:val="left"/>
            </w:pPr>
            <w:r>
              <w:t xml:space="preserve">Telecommunication Engineer – Fiber-Optic Infrastructure Installation &amp; Commissioning</w:t>
            </w:r>
          </w:p>
        </w:tc>
        <w:tc>
          <w:tcPr/>
          <w:p>
            <w:pPr>
              <w:pStyle w:val="Compact"/>
              <w:jc w:val="left"/>
            </w:pPr>
            <w:r>
              <w:t xml:space="preserve">45 days</w:t>
            </w:r>
          </w:p>
        </w:tc>
        <w:tc>
          <w:tcPr/>
          <w:p>
            <w:pPr>
              <w:pStyle w:val="Compact"/>
              <w:jc w:val="left"/>
            </w:pPr>
            <w:r>
              <w:t xml:space="preserve">1,350.00</w:t>
            </w:r>
          </w:p>
        </w:tc>
        <w:tc>
          <w:tcPr/>
          <w:p>
            <w:pPr>
              <w:pStyle w:val="Compact"/>
              <w:jc w:val="left"/>
            </w:pPr>
            <w:r>
              <w:t xml:space="preserve">60,750.00</w:t>
            </w:r>
          </w:p>
        </w:tc>
      </w:tr>
      <w:tr>
        <w:tc>
          <w:tcPr/>
          <w:p>
            <w:pPr>
              <w:pStyle w:val="Compact"/>
              <w:jc w:val="left"/>
            </w:pPr>
            <w:r>
              <w:t xml:space="preserve">03</w:t>
            </w:r>
          </w:p>
        </w:tc>
        <w:tc>
          <w:tcPr/>
          <w:p>
            <w:pPr>
              <w:pStyle w:val="Compact"/>
              <w:jc w:val="left"/>
            </w:pPr>
            <w:r>
              <w:t xml:space="preserve">Telecommunication Engineer – 5G Base Station Integration &amp; Testing (Munich metropolitan area)</w:t>
            </w:r>
          </w:p>
        </w:tc>
        <w:tc>
          <w:tcPr/>
          <w:p>
            <w:pPr>
              <w:pStyle w:val="Compact"/>
              <w:jc w:val="left"/>
            </w:pPr>
            <w:r>
              <w:t xml:space="preserve">60 days</w:t>
            </w:r>
          </w:p>
        </w:tc>
        <w:tc>
          <w:tcPr/>
          <w:p>
            <w:pPr>
              <w:pStyle w:val="Compact"/>
              <w:jc w:val="left"/>
            </w:pPr>
            <w:r>
              <w:t xml:space="preserve">1,500.00</w:t>
            </w:r>
          </w:p>
        </w:tc>
        <w:tc>
          <w:tcPr/>
          <w:p>
            <w:pPr>
              <w:pStyle w:val="Compact"/>
              <w:jc w:val="left"/>
            </w:pPr>
            <w:r>
              <w:t xml:space="preserve">90,000.00</w:t>
            </w:r>
          </w:p>
        </w:tc>
      </w:tr>
      <w:tr>
        <w:tc>
          <w:tcPr/>
          <w:p>
            <w:pPr>
              <w:pStyle w:val="Compact"/>
              <w:jc w:val="left"/>
            </w:pPr>
            <w:r>
              <w:t xml:space="preserve">04</w:t>
            </w:r>
          </w:p>
        </w:tc>
        <w:tc>
          <w:tcPr/>
          <w:p>
            <w:pPr>
              <w:pStyle w:val="Compact"/>
              <w:jc w:val="left"/>
            </w:pPr>
            <w:r>
              <w:t xml:space="preserve">Telecommunication Engineer – VoIP &amp; Unified Communications System Configuration</w:t>
            </w:r>
          </w:p>
        </w:tc>
        <w:tc>
          <w:tcPr/>
          <w:p>
            <w:pPr>
              <w:pStyle w:val="Compact"/>
              <w:jc w:val="left"/>
            </w:pPr>
            <w:r>
              <w:t xml:space="preserve">20 days</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Telecommunication Engineer – Ongoing Maintenance &amp; Technical Support (Germany Munich)</w:t>
            </w:r>
          </w:p>
        </w:tc>
        <w:tc>
          <w:tcPr/>
          <w:p>
            <w:pPr>
              <w:pStyle w:val="Compact"/>
              <w:jc w:val="left"/>
            </w:pPr>
            <w:r>
              <w:t xml:space="preserve">120 days</w:t>
            </w:r>
          </w:p>
        </w:tc>
        <w:tc>
          <w:tcPr/>
          <w:p>
            <w:pPr>
              <w:pStyle w:val="Compact"/>
              <w:jc w:val="left"/>
            </w:pPr>
            <w:r>
              <w:t xml:space="preserve">1,100.00</w:t>
            </w:r>
          </w:p>
        </w:tc>
        <w:tc>
          <w:tcPr/>
          <w:p>
            <w:pPr>
              <w:pStyle w:val="Compact"/>
              <w:jc w:val="left"/>
            </w:pPr>
            <w:r>
              <w:t xml:space="preserve">132,000.00</w:t>
            </w:r>
          </w:p>
        </w:tc>
      </w:tr>
      <w:tr>
        <w:tc>
          <w:tcPr/>
          <w:p>
            <w:pPr>
              <w:pStyle w:val="Compact"/>
              <w:jc w:val="left"/>
            </w:pPr>
            <w:r>
              <w:t xml:space="preserve">06</w:t>
            </w:r>
          </w:p>
        </w:tc>
        <w:tc>
          <w:tcPr/>
          <w:p>
            <w:pPr>
              <w:pStyle w:val="Compact"/>
              <w:jc w:val="left"/>
            </w:pPr>
            <w:r>
              <w:t xml:space="preserve">Travel, Accommodation &amp; Local Logistics within Germany Munich</w:t>
            </w:r>
          </w:p>
        </w:tc>
        <w:tc>
          <w:tcPr/>
          <w:p>
            <w:pPr>
              <w:pStyle w:val="Compact"/>
              <w:jc w:val="left"/>
            </w:pPr>
            <w:r>
              <w:t xml:space="preserve">275 days</w:t>
            </w:r>
          </w:p>
        </w:tc>
        <w:tc>
          <w:tcPr/>
          <w:p>
            <w:pPr>
              <w:pStyle w:val="Compact"/>
              <w:jc w:val="left"/>
            </w:pPr>
            <w:r>
              <w:t xml:space="preserve">85.00</w:t>
            </w:r>
          </w:p>
        </w:tc>
        <w:tc>
          <w:tcPr/>
          <w:p>
            <w:pPr>
              <w:pStyle w:val="Compact"/>
              <w:jc w:val="left"/>
            </w:pPr>
            <w:r>
              <w:t xml:space="preserve">23,375.00</w:t>
            </w:r>
          </w:p>
        </w:tc>
      </w:tr>
      <w:tr>
        <w:tc>
          <w:tcPr>
            <w:gridSpan w:val="4"/>
          </w:tcPr>
          <w:p>
            <w:pPr>
              <w:pStyle w:val="Compact"/>
              <w:jc w:val="right"/>
            </w:pPr>
            <w:r>
              <w:t xml:space="preserve">Subtotal</w:t>
            </w:r>
          </w:p>
        </w:tc>
        <w:tc>
          <w:tcPr/>
          <w:p>
            <w:pPr>
              <w:pStyle w:val="Compact"/>
              <w:jc w:val="left"/>
            </w:pPr>
            <w:r>
              <w:t xml:space="preserve">366,125.00</w:t>
            </w:r>
          </w:p>
        </w:tc>
      </w:tr>
      <w:tr>
        <w:tc>
          <w:tcPr>
            <w:gridSpan w:val="4"/>
          </w:tcPr>
          <w:p>
            <w:pPr>
              <w:pStyle w:val="Compact"/>
              <w:jc w:val="right"/>
            </w:pPr>
            <w:r>
              <w:t xml:space="preserve">VAT (19% – Germany)</w:t>
            </w:r>
          </w:p>
        </w:tc>
        <w:tc>
          <w:tcPr/>
          <w:p>
            <w:pPr>
              <w:pStyle w:val="Compact"/>
              <w:jc w:val="left"/>
            </w:pPr>
            <w:r>
              <w:t xml:space="preserve">69,563.75</w:t>
            </w:r>
          </w:p>
        </w:tc>
      </w:tr>
      <w:tr>
        <w:tc>
          <w:tcPr>
            <w:gridSpan w:val="4"/>
          </w:tcPr>
          <w:p>
            <w:pPr>
              <w:pStyle w:val="Compact"/>
              <w:jc w:val="right"/>
            </w:pPr>
            <w:r>
              <w:t xml:space="preserve">TOTAL AMOUNT DUE</w:t>
            </w:r>
          </w:p>
        </w:tc>
        <w:tc>
          <w:tcPr/>
          <w:p>
            <w:pPr>
              <w:pStyle w:val="Compact"/>
              <w:jc w:val="left"/>
            </w:pPr>
            <w:r>
              <w:t xml:space="preserve">435,688.75</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Purchase Order</w:t>
      </w:r>
      <w:r>
        <w:t xml:space="preserve"> </w:t>
      </w:r>
      <w:r>
        <w:t xml:space="preserve">constitutes a binding agreement between the Buyer and the Supplier upon signature by both parties. All services described herein shall be performed exclusively at the designated project site in</w:t>
      </w:r>
      <w:r>
        <w:t xml:space="preserve"> </w:t>
      </w:r>
      <w:r>
        <w:t xml:space="preserve">Germany Munich</w:t>
      </w:r>
      <w:r>
        <w:t xml:space="preserve">, unless otherwise agreed in writing by both parties.</w:t>
      </w:r>
    </w:p>
    <w:p>
      <w:pPr>
        <w:pStyle w:val="BodyText"/>
      </w:pPr>
      <w:r>
        <w:rPr>
          <w:bCs/>
          <w:b/>
        </w:rPr>
        <w:t xml:space="preserve">4.2</w:t>
      </w:r>
      <w:r>
        <w:t xml:space="preserve"> </w:t>
      </w:r>
      <w:r>
        <w:t xml:space="preserve">The</w:t>
      </w:r>
      <w:r>
        <w:t xml:space="preserve"> </w:t>
      </w:r>
      <w:r>
        <w:t xml:space="preserve">Telecommunication Engineer</w:t>
      </w:r>
      <w:r>
        <w:t xml:space="preserve"> </w:t>
      </w:r>
      <w:r>
        <w:t xml:space="preserve">assigned to this contract must submit a detailed project plan within five (5) business days of the commencement date. The plan shall include milestones, resource allocation, risk assessments, and a communication protocol for reporting progress to the Buyer's project management team in Munich.</w:t>
      </w:r>
    </w:p>
    <w:p>
      <w:pPr>
        <w:pStyle w:val="BodyText"/>
      </w:pPr>
      <w:r>
        <w:rPr>
          <w:bCs/>
          <w:b/>
        </w:rPr>
        <w:t xml:space="preserve">4.3</w:t>
      </w:r>
      <w:r>
        <w:t xml:space="preserve"> </w:t>
      </w:r>
      <w:r>
        <w:t xml:space="preserve">Payment shall be made in monthly installments via bank transfer to the account specified by the Supplier. Invoices must be submitted by the 5th of each month for services rendered in the preceding month. Payment terms are net thirty (30) days from the date of invoice receipt. Late payments shall incur interest at the rate of 8% per annum in accordance with German commercial law (HGB § 288).</w:t>
      </w:r>
    </w:p>
    <w:p>
      <w:pPr>
        <w:pStyle w:val="BodyText"/>
      </w:pPr>
      <w:r>
        <w:rPr>
          <w:bCs/>
          <w:b/>
        </w:rPr>
        <w:t xml:space="preserve">4.4</w:t>
      </w:r>
      <w:r>
        <w:t xml:space="preserve"> </w:t>
      </w:r>
      <w:r>
        <w:t xml:space="preserve">The Supplier guarantees that the</w:t>
      </w:r>
      <w:r>
        <w:t xml:space="preserve"> </w:t>
      </w:r>
      <w:r>
        <w:t xml:space="preserve">Telecommunication Engineer</w:t>
      </w:r>
      <w:r>
        <w:t xml:space="preserve"> </w:t>
      </w:r>
      <w:r>
        <w:t xml:space="preserve">shall comply with all applicable German telecommunications regulations, including those issued by the Bundesnetzagentur (Federal Network Agency), as well as all data protection requirements under the GDPR and the German Federal Data Protection Act (BDSG).</w:t>
      </w:r>
    </w:p>
    <w:p>
      <w:pPr>
        <w:pStyle w:val="BodyText"/>
      </w:pPr>
      <w:r>
        <w:rPr>
          <w:bCs/>
          <w:b/>
        </w:rPr>
        <w:t xml:space="preserve">4.5</w:t>
      </w:r>
      <w:r>
        <w:t xml:space="preserve"> </w:t>
      </w:r>
      <w:r>
        <w:t xml:space="preserve">The Supplier shall maintain comprehensive professional liability insurance (Berufshaftpflichtversicherung) with a minimum coverage of EUR 2,000,000 for the entire duration of this</w:t>
      </w:r>
      <w:r>
        <w:t xml:space="preserve"> </w:t>
      </w:r>
      <w:r>
        <w:t xml:space="preserve">Purchase Order</w:t>
      </w:r>
      <w:r>
        <w:t xml:space="preserve">. A certificate of insurance shall be provided to the Buyer prior to the commencement of work in</w:t>
      </w:r>
      <w:r>
        <w:t xml:space="preserve"> </w:t>
      </w:r>
      <w:r>
        <w:t xml:space="preserve">Germany Munich</w:t>
      </w:r>
      <w:r>
        <w:t xml:space="preserve">.</w:t>
      </w:r>
    </w:p>
    <w:p>
      <w:pPr>
        <w:pStyle w:val="BodyText"/>
      </w:pPr>
      <w:r>
        <w:rPr>
          <w:bCs/>
          <w:b/>
        </w:rPr>
        <w:t xml:space="preserve">4.6</w:t>
      </w:r>
      <w:r>
        <w:t xml:space="preserve"> </w:t>
      </w:r>
      <w:r>
        <w:t xml:space="preserve">Any changes to the scope of work, timeline, or deliverables must be documented in a formal change order signed by both parties. No additional work shall be performed without prior written authorization under this</w:t>
      </w:r>
      <w:r>
        <w:t xml:space="preserve"> </w:t>
      </w:r>
      <w:r>
        <w:t xml:space="preserve">Purchase Order</w:t>
      </w:r>
      <w:r>
        <w:t xml:space="preserve">.</w:t>
      </w:r>
    </w:p>
    <w:p>
      <w:pPr>
        <w:pStyle w:val="BodyText"/>
      </w:pPr>
      <w:r>
        <w:rPr>
          <w:bCs/>
          <w:b/>
        </w:rPr>
        <w:t xml:space="preserve">4.7</w:t>
      </w:r>
      <w:r>
        <w:t xml:space="preserve"> </w:t>
      </w:r>
      <w:r>
        <w:t xml:space="preserve">In the event of a dispute arising from this</w:t>
      </w:r>
      <w:r>
        <w:t xml:space="preserve"> </w:t>
      </w:r>
      <w:r>
        <w:t xml:space="preserve">Purchase Order</w:t>
      </w:r>
      <w:r>
        <w:t xml:space="preserve">, both parties agree to first attempt resolution through good-faith negotiation. Should negotiation fail, the dispute shall be submitted to the competent courts in Munich, Germany. The governing law for this agreement shall be the laws of the Federal Republic of Germany.</w:t>
      </w:r>
    </w:p>
    <w:p>
      <w:pPr>
        <w:pStyle w:val="BodyText"/>
      </w:pPr>
      <w:r>
        <w:rPr>
          <w:bCs/>
          <w:b/>
        </w:rPr>
        <w:t xml:space="preserve">4.8</w:t>
      </w:r>
      <w:r>
        <w:t xml:space="preserve"> </w:t>
      </w:r>
      <w:r>
        <w:t xml:space="preserve">The Supplier shall not subcontract any portion of the</w:t>
      </w:r>
      <w:r>
        <w:t xml:space="preserve"> </w:t>
      </w:r>
      <w:r>
        <w:t xml:space="preserve">Telecommunication Engineer</w:t>
      </w:r>
      <w:r>
        <w:t xml:space="preserve"> </w:t>
      </w:r>
      <w:r>
        <w:t xml:space="preserve">services without the prior written consent of the Buyer. All personnel assigned to this project in</w:t>
      </w:r>
      <w:r>
        <w:t xml:space="preserve"> </w:t>
      </w:r>
      <w:r>
        <w:t xml:space="preserve">Germany Munich</w:t>
      </w:r>
      <w:r>
        <w:t xml:space="preserve"> </w:t>
      </w:r>
      <w:r>
        <w:t xml:space="preserve">must undergo a background check and sign a non-disclosure agreement (NDA) prior to accessing the Buyer's facilities or proprietary network data.</w:t>
      </w:r>
    </w:p>
    <w:bookmarkEnd w:id="24"/>
    <w:bookmarkStart w:id="25" w:name="commencement-and-completion"/>
    <w:p>
      <w:pPr>
        <w:pStyle w:val="Heading2"/>
      </w:pPr>
      <w:r>
        <w:t xml:space="preserve">5. Commencement and Completion</w:t>
      </w:r>
    </w:p>
    <w:p>
      <w:pPr>
        <w:pStyle w:val="FirstParagraph"/>
      </w:pPr>
      <w:r>
        <w:t xml:space="preserve">The</w:t>
      </w:r>
      <w:r>
        <w:t xml:space="preserve"> </w:t>
      </w:r>
      <w:r>
        <w:t xml:space="preserve">Telecommunication Engineer</w:t>
      </w:r>
      <w:r>
        <w:t xml:space="preserve"> </w:t>
      </w:r>
      <w:r>
        <w:t xml:space="preserve">shall commence work on or before</w:t>
      </w:r>
      <w:r>
        <w:t xml:space="preserve"> </w:t>
      </w:r>
      <w:r>
        <w:rPr>
          <w:bCs/>
          <w:b/>
        </w:rPr>
        <w:t xml:space="preserve">1 July 2025</w:t>
      </w:r>
      <w:r>
        <w:t xml:space="preserve"> </w:t>
      </w:r>
      <w:r>
        <w:t xml:space="preserve">at the Buyer's headquarters located at Ludwigstraße 28, 80539 Munich, Germany. The anticipated completion date for all deliverables under this</w:t>
      </w:r>
      <w:r>
        <w:t xml:space="preserve"> </w:t>
      </w:r>
      <w:r>
        <w:t xml:space="preserve">Purchase Order</w:t>
      </w:r>
      <w:r>
        <w:t xml:space="preserve"> </w:t>
      </w:r>
      <w:r>
        <w:t xml:space="preserve">is</w:t>
      </w:r>
      <w:r>
        <w:t xml:space="preserve"> </w:t>
      </w:r>
      <w:r>
        <w:rPr>
          <w:bCs/>
          <w:b/>
        </w:rPr>
        <w:t xml:space="preserve">31 March 2026</w:t>
      </w:r>
      <w:r>
        <w:t xml:space="preserve">. The Supplier shall provide weekly progress reports and a final acceptance report upon completion of all services.</w:t>
      </w:r>
    </w:p>
    <w:bookmarkEnd w:id="25"/>
    <w:bookmarkStart w:id="26" w:name="acceptance-and-signatures"/>
    <w:p>
      <w:pPr>
        <w:pStyle w:val="Heading2"/>
      </w:pPr>
      <w:r>
        <w:t xml:space="preserve">6. Acceptance and Signatures</w:t>
      </w:r>
    </w:p>
    <w:p>
      <w:pPr>
        <w:pStyle w:val="FirstParagraph"/>
      </w:pPr>
      <w:r>
        <w:t xml:space="preserve">By signing below, both parties acknowledge and accept all terms, conditions, and specifications outlined in this</w:t>
      </w:r>
      <w:r>
        <w:t xml:space="preserve"> </w:t>
      </w:r>
      <w:r>
        <w:t xml:space="preserve">Purchase Order</w:t>
      </w:r>
      <w:r>
        <w:t xml:space="preserve"> </w:t>
      </w:r>
      <w:r>
        <w:t xml:space="preserve">for the engagement of a</w:t>
      </w:r>
      <w:r>
        <w:t xml:space="preserve"> </w:t>
      </w:r>
      <w:r>
        <w:t xml:space="preserve">Telecommunication Engineer</w:t>
      </w:r>
      <w:r>
        <w:t xml:space="preserve"> </w:t>
      </w:r>
      <w:r>
        <w:t xml:space="preserve">in</w:t>
      </w:r>
      <w:r>
        <w:t xml:space="preserve"> </w:t>
      </w:r>
      <w:r>
        <w:t xml:space="preserve">Germany Munich</w:t>
      </w:r>
      <w:r>
        <w:t xml:space="preserve">. This document is valid only when signed and dated by authorized representatives of both parties.</w:t>
      </w:r>
    </w:p>
    <w:p>
      <w:pPr>
        <w:pStyle w:val="BodyText"/>
      </w:pPr>
      <w:r>
        <w:rPr>
          <w:bCs/>
          <w:b/>
        </w:rPr>
        <w:t xml:space="preserve">For the Buyer:</w:t>
      </w:r>
      <w:r>
        <w:br/>
      </w:r>
      <w:r>
        <w:t xml:space="preserve">TeleMunich Networks GmbH</w:t>
      </w:r>
    </w:p>
    <w:p>
      <w:pPr>
        <w:pStyle w:val="BodyText"/>
      </w:pPr>
      <w:r>
        <w:t xml:space="preserve">Name: Dr. Heinrich Bauer</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the Supplier:</w:t>
      </w:r>
      <w:r>
        <w:br/>
      </w:r>
      <w:r>
        <w:t xml:space="preserve">Global Telecom Solutions AG</w:t>
      </w:r>
    </w:p>
    <w:p>
      <w:pPr>
        <w:pStyle w:val="BodyText"/>
      </w:pPr>
      <w:r>
        <w:t xml:space="preserve">Name: Frau Sabine Krüger</w:t>
      </w:r>
      <w:r>
        <w:br/>
      </w:r>
      <w:r>
        <w:t xml:space="preserve">Title: Director of Contracts &amp; Operations</w:t>
      </w:r>
      <w:r>
        <w:br/>
      </w:r>
      <w:r>
        <w:t xml:space="preserve">Signature: _________________________</w:t>
      </w:r>
      <w:r>
        <w:br/>
      </w:r>
      <w:r>
        <w:t xml:space="preserve">Date: _________________________</w:t>
      </w:r>
    </w:p>
    <w:bookmarkEnd w:id="26"/>
    <w:p>
      <w:pPr>
        <w:pStyle w:val="BodyText"/>
      </w:pPr>
      <w:r>
        <w:t xml:space="preserve">This</w:t>
      </w:r>
      <w:r>
        <w:t xml:space="preserve"> </w:t>
      </w:r>
      <w:r>
        <w:t xml:space="preserve">Purchase Order</w:t>
      </w:r>
      <w:r>
        <w:t xml:space="preserve"> </w:t>
      </w:r>
      <w:r>
        <w:t xml:space="preserve">(PO-2025-TE-0847) was issued for the provision of</w:t>
      </w:r>
      <w:r>
        <w:t xml:space="preserve"> </w:t>
      </w:r>
      <w:r>
        <w:t xml:space="preserve">Telecommunication Engineer</w:t>
      </w:r>
      <w:r>
        <w:t xml:space="preserve"> </w:t>
      </w:r>
      <w:r>
        <w:t xml:space="preserve">services in</w:t>
      </w:r>
      <w:r>
        <w:t xml:space="preserve"> </w:t>
      </w:r>
      <w:r>
        <w:t xml:space="preserve">Germany Munich</w:t>
      </w:r>
      <w:r>
        <w:t xml:space="preserve">. Document generated on 14 June 2025. Page 1 of 1.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Germany Munich</dc:title>
  <dc:creator/>
  <dc:language>en</dc:language>
  <cp:keywords/>
  <dcterms:created xsi:type="dcterms:W3CDTF">2026-10-10T02:10:13Z</dcterms:created>
  <dcterms:modified xsi:type="dcterms:W3CDTF">2026-10-10T02:10:13Z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