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Services Procurement – Telecommunication Engineer Deployment</w:t>
      </w:r>
    </w:p>
    <w:p>
      <w:pPr>
        <w:pStyle w:val="BodyText"/>
      </w:pPr>
      <w:r>
        <w:t xml:space="preserve">PO No: JPN-KYO-2025-04782</w:t>
      </w:r>
    </w:p>
    <w:bookmarkEnd w:id="20"/>
    <w:p>
      <w:pPr>
        <w:pStyle w:val="BodyText"/>
      </w:pPr>
      <w:r>
        <w:rPr>
          <w:bCs/>
          <w:b/>
        </w:rPr>
        <w:t xml:space="preserve">Date of Issue:</w:t>
      </w:r>
      <w:r>
        <w:t xml:space="preserve"> </w:t>
      </w:r>
      <w:r>
        <w:t xml:space="preserve">15 June 2025</w:t>
      </w:r>
      <w:r>
        <w:t xml:space="preserve"> </w:t>
      </w:r>
      <w:r>
        <w:rPr>
          <w:bCs/>
          <w:b/>
        </w:rPr>
        <w:t xml:space="preserve">Required Delivery Date:</w:t>
      </w:r>
      <w:r>
        <w:t xml:space="preserve"> </w:t>
      </w:r>
      <w:r>
        <w:t xml:space="preserve">01 August 2025</w:t>
      </w:r>
      <w:r>
        <w:t xml:space="preserve"> </w:t>
      </w:r>
      <w:r>
        <w:rPr>
          <w:bCs/>
          <w:b/>
        </w:rPr>
        <w:t xml:space="preserve">Project Location:</w:t>
      </w:r>
      <w:r>
        <w:t xml:space="preserve"> </w:t>
      </w:r>
      <w:r>
        <w:t xml:space="preserve">Japan Kyoto</w:t>
      </w:r>
    </w:p>
    <w:bookmarkStart w:id="23" w:name="parties-involved"/>
    <w:p>
      <w:pPr>
        <w:pStyle w:val="Heading2"/>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KyoNet Infrastructure Solutions K.K.</w:t>
      </w:r>
    </w:p>
    <w:p>
      <w:pPr>
        <w:pStyle w:val="BodyText"/>
      </w:pPr>
      <w:r>
        <w:rPr>
          <w:bCs/>
          <w:b/>
        </w:rPr>
        <w:t xml:space="preserve">Address:</w:t>
      </w:r>
      <w:r>
        <w:t xml:space="preserve"> </w:t>
      </w:r>
      <w:r>
        <w:t xml:space="preserve">42-7 Shijo-Dori, Nakagyo-ku, Kyoto 604-8001, Japan</w:t>
      </w:r>
    </w:p>
    <w:p>
      <w:pPr>
        <w:pStyle w:val="BodyText"/>
      </w:pPr>
      <w:r>
        <w:rPr>
          <w:bCs/>
          <w:b/>
        </w:rPr>
        <w:t xml:space="preserve">Contact:</w:t>
      </w:r>
      <w:r>
        <w:t xml:space="preserve"> </w:t>
      </w:r>
      <w:r>
        <w:t xml:space="preserve">Mr. Hiroshi Tanaka, Procurement Director</w:t>
      </w:r>
    </w:p>
    <w:p>
      <w:pPr>
        <w:pStyle w:val="BodyText"/>
      </w:pPr>
      <w:r>
        <w:rPr>
          <w:bCs/>
          <w:b/>
        </w:rPr>
        <w:t xml:space="preserve">Email:</w:t>
      </w:r>
      <w:r>
        <w:t xml:space="preserve"> </w:t>
      </w:r>
      <w:r>
        <w:t xml:space="preserve">h.tanaka@kyonet-infrastructure.jp</w:t>
      </w:r>
    </w:p>
    <w:p>
      <w:pPr>
        <w:pStyle w:val="BodyText"/>
      </w:pPr>
      <w:r>
        <w:rPr>
          <w:bCs/>
          <w:b/>
        </w:rPr>
        <w:t xml:space="preserve">Phone:</w:t>
      </w:r>
      <w:r>
        <w:t xml:space="preserve"> </w:t>
      </w:r>
      <w:r>
        <w:t xml:space="preserve">+81-75-555-0142</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Global Telecom Engineering Partners Ltd.</w:t>
      </w:r>
    </w:p>
    <w:p>
      <w:pPr>
        <w:pStyle w:val="BodyText"/>
      </w:pPr>
      <w:r>
        <w:rPr>
          <w:bCs/>
          <w:b/>
        </w:rPr>
        <w:t xml:space="preserve">Address:</w:t>
      </w:r>
      <w:r>
        <w:t xml:space="preserve"> </w:t>
      </w:r>
      <w:r>
        <w:t xml:space="preserve">1880 Technology Park Drive, Suite 400, Singapore 638897</w:t>
      </w:r>
    </w:p>
    <w:p>
      <w:pPr>
        <w:pStyle w:val="BodyText"/>
      </w:pPr>
      <w:r>
        <w:rPr>
          <w:bCs/>
          <w:b/>
        </w:rPr>
        <w:t xml:space="preserve">Contact:</w:t>
      </w:r>
      <w:r>
        <w:t xml:space="preserve"> </w:t>
      </w:r>
      <w:r>
        <w:t xml:space="preserve">Ms. Angela Reeves, Account Manager</w:t>
      </w:r>
    </w:p>
    <w:p>
      <w:pPr>
        <w:pStyle w:val="BodyText"/>
      </w:pPr>
      <w:r>
        <w:rPr>
          <w:bCs/>
          <w:b/>
        </w:rPr>
        <w:t xml:space="preserve">Email:</w:t>
      </w:r>
      <w:r>
        <w:t xml:space="preserve"> </w:t>
      </w:r>
      <w:r>
        <w:t xml:space="preserve">a.reeves@gtelcompartners.com</w:t>
      </w:r>
    </w:p>
    <w:p>
      <w:pPr>
        <w:pStyle w:val="BodyText"/>
      </w:pPr>
      <w:r>
        <w:rPr>
          <w:bCs/>
          <w:b/>
        </w:rPr>
        <w:t xml:space="preserve">Phone:</w:t>
      </w:r>
      <w:r>
        <w:t xml:space="preserve"> </w:t>
      </w:r>
      <w:r>
        <w:t xml:space="preserve">+65-6555-7821</w:t>
      </w:r>
    </w:p>
    <w:bookmarkEnd w:id="22"/>
    <w:bookmarkEnd w:id="23"/>
    <w:bookmarkStart w:id="24" w:name="description-of-purchase"/>
    <w:p>
      <w:pPr>
        <w:pStyle w:val="Heading2"/>
      </w:pPr>
      <w:r>
        <w:t xml:space="preserve">Description of Purchase</w:t>
      </w:r>
    </w:p>
    <w:p>
      <w:pPr>
        <w:pStyle w:val="FirstParagraph"/>
      </w:pPr>
      <w:r>
        <w:t xml:space="preserve">This</w:t>
      </w:r>
      <w:r>
        <w:t xml:space="preserve"> </w:t>
      </w:r>
      <w:r>
        <w:t xml:space="preserve">Purchase Order</w:t>
      </w:r>
      <w:r>
        <w:t xml:space="preserve"> </w:t>
      </w:r>
      <w:r>
        <w:t xml:space="preserve">is issued by KyoNet Infrastructure Solutions K.K. to procure the professional services of a certified</w:t>
      </w:r>
      <w:r>
        <w:t xml:space="preserve"> </w:t>
      </w:r>
      <w:r>
        <w:t xml:space="preserve">Telecommunication Engineer</w:t>
      </w:r>
      <w:r>
        <w:t xml:space="preserve"> </w:t>
      </w:r>
      <w:r>
        <w:t xml:space="preserve">for deployment and on-site technical support at the buyer's primary network operations facility located in</w:t>
      </w:r>
      <w:r>
        <w:t xml:space="preserve"> </w:t>
      </w:r>
      <w:r>
        <w:t xml:space="preserve">Japan Kyoto</w:t>
      </w:r>
      <w:r>
        <w:t xml:space="preserve">. The engagement covers the design, installation, testing, and commissioning of a next-generation fiber-optic telecommunications backbone serving the Kyoto metropolitan area. The</w:t>
      </w:r>
      <w:r>
        <w:t xml:space="preserve"> </w:t>
      </w:r>
      <w:r>
        <w:t xml:space="preserve">Telecommunication Engineer</w:t>
      </w:r>
      <w:r>
        <w:t xml:space="preserve"> </w:t>
      </w:r>
      <w:r>
        <w:t xml:space="preserve">shall be responsible for ensuring full compliance with Japan's Ministry of Internal Affairs and Communications (MIC) regulatory standards and the specific infrastructure requirements of the</w:t>
      </w:r>
      <w:r>
        <w:t xml:space="preserve"> </w:t>
      </w:r>
      <w:r>
        <w:t xml:space="preserve">Japan Kyoto</w:t>
      </w:r>
      <w:r>
        <w:t xml:space="preserve"> </w:t>
      </w:r>
      <w:r>
        <w:t xml:space="preserve">regional network expansion project.</w:t>
      </w:r>
    </w:p>
    <w:bookmarkEnd w:id="24"/>
    <w:bookmarkStart w:id="25" w:name="line-items-and-scope-of-work"/>
    <w:p>
      <w:pPr>
        <w:pStyle w:val="Heading2"/>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Telecommunication Engineer – On-site deployment in Japan Kyoto (fiber-optic backbone design and installation)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Telecommunication Engineer – Network testing, signal calibration, and commissioning at Japan Kyoto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1,920,000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Telecommunication Engineer – Regulatory compliance audit per MIC standards, Japan Kyoto jurisdiction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04</w:t>
            </w:r>
          </w:p>
        </w:tc>
        <w:tc>
          <w:tcPr/>
          <w:p>
            <w:pPr>
              <w:pStyle w:val="Compact"/>
              <w:jc w:val="left"/>
            </w:pPr>
            <w:r>
              <w:t xml:space="preserve">Technical documentation and as-built drawings for Japan Kyoto network infrastructure</w:t>
            </w:r>
          </w:p>
        </w:tc>
        <w:tc>
          <w:tcPr/>
          <w:p>
            <w:pPr>
              <w:pStyle w:val="Compact"/>
              <w:jc w:val="left"/>
            </w:pPr>
            <w:r>
              <w:t xml:space="preserve">1</w:t>
            </w:r>
          </w:p>
        </w:tc>
        <w:tc>
          <w:tcPr/>
          <w:p>
            <w:pPr>
              <w:pStyle w:val="Compact"/>
              <w:jc w:val="left"/>
            </w:pPr>
            <w:r>
              <w:t xml:space="preserve">Set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Travel, accommodation, and per diem for Telecommunication Engineer in Japan Kyoto (30-day engagement)</w:t>
            </w:r>
          </w:p>
        </w:tc>
        <w:tc>
          <w:tcPr/>
          <w:p>
            <w:pPr>
              <w:pStyle w:val="Compact"/>
              <w:jc w:val="left"/>
            </w:pPr>
            <w:r>
              <w:t xml:space="preserve">30</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06</w:t>
            </w:r>
          </w:p>
        </w:tc>
        <w:tc>
          <w:tcPr/>
          <w:p>
            <w:pPr>
              <w:pStyle w:val="Compact"/>
              <w:jc w:val="left"/>
            </w:pPr>
            <w:r>
              <w:t xml:space="preserve">Specialized testing equipment rental (OTDR, spectrum analyzer, power meter) for Japan Kyoto site</w:t>
            </w:r>
          </w:p>
        </w:tc>
        <w:tc>
          <w:tcPr/>
          <w:p>
            <w:pPr>
              <w:pStyle w:val="Compact"/>
              <w:jc w:val="left"/>
            </w:pPr>
            <w:r>
              <w:t xml:space="preserve">1</w:t>
            </w:r>
          </w:p>
        </w:tc>
        <w:tc>
          <w:tcPr/>
          <w:p>
            <w:pPr>
              <w:pStyle w:val="Compact"/>
              <w:jc w:val="left"/>
            </w:pPr>
            <w:r>
              <w:t xml:space="preserve">Set</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left"/>
            </w:pPr>
            <w:r>
              <w:t xml:space="preserve">TOTAL AMOUNT (JPY)</w:t>
            </w:r>
          </w:p>
        </w:tc>
        <w:tc>
          <w:tcPr/>
          <w:p>
            <w:pPr>
              <w:pStyle w:val="Compact"/>
              <w:jc w:val="left"/>
            </w:pPr>
            <w:r>
              <w:t xml:space="preserve">9,230,000</w:t>
            </w:r>
          </w:p>
        </w:tc>
      </w:tr>
      <w:tr>
        <w:tc>
          <w:tcPr>
            <w:gridSpan w:val="5"/>
          </w:tcPr>
          <w:p>
            <w:pPr>
              <w:pStyle w:val="Compact"/>
              <w:jc w:val="left"/>
            </w:pPr>
            <w:r>
              <w:t xml:space="preserve">TOTAL AMOUNT (USD equivalent at 150 JPY/USD)</w:t>
            </w:r>
          </w:p>
        </w:tc>
        <w:tc>
          <w:tcPr/>
          <w:p>
            <w:pPr>
              <w:pStyle w:val="Compact"/>
              <w:jc w:val="left"/>
            </w:pPr>
            <w:r>
              <w:t xml:space="preserve">61,533.33</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and Standards:</w:t>
      </w:r>
      <w:r>
        <w:t xml:space="preserve"> </w:t>
      </w:r>
      <w:r>
        <w:t xml:space="preserve">The</w:t>
      </w:r>
      <w:r>
        <w:t xml:space="preserve"> </w:t>
      </w:r>
      <w:r>
        <w:t xml:space="preserve">Telecommunication Engineer</w:t>
      </w:r>
      <w:r>
        <w:t xml:space="preserve"> </w:t>
      </w:r>
      <w:r>
        <w:t xml:space="preserve">assigned under this</w:t>
      </w:r>
      <w:r>
        <w:t xml:space="preserve"> </w:t>
      </w:r>
      <w:r>
        <w:t xml:space="preserve">Purchase Order</w:t>
      </w:r>
      <w:r>
        <w:t xml:space="preserve"> </w:t>
      </w:r>
      <w:r>
        <w:t xml:space="preserve">shall hold a minimum of ten (10) years of documented experience in fiber-optic and wireless telecommunications infrastructure. All work performed in</w:t>
      </w:r>
      <w:r>
        <w:t xml:space="preserve"> </w:t>
      </w:r>
      <w:r>
        <w:t xml:space="preserve">Japan Kyoto</w:t>
      </w:r>
      <w:r>
        <w:t xml:space="preserve"> </w:t>
      </w:r>
      <w:r>
        <w:t xml:space="preserve">shall conform to JIS (Japanese Industrial Standards) telecommunications specifications and the applicable regulations of the Japan MIC.</w:t>
      </w:r>
    </w:p>
    <w:p>
      <w:pPr>
        <w:numPr>
          <w:ilvl w:val="0"/>
          <w:numId w:val="1001"/>
        </w:numPr>
        <w:pStyle w:val="Compact"/>
      </w:pPr>
      <w:r>
        <w:rPr>
          <w:bCs/>
          <w:b/>
        </w:rPr>
        <w:t xml:space="preserve">Delivery and Commencement:</w:t>
      </w:r>
      <w:r>
        <w:t xml:space="preserve"> </w:t>
      </w:r>
      <w:r>
        <w:t xml:space="preserve">The</w:t>
      </w:r>
      <w:r>
        <w:t xml:space="preserve"> </w:t>
      </w:r>
      <w:r>
        <w:t xml:space="preserve">Telecommunication Engineer</w:t>
      </w:r>
      <w:r>
        <w:t xml:space="preserve"> </w:t>
      </w:r>
      <w:r>
        <w:t xml:space="preserve">shall report to the designated worksite in</w:t>
      </w:r>
      <w:r>
        <w:t xml:space="preserve"> </w:t>
      </w:r>
      <w:r>
        <w:t xml:space="preserve">Japan Kyoto</w:t>
      </w:r>
      <w:r>
        <w:t xml:space="preserve"> </w:t>
      </w:r>
      <w:r>
        <w:t xml:space="preserve">no later than 01 August 2025. Failure to commence within five (5) business days of the required date shall entitle the buyer to a penalty of 0.5% of the total</w:t>
      </w:r>
      <w:r>
        <w:t xml:space="preserve"> </w:t>
      </w:r>
      <w:r>
        <w:t xml:space="preserve">Purchase Order</w:t>
      </w:r>
      <w:r>
        <w:t xml:space="preserve"> </w:t>
      </w:r>
      <w:r>
        <w:t xml:space="preserve">value per day of delay.</w:t>
      </w:r>
    </w:p>
    <w:p>
      <w:pPr>
        <w:numPr>
          <w:ilvl w:val="0"/>
          <w:numId w:val="1001"/>
        </w:numPr>
        <w:pStyle w:val="Compact"/>
      </w:pPr>
      <w:r>
        <w:rPr>
          <w:bCs/>
          <w:b/>
        </w:rPr>
        <w:t xml:space="preserve">Payment Terms:</w:t>
      </w:r>
      <w:r>
        <w:t xml:space="preserve"> </w:t>
      </w:r>
      <w:r>
        <w:t xml:space="preserve">Payment shall be made in three (3) installments: 30% upon execution of this</w:t>
      </w:r>
      <w:r>
        <w:t xml:space="preserve"> </w:t>
      </w:r>
      <w:r>
        <w:t xml:space="preserve">Purchase Order</w:t>
      </w:r>
      <w:r>
        <w:t xml:space="preserve">, 40% upon completion of the installation phase in</w:t>
      </w:r>
      <w:r>
        <w:t xml:space="preserve"> </w:t>
      </w:r>
      <w:r>
        <w:t xml:space="preserve">Japan Kyoto</w:t>
      </w:r>
      <w:r>
        <w:t xml:space="preserve">, and 30% upon final acceptance and sign-off of all deliverables. All payments shall be made via wire transfer to the supplier's designated account within fifteen (15) business days of invoice receipt.</w:t>
      </w:r>
    </w:p>
    <w:p>
      <w:pPr>
        <w:numPr>
          <w:ilvl w:val="0"/>
          <w:numId w:val="1001"/>
        </w:numPr>
        <w:pStyle w:val="Compact"/>
      </w:pPr>
      <w:r>
        <w:rPr>
          <w:bCs/>
          <w:b/>
        </w:rPr>
        <w:t xml:space="preserve">Warranty and Support:</w:t>
      </w:r>
      <w:r>
        <w:t xml:space="preserve"> </w:t>
      </w:r>
      <w:r>
        <w:t xml:space="preserve">The supplier warrants that the</w:t>
      </w:r>
      <w:r>
        <w:t xml:space="preserve"> </w:t>
      </w:r>
      <w:r>
        <w:t xml:space="preserve">Telecommunication Engineer</w:t>
      </w:r>
      <w:r>
        <w:t xml:space="preserve"> </w:t>
      </w:r>
      <w:r>
        <w:t xml:space="preserve">shall provide a minimum of ninety (90) days of post-commissioning technical support for the</w:t>
      </w:r>
      <w:r>
        <w:t xml:space="preserve"> </w:t>
      </w:r>
      <w:r>
        <w:t xml:space="preserve">Japan Kyoto</w:t>
      </w:r>
      <w:r>
        <w:t xml:space="preserve"> </w:t>
      </w:r>
      <w:r>
        <w:t xml:space="preserve">network infrastructure. Any defects in workmanship discovered within this warranty period shall be rectified at no additional cost to the buyer.</w:t>
      </w:r>
    </w:p>
    <w:p>
      <w:pPr>
        <w:numPr>
          <w:ilvl w:val="0"/>
          <w:numId w:val="1001"/>
        </w:numPr>
        <w:pStyle w:val="Compact"/>
      </w:pPr>
      <w:r>
        <w:rPr>
          <w:bCs/>
          <w:b/>
        </w:rPr>
        <w:t xml:space="preserve">Confidentiality:</w:t>
      </w:r>
      <w:r>
        <w:t xml:space="preserve"> </w:t>
      </w:r>
      <w:r>
        <w:t xml:space="preserve">All technical data, network schematics, and operational information pertaining to the</w:t>
      </w:r>
      <w:r>
        <w:t xml:space="preserve"> </w:t>
      </w:r>
      <w:r>
        <w:t xml:space="preserve">Japan Kyoto</w:t>
      </w:r>
      <w:r>
        <w:t xml:space="preserve"> </w:t>
      </w:r>
      <w:r>
        <w:t xml:space="preserve">facility shall be treated as strictly confidential. The</w:t>
      </w:r>
      <w:r>
        <w:t xml:space="preserve"> </w:t>
      </w:r>
      <w:r>
        <w:t xml:space="preserve">Telecommunication Engineer</w:t>
      </w:r>
      <w:r>
        <w:t xml:space="preserve"> </w:t>
      </w:r>
      <w:r>
        <w:t xml:space="preserve">shall sign a non-disclosure agreement prior to commencing work, and all documents shall be returned or securely destroyed upon project completion.</w:t>
      </w:r>
    </w:p>
    <w:p>
      <w:pPr>
        <w:numPr>
          <w:ilvl w:val="0"/>
          <w:numId w:val="1001"/>
        </w:numPr>
        <w:pStyle w:val="Compact"/>
      </w:pPr>
      <w:r>
        <w:rPr>
          <w:bCs/>
          <w:b/>
        </w:rPr>
        <w:t xml:space="preserve">Insurance and Liability:</w:t>
      </w:r>
      <w:r>
        <w:t xml:space="preserve"> </w:t>
      </w:r>
      <w:r>
        <w:t xml:space="preserve">The supplier shall maintain comprehensive professional liability insurance with a minimum coverage of 50,000,000 JPY for the duration of the</w:t>
      </w:r>
      <w:r>
        <w:t xml:space="preserve"> </w:t>
      </w:r>
      <w:r>
        <w:t xml:space="preserve">Telecommunication Engineer</w:t>
      </w:r>
      <w:r>
        <w:t xml:space="preserve">'s engagement in</w:t>
      </w:r>
      <w:r>
        <w:t xml:space="preserve"> </w:t>
      </w:r>
      <w:r>
        <w:t xml:space="preserve">Japan Kyoto</w:t>
      </w:r>
      <w:r>
        <w:t xml:space="preserve">. The supplier assumes full responsibility for any damage to existing infrastructure caused by the engineer's activities.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work completed and materials procured up to the date of termination, subject to a final audit.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Japan. Any disputes arising from the engagement of the</w:t>
      </w:r>
      <w:r>
        <w:t xml:space="preserve"> </w:t>
      </w:r>
      <w:r>
        <w:t xml:space="preserve">Telecommunication Engineer</w:t>
      </w:r>
      <w:r>
        <w:t xml:space="preserve"> </w:t>
      </w:r>
      <w:r>
        <w:t xml:space="preserve">in</w:t>
      </w:r>
      <w:r>
        <w:t xml:space="preserve"> </w:t>
      </w:r>
      <w:r>
        <w:t xml:space="preserve">Japan Kyoto</w:t>
      </w:r>
      <w:r>
        <w:t xml:space="preserve"> </w:t>
      </w:r>
      <w:r>
        <w:t xml:space="preserve">shall be resolved through arbitration at the Japan Commercial Arbitration Association (JCAA) in Kyoto.</w:t>
      </w:r>
    </w:p>
    <w:p>
      <w:pPr>
        <w:numPr>
          <w:ilvl w:val="0"/>
          <w:numId w:val="1001"/>
        </w:numPr>
        <w:pStyle w:val="Compact"/>
      </w:pPr>
      <w:r>
        <w:rPr>
          <w:bCs/>
          <w:b/>
        </w:rPr>
        <w:t xml:space="preserve">Force Majeure:</w:t>
      </w:r>
      <w:r>
        <w:t xml:space="preserve"> </w:t>
      </w:r>
      <w:r>
        <w:t xml:space="preserve">Neither party shall be liable for delays or failures in performance resulting from natural disasters, government actions, or other events beyond reasonable control, provided that written notice is given within five (5) business days of the occurrence.</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in</w:t>
      </w:r>
      <w:r>
        <w:t xml:space="preserve"> </w:t>
      </w:r>
      <w:r>
        <w:t xml:space="preserve">Japan Kyoto</w:t>
      </w:r>
      <w:r>
        <w:t xml:space="preserve">. This document constitutes a binding agreement between the parties upon execution by both authorized representatives.</w:t>
      </w:r>
    </w:p>
    <w:bookmarkEnd w:id="27"/>
    <w:p>
      <w:pPr>
        <w:pStyle w:val="BodyText"/>
      </w:pPr>
      <w:r>
        <w:rPr>
          <w:bCs/>
          <w:b/>
        </w:rPr>
        <w:t xml:space="preserve">For KyoNet Infrastructure Solutions K.K. (Buyer)</w:t>
      </w:r>
    </w:p>
    <w:p>
      <w:pPr>
        <w:pStyle w:val="BodyText"/>
      </w:pPr>
      <w:r>
        <w:t xml:space="preserve">Name: Hiroshi Tanaka</w:t>
      </w:r>
    </w:p>
    <w:p>
      <w:pPr>
        <w:pStyle w:val="BodyText"/>
      </w:pPr>
      <w:r>
        <w:t xml:space="preserve">Title: Procurement Director</w:t>
      </w:r>
    </w:p>
    <w:p>
      <w:pPr>
        <w:pStyle w:val="BodyText"/>
      </w:pPr>
      <w:r>
        <w:t xml:space="preserve">Date: _______________</w:t>
      </w:r>
    </w:p>
    <w:p>
      <w:pPr>
        <w:pStyle w:val="BodyText"/>
      </w:pPr>
      <w:r>
        <w:rPr>
          <w:bCs/>
          <w:b/>
        </w:rPr>
        <w:t xml:space="preserve">For Global Telecom Engineering Partners Ltd. (Supplier)</w:t>
      </w:r>
    </w:p>
    <w:p>
      <w:pPr>
        <w:pStyle w:val="BodyText"/>
      </w:pPr>
      <w:r>
        <w:t xml:space="preserve">Name: Angela Reeves</w:t>
      </w:r>
    </w:p>
    <w:p>
      <w:pPr>
        <w:pStyle w:val="BodyText"/>
      </w:pPr>
      <w:r>
        <w:t xml:space="preserve">Title: Account Manager</w:t>
      </w:r>
    </w:p>
    <w:p>
      <w:pPr>
        <w:pStyle w:val="BodyText"/>
      </w:pPr>
      <w:r>
        <w:t xml:space="preserve">Date: _______________</w:t>
      </w:r>
    </w:p>
    <w:p>
      <w:pPr>
        <w:pStyle w:val="BodyText"/>
      </w:pPr>
      <w:r>
        <w:t xml:space="preserve">This Purchase Order (PO No: JPN-KYO-2025-04782) is valid for 60 days from the date of issue. All references to the Telecommunication Engineer and the Japan Kyoto project site are as defined herein. Unauthorized reproduction or distribution of this document is prohibited.</w:t>
      </w:r>
    </w:p>
    <w:p>
      <w:pPr>
        <w:pStyle w:val="BodyText"/>
      </w:pPr>
      <w:r>
        <w:t xml:space="preserve">© 2025 KyoNet Infrastructure Solutions K.K.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Japan Kyoto</dc:title>
  <dc:creator/>
  <dc:language>en</dc:language>
  <cp:keywords/>
  <dcterms:created xsi:type="dcterms:W3CDTF">2026-10-10T02:35:37Z</dcterms:created>
  <dcterms:modified xsi:type="dcterms:W3CDTF">2026-10-10T02:35:37Z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