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Telecommunication Engineer Professional Services</w:t>
      </w:r>
    </w:p>
    <w:p>
      <w:pPr>
        <w:pStyle w:val="BodyText"/>
      </w:pPr>
      <w:r>
        <w:t xml:space="preserve">Philippines Manila — Metro Manila Region</w:t>
      </w:r>
    </w:p>
    <w:bookmarkEnd w:id="20"/>
    <w:p>
      <w:pPr>
        <w:pStyle w:val="BodyText"/>
      </w:pPr>
      <w:r>
        <w:rPr>
          <w:bCs/>
          <w:b/>
        </w:rPr>
        <w:t xml:space="preserve">Purchase Order No.:</w:t>
      </w:r>
      <w:r>
        <w:t xml:space="preserve"> </w:t>
      </w:r>
      <w:r>
        <w:t xml:space="preserve">PO-2025-MNL-TEC-0472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MNL-TELECOM-2025-089</w:t>
      </w:r>
      <w:r>
        <w:br/>
      </w:r>
      <w:r>
        <w:rPr>
          <w:bCs/>
          <w:b/>
        </w:rPr>
        <w:t xml:space="preserve">Priority:</w:t>
      </w:r>
      <w:r>
        <w:t xml:space="preserve"> </w:t>
      </w:r>
      <w:r>
        <w:t xml:space="preserve">High</w:t>
      </w:r>
      <w:r>
        <w:br/>
      </w:r>
      <w:r>
        <w:rPr>
          <w:bCs/>
          <w:b/>
        </w:rPr>
        <w:t xml:space="preserve">Department:</w:t>
      </w:r>
      <w:r>
        <w:t xml:space="preserve"> </w:t>
      </w:r>
      <w:r>
        <w:t xml:space="preserve">Infrastructure &amp; Network Operations</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Philippine National Infrastructure Development Corporation (PNIDC)</w:t>
            </w:r>
          </w:p>
        </w:tc>
      </w:tr>
      <w:tr>
        <w:tc>
          <w:tcPr/>
          <w:p>
            <w:pPr>
              <w:pStyle w:val="Compact"/>
              <w:jc w:val="left"/>
            </w:pPr>
            <w:r>
              <w:t xml:space="preserve">Address</w:t>
            </w:r>
          </w:p>
        </w:tc>
        <w:tc>
          <w:tcPr/>
          <w:p>
            <w:pPr>
              <w:pStyle w:val="Compact"/>
              <w:jc w:val="left"/>
            </w:pPr>
            <w:r>
              <w:t xml:space="preserve">128 Ayala Avenue, Makati City, Philippines Manila, 1226</w:t>
            </w:r>
          </w:p>
        </w:tc>
      </w:tr>
      <w:tr>
        <w:tc>
          <w:tcPr/>
          <w:p>
            <w:pPr>
              <w:pStyle w:val="Compact"/>
              <w:jc w:val="left"/>
            </w:pPr>
            <w:r>
              <w:t xml:space="preserve">Contact Person</w:t>
            </w:r>
          </w:p>
        </w:tc>
        <w:tc>
          <w:tcPr/>
          <w:p>
            <w:pPr>
              <w:pStyle w:val="Compact"/>
              <w:jc w:val="left"/>
            </w:pPr>
            <w:r>
              <w:t xml:space="preserve">Engr. Maria Santos, Director of Network Procurement</w:t>
            </w:r>
          </w:p>
        </w:tc>
      </w:tr>
      <w:tr>
        <w:tc>
          <w:tcPr/>
          <w:p>
            <w:pPr>
              <w:pStyle w:val="Compact"/>
              <w:jc w:val="left"/>
            </w:pPr>
            <w:r>
              <w:t xml:space="preserve">Email</w:t>
            </w:r>
          </w:p>
        </w:tc>
        <w:tc>
          <w:tcPr/>
          <w:p>
            <w:pPr>
              <w:pStyle w:val="Compact"/>
              <w:jc w:val="left"/>
            </w:pPr>
            <w:r>
              <w:t xml:space="preserve">procurement@pnidc-ph.com</w:t>
            </w:r>
          </w:p>
        </w:tc>
      </w:tr>
      <w:tr>
        <w:tc>
          <w:tcPr/>
          <w:p>
            <w:pPr>
              <w:pStyle w:val="Compact"/>
              <w:jc w:val="left"/>
            </w:pPr>
            <w:r>
              <w:t xml:space="preserve">Telephone</w:t>
            </w:r>
          </w:p>
        </w:tc>
        <w:tc>
          <w:tcPr/>
          <w:p>
            <w:pPr>
              <w:pStyle w:val="Compact"/>
              <w:jc w:val="left"/>
            </w:pPr>
            <w:r>
              <w:t xml:space="preserve">+63 (2) 8855-4421</w:t>
            </w:r>
          </w:p>
        </w:tc>
      </w:tr>
      <w:tr>
        <w:tc>
          <w:tcPr/>
          <w:p>
            <w:pPr>
              <w:pStyle w:val="Compact"/>
              <w:jc w:val="left"/>
            </w:pPr>
            <w:r>
              <w:t xml:space="preserve">Tax ID (TIN)</w:t>
            </w:r>
          </w:p>
        </w:tc>
        <w:tc>
          <w:tcPr/>
          <w:p>
            <w:pPr>
              <w:pStyle w:val="Compact"/>
              <w:jc w:val="left"/>
            </w:pPr>
            <w:r>
              <w:t xml:space="preserve">000-123-456-789</w:t>
            </w:r>
          </w:p>
        </w:tc>
      </w:tr>
    </w:tbl>
    <w:p>
      <w:pPr>
        <w:pStyle w:val="BodyText"/>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Manila Telecom Solutions &amp; Engineering Inc. (MTEI)</w:t>
            </w:r>
          </w:p>
        </w:tc>
      </w:tr>
      <w:tr>
        <w:tc>
          <w:tcPr/>
          <w:p>
            <w:pPr>
              <w:pStyle w:val="Compact"/>
              <w:jc w:val="left"/>
            </w:pPr>
            <w:r>
              <w:t xml:space="preserve">Address</w:t>
            </w:r>
          </w:p>
        </w:tc>
        <w:tc>
          <w:tcPr/>
          <w:p>
            <w:pPr>
              <w:pStyle w:val="Compact"/>
              <w:jc w:val="left"/>
            </w:pPr>
            <w:r>
              <w:t xml:space="preserve">Unit 4506, The Enterprise Center, 6815 Ayala Avenue, Makati City, Philippines Manila, 1226</w:t>
            </w:r>
          </w:p>
        </w:tc>
      </w:tr>
      <w:tr>
        <w:tc>
          <w:tcPr/>
          <w:p>
            <w:pPr>
              <w:pStyle w:val="Compact"/>
              <w:jc w:val="left"/>
            </w:pPr>
            <w:r>
              <w:t xml:space="preserve">Contact Person</w:t>
            </w:r>
          </w:p>
        </w:tc>
        <w:tc>
          <w:tcPr/>
          <w:p>
            <w:pPr>
              <w:pStyle w:val="Compact"/>
              <w:jc w:val="left"/>
            </w:pPr>
            <w:r>
              <w:t xml:space="preserve">Mr. James R. Dela Cruz, Chief Telecommunication Engineer</w:t>
            </w:r>
          </w:p>
        </w:tc>
      </w:tr>
      <w:tr>
        <w:tc>
          <w:tcPr/>
          <w:p>
            <w:pPr>
              <w:pStyle w:val="Compact"/>
              <w:jc w:val="left"/>
            </w:pPr>
            <w:r>
              <w:t xml:space="preserve">Email</w:t>
            </w:r>
          </w:p>
        </w:tc>
        <w:tc>
          <w:tcPr/>
          <w:p>
            <w:pPr>
              <w:pStyle w:val="Compact"/>
              <w:jc w:val="left"/>
            </w:pPr>
            <w:r>
              <w:t xml:space="preserve">contracts@mtei-ph.com</w:t>
            </w:r>
          </w:p>
        </w:tc>
      </w:tr>
      <w:tr>
        <w:tc>
          <w:tcPr/>
          <w:p>
            <w:pPr>
              <w:pStyle w:val="Compact"/>
              <w:jc w:val="left"/>
            </w:pPr>
            <w:r>
              <w:t xml:space="preserve">Telephone</w:t>
            </w:r>
          </w:p>
        </w:tc>
        <w:tc>
          <w:tcPr/>
          <w:p>
            <w:pPr>
              <w:pStyle w:val="Compact"/>
              <w:jc w:val="left"/>
            </w:pPr>
            <w:r>
              <w:t xml:space="preserve">+63 (2) 8877-9934</w:t>
            </w:r>
          </w:p>
        </w:tc>
      </w:tr>
      <w:tr>
        <w:tc>
          <w:tcPr/>
          <w:p>
            <w:pPr>
              <w:pStyle w:val="Compact"/>
              <w:jc w:val="left"/>
            </w:pPr>
            <w:r>
              <w:t xml:space="preserve">Tax ID (TIN)</w:t>
            </w:r>
          </w:p>
        </w:tc>
        <w:tc>
          <w:tcPr/>
          <w:p>
            <w:pPr>
              <w:pStyle w:val="Compact"/>
              <w:jc w:val="left"/>
            </w:pPr>
            <w:r>
              <w:t xml:space="preserve">000-987-654-321</w:t>
            </w:r>
          </w:p>
        </w:tc>
      </w:tr>
      <w:tr>
        <w:tc>
          <w:tcPr/>
          <w:p>
            <w:pPr>
              <w:pStyle w:val="Compact"/>
              <w:jc w:val="left"/>
            </w:pPr>
            <w:r>
              <w:t xml:space="preserve">PTC Registration No.</w:t>
            </w:r>
          </w:p>
        </w:tc>
        <w:tc>
          <w:tcPr/>
          <w:p>
            <w:pPr>
              <w:pStyle w:val="Compact"/>
              <w:jc w:val="left"/>
            </w:pPr>
            <w:r>
              <w:t xml:space="preserve">PTC-2024-TELECOM-11582</w:t>
            </w:r>
          </w:p>
        </w:tc>
      </w:tr>
    </w:tbl>
    <w:p>
      <w:pPr>
        <w:pStyle w:val="BodyText"/>
      </w:pPr>
      <w:r>
        <w:t xml:space="preserve">3. DESCRIPTION OF SERVICES &amp; SCOPE OF WORK</w:t>
      </w:r>
    </w:p>
    <w:p>
      <w:pPr>
        <w:pStyle w:val="BodyText"/>
      </w:pPr>
      <w:r>
        <w:t xml:space="preserve">This</w:t>
      </w:r>
      <w:r>
        <w:t xml:space="preserve"> </w:t>
      </w:r>
      <w:r>
        <w:t xml:space="preserve">Purchase Order</w:t>
      </w:r>
      <w:r>
        <w:t xml:space="preserve"> </w:t>
      </w:r>
      <w:r>
        <w:t xml:space="preserve">is issued by Philippine National Infrastructure Development Corporation (PNIDC) to Manila Telecom Solutions &amp; Engineering Inc. (MTEI) for the engagement of a qualified</w:t>
      </w:r>
      <w:r>
        <w:t xml:space="preserve"> </w:t>
      </w:r>
      <w:r>
        <w:t xml:space="preserve">Telecommunication Engineer</w:t>
      </w:r>
      <w:r>
        <w:t xml:space="preserve"> </w:t>
      </w:r>
      <w:r>
        <w:t xml:space="preserve">to perform comprehensive network design, installation, commissioning, and maintenance services within the</w:t>
      </w:r>
      <w:r>
        <w:t xml:space="preserve"> </w:t>
      </w:r>
      <w:r>
        <w:t xml:space="preserve">Philippines Manila</w:t>
      </w:r>
      <w:r>
        <w:t xml:space="preserve"> </w:t>
      </w:r>
      <w:r>
        <w:t xml:space="preserve">metropolitan area. The scope of work under this Purchase Order shall include, but not be limited to,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Telecommunication Engineer — Full-time on-site deployment for fiber-optic network design and architecture planning across the Philippines Manila business district (Makati, BGC, Ortigas)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Telecommunication Engineer — Installation and commissioning of 4G/5G base station equipment at 12 designated sites within Philippines Manila</w:t>
            </w:r>
          </w:p>
        </w:tc>
        <w:tc>
          <w:tcPr/>
          <w:p>
            <w:pPr>
              <w:pStyle w:val="Compact"/>
              <w:jc w:val="left"/>
            </w:pPr>
            <w:r>
              <w:t xml:space="preserve">12</w:t>
            </w:r>
          </w:p>
        </w:tc>
        <w:tc>
          <w:tcPr/>
          <w:p>
            <w:pPr>
              <w:pStyle w:val="Compact"/>
              <w:jc w:val="left"/>
            </w:pPr>
            <w:r>
              <w:t xml:space="preserve">Site</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3</w:t>
            </w:r>
          </w:p>
        </w:tc>
        <w:tc>
          <w:tcPr/>
          <w:p>
            <w:pPr>
              <w:pStyle w:val="Compact"/>
              <w:jc w:val="left"/>
            </w:pPr>
            <w:r>
              <w:t xml:space="preserve">Telecommunication Engineer — Network performance testing, signal propagation analysis, and interference mitigation across the Philippines Manila coverage zone</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4</w:t>
            </w:r>
          </w:p>
        </w:tc>
        <w:tc>
          <w:tcPr/>
          <w:p>
            <w:pPr>
              <w:pStyle w:val="Compact"/>
              <w:jc w:val="left"/>
            </w:pPr>
            <w:r>
              <w:t xml:space="preserve">Telecommunication Engineer — Ongoing preventive maintenance, troubleshooting, and 24/7 on-call support for all deployed telecommunication infrastructure in Philippines Manila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5</w:t>
            </w:r>
          </w:p>
        </w:tc>
        <w:tc>
          <w:tcPr/>
          <w:p>
            <w:pPr>
              <w:pStyle w:val="Compact"/>
              <w:jc w:val="left"/>
            </w:pPr>
            <w:r>
              <w:t xml:space="preserve">Telecommunication Engineer — Preparation of as-built documentation, compliance reports (NTC Philippines), and final handover documentation for all Philippines Manila project sites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TOTAL AMOUNT (PHP)</w:t>
            </w:r>
          </w:p>
        </w:tc>
        <w:tc>
          <w:tcPr/>
          <w:p>
            <w:pPr>
              <w:pStyle w:val="Compact"/>
              <w:jc w:val="left"/>
            </w:pPr>
            <w:r>
              <w:t xml:space="preserve">3,125,000.00</w:t>
            </w:r>
          </w:p>
        </w:tc>
      </w:tr>
      <w:tr>
        <w:tc>
          <w:tcPr>
            <w:gridSpan w:val="5"/>
          </w:tcPr>
          <w:p>
            <w:pPr>
              <w:pStyle w:val="Compact"/>
              <w:jc w:val="right"/>
            </w:pPr>
            <w:r>
              <w:t xml:space="preserve">VAT (12%)</w:t>
            </w:r>
          </w:p>
        </w:tc>
        <w:tc>
          <w:tcPr/>
          <w:p>
            <w:pPr>
              <w:pStyle w:val="Compact"/>
              <w:jc w:val="left"/>
            </w:pPr>
            <w:r>
              <w:t xml:space="preserve">375,000.00</w:t>
            </w:r>
          </w:p>
        </w:tc>
      </w:tr>
      <w:tr>
        <w:tc>
          <w:tcPr>
            <w:gridSpan w:val="5"/>
          </w:tcPr>
          <w:p>
            <w:pPr>
              <w:pStyle w:val="Compact"/>
              <w:jc w:val="right"/>
            </w:pPr>
            <w:r>
              <w:t xml:space="preserve">GRAND TOTAL (PHP)</w:t>
            </w:r>
          </w:p>
        </w:tc>
        <w:tc>
          <w:tcPr/>
          <w:p>
            <w:pPr>
              <w:pStyle w:val="Compact"/>
              <w:jc w:val="left"/>
            </w:pPr>
            <w:r>
              <w:t xml:space="preserve">3,500,000.00</w:t>
            </w:r>
          </w:p>
        </w:tc>
      </w:tr>
    </w:tbl>
    <w:p>
      <w:pPr>
        <w:pStyle w:val="BodyText"/>
      </w:pPr>
      <w:r>
        <w:t xml:space="preserve">4. TERMS AND CONDITIONS</w:t>
      </w:r>
    </w:p>
    <w:p>
      <w:pPr>
        <w:numPr>
          <w:ilvl w:val="0"/>
          <w:numId w:val="1001"/>
        </w:numPr>
        <w:pStyle w:val="Compact"/>
      </w:pPr>
      <w:r>
        <w:rPr>
          <w:bCs/>
          <w:b/>
        </w:rPr>
        <w:t xml:space="preserve">Commencement and Duration:</w:t>
      </w:r>
      <w:r>
        <w:t xml:space="preserve"> </w:t>
      </w:r>
      <w:r>
        <w:t xml:space="preserve">The Telecommunication Engineer services under this Purchase Order shall commence on July 1, 2025, and shall continue for a period of twelve (12) months, subject to satisfactory performance evaluation at the end of each quarter. All work shall be performed within the Philippines Manila metropolitan area unless otherwise authorized in writing by the Buyer.</w:t>
      </w:r>
    </w:p>
    <w:p>
      <w:pPr>
        <w:numPr>
          <w:ilvl w:val="0"/>
          <w:numId w:val="1001"/>
        </w:numPr>
        <w:pStyle w:val="Compact"/>
      </w:pPr>
      <w:r>
        <w:rPr>
          <w:bCs/>
          <w:b/>
        </w:rPr>
        <w:t xml:space="preserve">Qualification Requirements:</w:t>
      </w:r>
      <w:r>
        <w:t xml:space="preserve"> </w:t>
      </w:r>
      <w:r>
        <w:t xml:space="preserve">The Telecommunication Engineer assigned to this Purchase Order must hold a valid Professional Regulation Commission (PRC) license as a Registered Telecommunication Engineer in the Philippines, possess a minimum of eight (8) years of relevant experience in fiber-optic and wireless network deployment, and be in good standing with the National Telecommunications Commission (NTC) of the Philippines Manila regulatory jurisdiction.</w:t>
      </w:r>
    </w:p>
    <w:p>
      <w:pPr>
        <w:numPr>
          <w:ilvl w:val="0"/>
          <w:numId w:val="1001"/>
        </w:numPr>
        <w:pStyle w:val="Compact"/>
      </w:pPr>
      <w:r>
        <w:rPr>
          <w:bCs/>
          <w:b/>
        </w:rPr>
        <w:t xml:space="preserve">Payment Terms:</w:t>
      </w:r>
      <w:r>
        <w:t xml:space="preserve"> </w:t>
      </w:r>
      <w:r>
        <w:t xml:space="preserve">Payment shall be made within thirty (30) days from the date of receipt of a valid invoice. The Buyer shall release 20% upon contract execution, 40% upon completion of installation and commissioning at all Philippines Manila sites, 30% upon successful network performance testing, and 10% upon final handover and acceptance. All payments shall be made via bank transfer to the account designated by the Seller.</w:t>
      </w:r>
    </w:p>
    <w:p>
      <w:pPr>
        <w:numPr>
          <w:ilvl w:val="0"/>
          <w:numId w:val="1001"/>
        </w:numPr>
        <w:pStyle w:val="Compact"/>
      </w:pPr>
      <w:r>
        <w:rPr>
          <w:bCs/>
          <w:b/>
        </w:rPr>
        <w:t xml:space="preserve">Compliance and Permits:</w:t>
      </w:r>
      <w:r>
        <w:t xml:space="preserve"> </w:t>
      </w:r>
      <w:r>
        <w:t xml:space="preserve">The Seller, through its Telecommunication Engineer, shall be solely responsible for obtaining all necessary permits, clearances, and regulatory approvals from the NTC, local government units in Philippines Manila, and any other applicable Philippine regulatory bodies prior to the commencement of any fieldwork.</w:t>
      </w:r>
    </w:p>
    <w:p>
      <w:pPr>
        <w:numPr>
          <w:ilvl w:val="0"/>
          <w:numId w:val="1001"/>
        </w:numPr>
        <w:pStyle w:val="Compact"/>
      </w:pPr>
      <w:r>
        <w:rPr>
          <w:bCs/>
          <w:b/>
        </w:rPr>
        <w:t xml:space="preserve">Workmanship and Standards:</w:t>
      </w:r>
      <w:r>
        <w:t xml:space="preserve"> </w:t>
      </w:r>
      <w:r>
        <w:t xml:space="preserve">All Telecommunication Engineer services shall be performed in strict accordance with Philippine National Standards (PNS), NTC Technical Standards, and the specifications outlined in Annex A of this Purchase Order. Any work found to be substandard shall be rectified at the Seller's sole expense within five (5) business days.</w:t>
      </w:r>
    </w:p>
    <w:p>
      <w:pPr>
        <w:numPr>
          <w:ilvl w:val="0"/>
          <w:numId w:val="1001"/>
        </w:numPr>
        <w:pStyle w:val="Compact"/>
      </w:pPr>
      <w:r>
        <w:rPr>
          <w:bCs/>
          <w:b/>
        </w:rPr>
        <w:t xml:space="preserve">Confidentiality:</w:t>
      </w:r>
      <w:r>
        <w:t xml:space="preserve"> </w:t>
      </w:r>
      <w:r>
        <w:t xml:space="preserve">The Telecommunication Engineer and all personnel engaged under this Purchase Order shall maintain strict confidentiality regarding all network architectures, subscriber data, and proprietary information of the Buyer.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Seller, the Buyer may terminate immediately upon written notice. Upon termination, the Seller shall complete all work in progress at the Philippines Manila sites and deliver all documentation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herefrom shall be resolved through arbitration in Manila, Philippines Manila, in accordance with the rules of the Philippine Dispute Resolution Center, Inc. (PDRCI).</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common to the Philippines Manila region such as typhoons, earthquakes, or government-mandated lockdowns.</w:t>
      </w:r>
    </w:p>
    <w:p>
      <w:pPr>
        <w:pStyle w:val="FirstParagraph"/>
      </w:pPr>
      <w:r>
        <w:t xml:space="preserve">5. AUTHORIZED SIGNATORIES</w:t>
      </w:r>
    </w:p>
    <w:p>
      <w:pPr>
        <w:pStyle w:val="BodyText"/>
      </w:pPr>
      <w:r>
        <w:rPr>
          <w:bCs/>
          <w:b/>
        </w:rPr>
        <w:t xml:space="preserve">FOR THE BUYER:</w:t>
      </w:r>
    </w:p>
    <w:p>
      <w:pPr>
        <w:pStyle w:val="BodyText"/>
      </w:pPr>
      <w:r>
        <w:t xml:space="preserve">Philippine National Infrastructure Development Corporation</w:t>
      </w:r>
    </w:p>
    <w:p>
      <w:pPr>
        <w:pStyle w:val="BodyText"/>
      </w:pPr>
      <w:r>
        <w:rPr>
          <w:bCs/>
          <w:b/>
        </w:rPr>
        <w:t xml:space="preserve">Engr. Maria Santos</w:t>
      </w:r>
      <w:r>
        <w:br/>
      </w:r>
      <w:r>
        <w:t xml:space="preserve">Director of Network Procurement</w:t>
      </w:r>
      <w:r>
        <w:br/>
      </w:r>
      <w:r>
        <w:t xml:space="preserve">Date: ______________________</w:t>
      </w:r>
    </w:p>
    <w:p>
      <w:pPr>
        <w:pStyle w:val="BodyText"/>
      </w:pPr>
      <w:r>
        <w:rPr>
          <w:bCs/>
          <w:b/>
        </w:rPr>
        <w:t xml:space="preserve">FOR THE SELLER:</w:t>
      </w:r>
    </w:p>
    <w:p>
      <w:pPr>
        <w:pStyle w:val="BodyText"/>
      </w:pPr>
      <w:r>
        <w:t xml:space="preserve">Manila Telecom Solutions &amp; Engineering Inc.</w:t>
      </w:r>
    </w:p>
    <w:p>
      <w:pPr>
        <w:pStyle w:val="BodyText"/>
      </w:pPr>
      <w:r>
        <w:rPr>
          <w:bCs/>
          <w:b/>
        </w:rPr>
        <w:t xml:space="preserve">Mr. James R. Dela Cruz</w:t>
      </w:r>
      <w:r>
        <w:br/>
      </w:r>
      <w:r>
        <w:t xml:space="preserve">Chief Telecommunication Engineer / Authorized Representative</w:t>
      </w:r>
      <w:r>
        <w:br/>
      </w:r>
      <w:r>
        <w:t xml:space="preserve">Date: ______________________</w:t>
      </w:r>
    </w:p>
    <w:p>
      <w:pPr>
        <w:pStyle w:val="BodyText"/>
      </w:pPr>
      <w:r>
        <w:t xml:space="preserve">This Purchase Order (PO-2025-MNL-TEC-0472) is issued for Telecommunication Engineer professional services to be rendered in Philippines Manila. This document constitutes a binding agreement upon execution by both parties. Unauthorized reproduction or distribution of this Purchase Order is strictly prohibited.</w:t>
      </w:r>
    </w:p>
    <w:p>
      <w:pPr>
        <w:pStyle w:val="BodyText"/>
      </w:pPr>
      <w:r>
        <w:t xml:space="preserve">© 2025 Philippine National Infrastructure Development Corporation.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Philippines Manila</dc:title>
  <dc:creator/>
  <dc:language>en</dc:language>
  <cp:keywords/>
  <dcterms:created xsi:type="dcterms:W3CDTF">2026-10-10T07:27:28Z</dcterms:created>
  <dcterms:modified xsi:type="dcterms:W3CDTF">2026-10-10T07:27:28Z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