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Telecom Solutions Iberia S.L.</w:t>
      </w:r>
    </w:p>
    <w:p>
      <w:pPr>
        <w:pStyle w:val="BodyText"/>
      </w:pPr>
      <w:r>
        <w:t xml:space="preserve">Calle de Serrano 125, 4º Planta, 28006 Madrid, Spain</w:t>
      </w:r>
    </w:p>
    <w:p>
      <w:pPr>
        <w:pStyle w:val="BodyText"/>
      </w:pPr>
      <w:r>
        <w:t xml:space="preserve">Tel: +34 91 555 0142 | Email: procurement@telecomsolutionsiberia.es</w:t>
      </w:r>
    </w:p>
    <w:p>
      <w:pPr>
        <w:pStyle w:val="BodyText"/>
      </w:pPr>
      <w:r>
        <w:t xml:space="preserve">IFSC: A42800012345678 | VAT: ES-B-87654321</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July 2025</w:t>
      </w:r>
    </w:p>
    <w:p>
      <w:pPr>
        <w:pStyle w:val="BodyText"/>
      </w:pPr>
      <w:r>
        <w:rPr>
          <w:bCs/>
          <w:b/>
        </w:rPr>
        <w:t xml:space="preserve">Project Reference:</w:t>
      </w:r>
      <w:r>
        <w:t xml:space="preserve"> </w:t>
      </w:r>
      <w:r>
        <w:t xml:space="preserve">TCE-MAD-2025-0091</w:t>
      </w:r>
    </w:p>
    <w:p>
      <w:pPr>
        <w:pStyle w:val="BodyText"/>
      </w:pPr>
      <w:r>
        <w:rPr>
          <w:bCs/>
          <w:b/>
        </w:rPr>
        <w:t xml:space="preserve">Location of Work:</w:t>
      </w:r>
      <w:r>
        <w:t xml:space="preserve"> </w:t>
      </w:r>
      <w:r>
        <w:t xml:space="preserve">Spain Madrid</w:t>
      </w:r>
    </w:p>
    <w:p>
      <w:pPr>
        <w:pStyle w:val="BodyText"/>
      </w:pPr>
      <w:r>
        <w:rPr>
          <w:bCs/>
          <w:b/>
        </w:rPr>
        <w:t xml:space="preserve">Validity Period:</w:t>
      </w:r>
      <w:r>
        <w:t xml:space="preserve"> </w:t>
      </w:r>
      <w:r>
        <w:t xml:space="preserve">30 days from issue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PO Status:</w:t>
      </w:r>
      <w:r>
        <w:t xml:space="preserve"> </w:t>
      </w:r>
      <w:r>
        <w:t xml:space="preserve">Pending Approval</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Redes y Comunicaciones Avanzadas S.A.</w:t>
            </w:r>
          </w:p>
        </w:tc>
      </w:tr>
      <w:tr>
        <w:tc>
          <w:tcPr/>
          <w:p>
            <w:pPr>
              <w:pStyle w:val="Compact"/>
              <w:jc w:val="left"/>
            </w:pPr>
            <w:r>
              <w:t xml:space="preserve">Address</w:t>
            </w:r>
          </w:p>
        </w:tc>
        <w:tc>
          <w:tcPr/>
          <w:p>
            <w:pPr>
              <w:pStyle w:val="Compact"/>
              <w:jc w:val="left"/>
            </w:pPr>
            <w:r>
              <w:t xml:space="preserve">Paseo de la Castellana 210, 28046 Madrid, Spain</w:t>
            </w:r>
          </w:p>
        </w:tc>
      </w:tr>
      <w:tr>
        <w:tc>
          <w:tcPr/>
          <w:p>
            <w:pPr>
              <w:pStyle w:val="Compact"/>
              <w:jc w:val="left"/>
            </w:pPr>
            <w:r>
              <w:t xml:space="preserve">Contact Person</w:t>
            </w:r>
          </w:p>
        </w:tc>
        <w:tc>
          <w:tcPr/>
          <w:p>
            <w:pPr>
              <w:pStyle w:val="Compact"/>
              <w:jc w:val="left"/>
            </w:pPr>
            <w:r>
              <w:t xml:space="preserve">Ing. Carlos Mendoza, Director of Engineering Services</w:t>
            </w:r>
          </w:p>
        </w:tc>
      </w:tr>
      <w:tr>
        <w:tc>
          <w:tcPr/>
          <w:p>
            <w:pPr>
              <w:pStyle w:val="Compact"/>
              <w:jc w:val="left"/>
            </w:pPr>
            <w:r>
              <w:t xml:space="preserve">Email / Phone</w:t>
            </w:r>
          </w:p>
        </w:tc>
        <w:tc>
          <w:tcPr/>
          <w:p>
            <w:pPr>
              <w:pStyle w:val="Compact"/>
              <w:jc w:val="left"/>
            </w:pPr>
            <w:r>
              <w:t xml:space="preserve">c.mendoza@redescomunicaciones.es / +34 91 772 3388</w:t>
            </w:r>
          </w:p>
        </w:tc>
      </w:tr>
      <w:tr>
        <w:tc>
          <w:tcPr/>
          <w:p>
            <w:pPr>
              <w:pStyle w:val="Compact"/>
              <w:jc w:val="left"/>
            </w:pPr>
            <w:r>
              <w:t xml:space="preserve">VAT Number</w:t>
            </w:r>
          </w:p>
        </w:tc>
        <w:tc>
          <w:tcPr/>
          <w:p>
            <w:pPr>
              <w:pStyle w:val="Compact"/>
              <w:jc w:val="left"/>
            </w:pPr>
            <w:r>
              <w:t xml:space="preserve">ES-A-99887766</w:t>
            </w:r>
          </w:p>
        </w:tc>
      </w:tr>
      <w:tr>
        <w:tc>
          <w:tcPr/>
          <w:p>
            <w:pPr>
              <w:pStyle w:val="Compact"/>
              <w:jc w:val="left"/>
            </w:pPr>
            <w:r>
              <w:t xml:space="preserve">Bank Account (IBAN)</w:t>
            </w:r>
          </w:p>
        </w:tc>
        <w:tc>
          <w:tcPr/>
          <w:p>
            <w:pPr>
              <w:pStyle w:val="Compact"/>
              <w:jc w:val="left"/>
            </w:pPr>
            <w:r>
              <w:t xml:space="preserve">ES21 0049 0001 5320 1000 0000</w:t>
            </w:r>
          </w:p>
        </w:tc>
      </w:tr>
    </w:tbl>
    <w:bookmarkEnd w:id="21"/>
    <w:bookmarkStart w:id="22" w:name="Xad8c6099cdb3bf4eb4a2a25f7a99132f69c9f8d"/>
    <w:p>
      <w:pPr>
        <w:pStyle w:val="Heading2"/>
      </w:pPr>
      <w:r>
        <w:t xml:space="preserve">2. Description of Services — Telecommunication Engineer</w:t>
      </w:r>
    </w:p>
    <w:p>
      <w:pPr>
        <w:pStyle w:val="FirstParagraph"/>
      </w:pPr>
      <w:r>
        <w:t xml:space="preserve">This</w:t>
      </w:r>
      <w:r>
        <w:t xml:space="preserve"> </w:t>
      </w:r>
      <w:r>
        <w:t xml:space="preserve">Purchase Order</w:t>
      </w:r>
      <w:r>
        <w:t xml:space="preserve"> </w:t>
      </w:r>
      <w:r>
        <w:t xml:space="preserve">is issued by Telecom Solutions Iberia S.L. to formally request the engagement of a qualified</w:t>
      </w:r>
      <w:r>
        <w:t xml:space="preserve"> </w:t>
      </w:r>
      <w:r>
        <w:t xml:space="preserve">Telecommunication Engineer</w:t>
      </w:r>
      <w:r>
        <w:t xml:space="preserve"> </w:t>
      </w:r>
      <w:r>
        <w:t xml:space="preserve">to provide specialized technical services for the design, deployment, and maintenance of enterprise-grade telecommunications infrastructure. All work associated with this</w:t>
      </w:r>
      <w:r>
        <w:t xml:space="preserve"> </w:t>
      </w:r>
      <w:r>
        <w:t xml:space="preserve">Purchase Order</w:t>
      </w:r>
      <w:r>
        <w:t xml:space="preserve"> </w:t>
      </w:r>
      <w:r>
        <w:t xml:space="preserve">shall be carried out exclusively within the</w:t>
      </w:r>
      <w:r>
        <w:t xml:space="preserve"> </w:t>
      </w:r>
      <w:r>
        <w:t xml:space="preserve">Spain Madrid</w:t>
      </w:r>
      <w:r>
        <w:t xml:space="preserve"> </w:t>
      </w:r>
      <w:r>
        <w:t xml:space="preserve">metropolitan area, with the primary site of operations located at our headquarters on Calle de Serrano 125, Madrid, Spain.</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shall be responsible for the following scope of work:</w:t>
      </w:r>
    </w:p>
    <w:p>
      <w:pPr>
        <w:numPr>
          <w:ilvl w:val="0"/>
          <w:numId w:val="1001"/>
        </w:numPr>
        <w:pStyle w:val="Compact"/>
      </w:pPr>
      <w:r>
        <w:t xml:space="preserve">Design and implementation of a fiber-optic backbone network spanning three office buildings in the Salamanca district of</w:t>
      </w:r>
      <w:r>
        <w:t xml:space="preserve"> </w:t>
      </w:r>
      <w:r>
        <w:t xml:space="preserve">Spain Madrid</w:t>
      </w:r>
      <w:r>
        <w:t xml:space="preserve">.</w:t>
      </w:r>
    </w:p>
    <w:p>
      <w:pPr>
        <w:numPr>
          <w:ilvl w:val="0"/>
          <w:numId w:val="1001"/>
        </w:numPr>
        <w:pStyle w:val="Compact"/>
      </w:pPr>
      <w:r>
        <w:t xml:space="preserve">Configuration and optimization of 5G small-cell base stations for indoor coverage across all floors of the primary facility in</w:t>
      </w:r>
      <w:r>
        <w:t xml:space="preserve"> </w:t>
      </w:r>
      <w:r>
        <w:t xml:space="preserve">Spain Madrid</w:t>
      </w:r>
      <w:r>
        <w:t xml:space="preserve">.</w:t>
      </w:r>
    </w:p>
    <w:p>
      <w:pPr>
        <w:numPr>
          <w:ilvl w:val="0"/>
          <w:numId w:val="1001"/>
        </w:numPr>
        <w:pStyle w:val="Compact"/>
      </w:pPr>
      <w:r>
        <w:t xml:space="preserve">Integration of VoIP telephony systems with existing PBX infrastructure, ensuring seamless interoperability with the national Spanish telecommunications network.</w:t>
      </w:r>
    </w:p>
    <w:p>
      <w:pPr>
        <w:numPr>
          <w:ilvl w:val="0"/>
          <w:numId w:val="1001"/>
        </w:numPr>
        <w:pStyle w:val="Compact"/>
      </w:pPr>
      <w:r>
        <w:t xml:space="preserve">Conducting comprehensive RF site surveys and signal propagation analysis for the</w:t>
      </w:r>
      <w:r>
        <w:t xml:space="preserve"> </w:t>
      </w:r>
      <w:r>
        <w:t xml:space="preserve">Spain Madrid</w:t>
      </w:r>
      <w:r>
        <w:t xml:space="preserve"> </w:t>
      </w:r>
      <w:r>
        <w:t xml:space="preserve">urban environment, accounting for local topography and building density.</w:t>
      </w:r>
    </w:p>
    <w:p>
      <w:pPr>
        <w:numPr>
          <w:ilvl w:val="0"/>
          <w:numId w:val="1001"/>
        </w:numPr>
        <w:pStyle w:val="Compact"/>
      </w:pPr>
      <w:r>
        <w:t xml:space="preserve">Provision of ongoing technical support, preventive maintenance, and emergency fault resolution for all telecommunications systems installed under this</w:t>
      </w:r>
      <w:r>
        <w:t xml:space="preserve"> </w:t>
      </w:r>
      <w:r>
        <w:t xml:space="preserve">Purchase Order</w:t>
      </w:r>
      <w:r>
        <w:t xml:space="preserve">.</w:t>
      </w:r>
    </w:p>
    <w:p>
      <w:pPr>
        <w:numPr>
          <w:ilvl w:val="0"/>
          <w:numId w:val="1001"/>
        </w:numPr>
        <w:pStyle w:val="Compact"/>
      </w:pPr>
      <w:r>
        <w:t xml:space="preserve">Preparation of detailed technical documentation, as-built drawings, and compliance reports in accordance with the Spanish Telecommunications Act (Ley General de Telecomunicaciones, Ley 11/2022) and applicable regulations from the Spanish Telecommunications Regulatory Authority (CNMC).</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Telecommunication Engineer — Senior (Fiber Optic Network Design &amp; Deployment), full-time engagement in Spain Madrid</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Telecommunication Engineer — Mid-Level (5G Small-Cell Configuration &amp; RF Optimization), full-time engagement in Spain Madrid</w:t>
            </w:r>
          </w:p>
        </w:tc>
        <w:tc>
          <w:tcPr/>
          <w:p>
            <w:pPr>
              <w:pStyle w:val="Compact"/>
              <w:jc w:val="left"/>
            </w:pPr>
            <w:r>
              <w:t xml:space="preserve">1</w:t>
            </w:r>
          </w:p>
        </w:tc>
        <w:tc>
          <w:tcPr/>
          <w:p>
            <w:pPr>
              <w:pStyle w:val="Compact"/>
              <w:jc w:val="left"/>
            </w:pPr>
            <w:r>
              <w:t xml:space="preserve">Month</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Telecommunication Engineer — Junior (VoIP Integration &amp; System Testing), full-time engagement in Spain Madrid</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RF Site Survey &amp; Propagation Analysis — Spain Madrid urban zone (3 buildings)</w:t>
            </w:r>
          </w:p>
        </w:tc>
        <w:tc>
          <w:tcPr/>
          <w:p>
            <w:pPr>
              <w:pStyle w:val="Compact"/>
              <w:jc w:val="left"/>
            </w:pPr>
            <w:r>
              <w:t xml:space="preserve">3</w:t>
            </w:r>
          </w:p>
        </w:tc>
        <w:tc>
          <w:tcPr/>
          <w:p>
            <w:pPr>
              <w:pStyle w:val="Compact"/>
              <w:jc w:val="left"/>
            </w:pPr>
            <w:r>
              <w:t xml:space="preserve">Site</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Technical Documentation &amp; CNMC Compliance Reporting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Emergency On-Call Support (24/7 coverage, Spain Madrid area) — monthly retainer</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(EUR)</w:t>
            </w:r>
          </w:p>
        </w:tc>
        <w:tc>
          <w:tcPr/>
          <w:p>
            <w:pPr>
              <w:pStyle w:val="Compact"/>
              <w:jc w:val="left"/>
            </w:pPr>
            <w:r>
              <w:t xml:space="preserve">31,800.00</w:t>
            </w:r>
          </w:p>
        </w:tc>
      </w:tr>
      <w:tr>
        <w:tc>
          <w:tcPr>
            <w:gridSpan w:val="5"/>
          </w:tcPr>
          <w:p>
            <w:pPr>
              <w:pStyle w:val="Compact"/>
              <w:jc w:val="right"/>
            </w:pPr>
            <w:r>
              <w:t xml:space="preserve">VAT (21% — Spain)</w:t>
            </w:r>
          </w:p>
        </w:tc>
        <w:tc>
          <w:tcPr/>
          <w:p>
            <w:pPr>
              <w:pStyle w:val="Compact"/>
              <w:jc w:val="left"/>
            </w:pPr>
            <w:r>
              <w:t xml:space="preserve">6,678.00</w:t>
            </w:r>
          </w:p>
        </w:tc>
      </w:tr>
      <w:tr>
        <w:tc>
          <w:tcPr>
            <w:gridSpan w:val="5"/>
          </w:tcPr>
          <w:p>
            <w:pPr>
              <w:pStyle w:val="Compact"/>
              <w:jc w:val="right"/>
            </w:pPr>
            <w:r>
              <w:t xml:space="preserve">GRAND TOTAL (EUR)</w:t>
            </w:r>
          </w:p>
        </w:tc>
        <w:tc>
          <w:tcPr/>
          <w:p>
            <w:pPr>
              <w:pStyle w:val="Compact"/>
              <w:jc w:val="left"/>
            </w:pPr>
            <w:r>
              <w:t xml:space="preserve">38,478.00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Telecom Solutions Iberia S.L. (hereinafter "the Buyer") and Redes y Comunicaciones Avanzadas S.A. (hereinafter "the Supplier") for the provision of</w:t>
      </w:r>
      <w:r>
        <w:t xml:space="preserve"> </w:t>
      </w:r>
      <w:r>
        <w:t xml:space="preserve">Telecommunication Engineer</w:t>
      </w:r>
      <w:r>
        <w:t xml:space="preserve"> </w:t>
      </w:r>
      <w:r>
        <w:t xml:space="preserve">services as described herein. All work shall be performed in</w:t>
      </w:r>
      <w:r>
        <w:t xml:space="preserve"> </w:t>
      </w:r>
      <w:r>
        <w:t xml:space="preserve">Spain Madrid</w:t>
      </w:r>
      <w:r>
        <w:t xml:space="preserve"> </w:t>
      </w:r>
      <w:r>
        <w:t xml:space="preserve">unless otherwise agreed in writing.</w:t>
      </w:r>
    </w:p>
    <w:p>
      <w:pPr>
        <w:numPr>
          <w:ilvl w:val="0"/>
          <w:numId w:val="1002"/>
        </w:numPr>
        <w:pStyle w:val="Compact"/>
      </w:pPr>
      <w:r>
        <w:t xml:space="preserve">The</w:t>
      </w:r>
      <w:r>
        <w:t xml:space="preserve"> </w:t>
      </w:r>
      <w:r>
        <w:t xml:space="preserve">Telecommunication Engineer</w:t>
      </w:r>
      <w:r>
        <w:t xml:space="preserve"> </w:t>
      </w:r>
      <w:r>
        <w:t xml:space="preserve">personnel assigned to this</w:t>
      </w:r>
      <w:r>
        <w:t xml:space="preserve"> </w:t>
      </w:r>
      <w:r>
        <w:t xml:space="preserve">Purchase Order</w:t>
      </w:r>
      <w:r>
        <w:t xml:space="preserve"> </w:t>
      </w:r>
      <w:r>
        <w:t xml:space="preserve">must hold valid professional certifications recognized by the Spanish Ministry of Industry, Trade and Tourism, and must comply with all occupational health and safety regulations applicable in the Community of Madrid.</w:t>
      </w:r>
    </w:p>
    <w:p>
      <w:pPr>
        <w:numPr>
          <w:ilvl w:val="0"/>
          <w:numId w:val="1002"/>
        </w:numPr>
        <w:pStyle w:val="Compact"/>
      </w:pPr>
      <w:r>
        <w:t xml:space="preserve">Payment shall be made within thirty (30) calendar days of receipt of a valid invoice from the Supplier. Invoices must reference this</w:t>
      </w:r>
      <w:r>
        <w:t xml:space="preserve"> </w:t>
      </w:r>
      <w:r>
        <w:t xml:space="preserve">Purchase Order</w:t>
      </w:r>
      <w:r>
        <w:t xml:space="preserve"> </w:t>
      </w:r>
      <w:r>
        <w:t xml:space="preserve">number (PO-2025-04782) and the project reference (TCE-MAD-2025-0091). Payment shall be executed via SEPA bank transfer to the IBAN specified in Section 2.</w:t>
      </w:r>
    </w:p>
    <w:p>
      <w:pPr>
        <w:numPr>
          <w:ilvl w:val="0"/>
          <w:numId w:val="1002"/>
        </w:numPr>
        <w:pStyle w:val="Compact"/>
      </w:pPr>
      <w:r>
        <w:t xml:space="preserve">The Supplier guarantees that all</w:t>
      </w:r>
      <w:r>
        <w:t xml:space="preserve"> </w:t>
      </w:r>
      <w:r>
        <w:t xml:space="preserve">Telecommunication Engineer</w:t>
      </w:r>
      <w:r>
        <w:t xml:space="preserve"> </w:t>
      </w:r>
      <w:r>
        <w:t xml:space="preserve">services rendered under this</w:t>
      </w:r>
      <w:r>
        <w:t xml:space="preserve"> </w:t>
      </w:r>
      <w:r>
        <w:t xml:space="preserve">Purchase Order</w:t>
      </w:r>
      <w:r>
        <w:t xml:space="preserve"> </w:t>
      </w:r>
      <w:r>
        <w:t xml:space="preserve">shall conform to the technical specifications outlined in Annex A (attached separately) and shall meet the quality standards established by the CNMC for telecommunications infrastructure in</w:t>
      </w:r>
      <w:r>
        <w:t xml:space="preserve"> </w:t>
      </w:r>
      <w:r>
        <w:t xml:space="preserve">Spain Madrid</w:t>
      </w:r>
      <w:r>
        <w:t xml:space="preserve">.</w:t>
      </w:r>
    </w:p>
    <w:p>
      <w:pPr>
        <w:numPr>
          <w:ilvl w:val="0"/>
          <w:numId w:val="1002"/>
        </w:numPr>
        <w:pStyle w:val="Compact"/>
      </w:pPr>
      <w:r>
        <w:t xml:space="preserve">Any changes to the scope of work, additional</w:t>
      </w:r>
      <w:r>
        <w:t xml:space="preserve"> </w:t>
      </w:r>
      <w:r>
        <w:t xml:space="preserve">Telecommunication Engineer</w:t>
      </w:r>
      <w:r>
        <w:t xml:space="preserve"> </w:t>
      </w:r>
      <w:r>
        <w:t xml:space="preserve">resources, or modifications to the project timeline in</w:t>
      </w:r>
      <w:r>
        <w:t xml:space="preserve"> </w:t>
      </w:r>
      <w:r>
        <w:t xml:space="preserve">Spain Madrid</w:t>
      </w:r>
      <w:r>
        <w:t xml:space="preserve"> </w:t>
      </w:r>
      <w:r>
        <w:t xml:space="preserve">must be approved in writing by the Buyer's Project Manager prior to execution. Unauthorized changes will not be compensated under this</w:t>
      </w:r>
      <w:r>
        <w:t xml:space="preserve"> </w:t>
      </w:r>
      <w:r>
        <w:t xml:space="preserve">Purchase Order</w:t>
      </w:r>
      <w:r>
        <w:t xml:space="preserve">.</w:t>
      </w:r>
    </w:p>
    <w:p>
      <w:pPr>
        <w:numPr>
          <w:ilvl w:val="0"/>
          <w:numId w:val="1002"/>
        </w:numPr>
        <w:pStyle w:val="Compact"/>
      </w:pPr>
      <w:r>
        <w:t xml:space="preserve">The Supplier shall maintain comprehensive professional liability insurance with a minimum coverage of €2,000,000 for the duration of this</w:t>
      </w:r>
      <w:r>
        <w:t xml:space="preserve"> </w:t>
      </w:r>
      <w:r>
        <w:t xml:space="preserve">Purchase Order</w:t>
      </w:r>
      <w:r>
        <w:t xml:space="preserve">, valid throughout the territory of Spain and specifically covering operations in</w:t>
      </w:r>
      <w:r>
        <w:t xml:space="preserve"> </w:t>
      </w:r>
      <w:r>
        <w:t xml:space="preserve">Spain Madrid</w:t>
      </w:r>
      <w:r>
        <w:t xml:space="preserve">.</w:t>
      </w:r>
    </w:p>
    <w:p>
      <w:pPr>
        <w:numPr>
          <w:ilvl w:val="0"/>
          <w:numId w:val="1002"/>
        </w:numPr>
        <w:pStyle w:val="Compact"/>
      </w:pPr>
      <w:r>
        <w:t xml:space="preserve">Confidentiality: All technical data, network architectures, and proprietary information disclosed during the execution of this</w:t>
      </w:r>
      <w:r>
        <w:t xml:space="preserve"> </w:t>
      </w:r>
      <w:r>
        <w:t xml:space="preserve">Purchase Order</w:t>
      </w:r>
      <w:r>
        <w:t xml:space="preserve"> </w:t>
      </w:r>
      <w:r>
        <w:t xml:space="preserve">shall be treated as strictly confidential. The</w:t>
      </w:r>
      <w:r>
        <w:t xml:space="preserve"> </w:t>
      </w:r>
      <w:r>
        <w:t xml:space="preserve">Telecommunication Engineer</w:t>
      </w:r>
      <w:r>
        <w:t xml:space="preserve"> </w:t>
      </w:r>
      <w:r>
        <w:t xml:space="preserve">personnel shall sign individual Non-Disclosure Agreements (NDAs) before commencing work in</w:t>
      </w:r>
      <w:r>
        <w:t xml:space="preserve"> </w:t>
      </w:r>
      <w:r>
        <w:t xml:space="preserve">Spain Madrid</w:t>
      </w:r>
      <w:r>
        <w:t xml:space="preserve">.</w:t>
      </w:r>
    </w:p>
    <w:p>
      <w:pPr>
        <w:numPr>
          <w:ilvl w:val="0"/>
          <w:numId w:val="1002"/>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Supplier shall be compensated for all</w:t>
      </w:r>
      <w:r>
        <w:t xml:space="preserve"> </w:t>
      </w:r>
      <w:r>
        <w:t xml:space="preserve">Telecommunication Engineer</w:t>
      </w:r>
      <w:r>
        <w:t xml:space="preserve"> </w:t>
      </w:r>
      <w:r>
        <w:t xml:space="preserve">services rendered up to the effective date of termination, plus any non-cancellable commitments.</w:t>
      </w:r>
    </w:p>
    <w:p>
      <w:pPr>
        <w:numPr>
          <w:ilvl w:val="0"/>
          <w:numId w:val="1002"/>
        </w:numPr>
        <w:pStyle w:val="Compact"/>
      </w:pPr>
      <w:r>
        <w:t xml:space="preserve">Governing Law: This</w:t>
      </w:r>
      <w:r>
        <w:t xml:space="preserve"> </w:t>
      </w:r>
      <w:r>
        <w:t xml:space="preserve">Purchase Order</w:t>
      </w:r>
      <w:r>
        <w:t xml:space="preserve"> </w:t>
      </w:r>
      <w:r>
        <w:t xml:space="preserve">shall be governed by and construed in accordance with the laws of the Kingdom of Spain. Any disputes arising from this</w:t>
      </w:r>
      <w:r>
        <w:t xml:space="preserve"> </w:t>
      </w:r>
      <w:r>
        <w:t xml:space="preserve">Purchase Order</w:t>
      </w:r>
      <w:r>
        <w:t xml:space="preserve"> </w:t>
      </w:r>
      <w:r>
        <w:t xml:space="preserve">shall be subject to the exclusive jurisdiction of the courts of Madrid, Spain.</w:t>
      </w:r>
    </w:p>
    <w:p>
      <w:pPr>
        <w:numPr>
          <w:ilvl w:val="0"/>
          <w:numId w:val="1002"/>
        </w:numPr>
        <w:pStyle w:val="Compact"/>
      </w:pPr>
      <w:r>
        <w:t xml:space="preserve">This</w:t>
      </w:r>
      <w:r>
        <w:t xml:space="preserve"> </w:t>
      </w:r>
      <w:r>
        <w:t xml:space="preserve">Purchase Order</w:t>
      </w:r>
      <w:r>
        <w:t xml:space="preserve"> </w:t>
      </w:r>
      <w:r>
        <w:t xml:space="preserve">is valid for acceptance within thirty (30) days from the date of issue. Failure to confirm acceptance within this period shall render this</w:t>
      </w:r>
      <w:r>
        <w:t xml:space="preserve"> </w:t>
      </w:r>
      <w:r>
        <w:t xml:space="preserve">Purchase Order</w:t>
      </w:r>
      <w:r>
        <w:t xml:space="preserve"> </w:t>
      </w:r>
      <w:r>
        <w:t xml:space="preserve">null and void.</w:t>
      </w:r>
    </w:p>
    <w:bookmarkEnd w:id="24"/>
    <w:bookmarkStart w:id="25" w:name="delivery-commencement-details"/>
    <w:p>
      <w:pPr>
        <w:pStyle w:val="Heading2"/>
      </w:pPr>
      <w:r>
        <w:t xml:space="preserve">5. Delivery &amp; Commencement Details</w:t>
      </w:r>
    </w:p>
    <w:p>
      <w:pPr>
        <w:pStyle w:val="FirstParagraph"/>
      </w:pPr>
      <w:r>
        <w:t xml:space="preserve">The</w:t>
      </w:r>
      <w:r>
        <w:t xml:space="preserve"> </w:t>
      </w:r>
      <w:r>
        <w:t xml:space="preserve">Telecommunication Engineer</w:t>
      </w:r>
      <w:r>
        <w:t xml:space="preserve"> </w:t>
      </w:r>
      <w:r>
        <w:t xml:space="preserve">team shall report to the Buyer's site at Calle de Serrano 125, 28006</w:t>
      </w:r>
      <w:r>
        <w:t xml:space="preserve"> </w:t>
      </w:r>
      <w:r>
        <w:t xml:space="preserve">Spain Madrid</w:t>
      </w:r>
      <w:r>
        <w:t xml:space="preserve">, no later than 08:00 hours on 01 July 2025. The Supplier shall provide a detailed mobilization plan, including equipment manifests, safety documentation, and personnel credentials, at least five (5) business days prior to the commencement date. All telecommunications equipment and materials required for the project in</w:t>
      </w:r>
      <w:r>
        <w:t xml:space="preserve"> </w:t>
      </w:r>
      <w:r>
        <w:t xml:space="preserve">Spain Madrid</w:t>
      </w:r>
      <w:r>
        <w:t xml:space="preserve"> </w:t>
      </w:r>
      <w:r>
        <w:t xml:space="preserve">shall be procured, transported, and installed by the Supplier at no additional cost to the Buyer, as included in the pricing of this</w:t>
      </w:r>
      <w:r>
        <w:t xml:space="preserve"> </w:t>
      </w:r>
      <w:r>
        <w:t xml:space="preserve">Purchase Order</w:t>
      </w:r>
      <w:r>
        <w:t xml:space="preserve">.</w:t>
      </w:r>
    </w:p>
    <w:bookmarkEnd w:id="25"/>
    <w:bookmarkStart w:id="26" w:name="approval-signatures"/>
    <w:p>
      <w:pPr>
        <w:pStyle w:val="Heading2"/>
      </w:pPr>
      <w:r>
        <w:t xml:space="preserve">6. Approval &amp; Signatures</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Telecommunication Engineer</w:t>
      </w:r>
      <w:r>
        <w:t xml:space="preserve"> </w:t>
      </w:r>
      <w:r>
        <w:t xml:space="preserve">services in</w:t>
      </w:r>
      <w:r>
        <w:t xml:space="preserve"> </w:t>
      </w:r>
      <w:r>
        <w:t xml:space="preserve">Spain Madrid</w:t>
      </w:r>
      <w:r>
        <w:t xml:space="preserve">.</w:t>
      </w:r>
    </w:p>
    <w:p>
      <w:pPr>
        <w:pStyle w:val="BodyText"/>
      </w:pPr>
      <w:r>
        <w:rPr>
          <w:bCs/>
          <w:b/>
        </w:rPr>
        <w:t xml:space="preserve">For the Buyer:</w:t>
      </w:r>
    </w:p>
    <w:p>
      <w:pPr>
        <w:pStyle w:val="BodyText"/>
      </w:pPr>
      <w:r>
        <w:t xml:space="preserve">Telecom Solutions Iberia S.L.</w:t>
      </w:r>
    </w:p>
    <w:p>
      <w:pPr>
        <w:pStyle w:val="BodyText"/>
      </w:pPr>
      <w:r>
        <w:t xml:space="preserve">Name: Laura Élvarez Sánchez</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Redes y Comunicaciones Avanzadas S.A.</w:t>
      </w:r>
    </w:p>
    <w:p>
      <w:pPr>
        <w:pStyle w:val="BodyText"/>
      </w:pPr>
      <w:r>
        <w:t xml:space="preserve">Name: Ing. Carlos Mendoza</w:t>
      </w:r>
    </w:p>
    <w:p>
      <w:pPr>
        <w:pStyle w:val="BodyText"/>
      </w:pPr>
      <w:r>
        <w:t xml:space="preserve">Title: Director of Engineering Services</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This Purchase Order (PO-2025-04782) is issued by Telecom Solutions Iberia S.L. for Telecommunication Engineer services in Spain Madrid. © 2025 Telecom Solutions Iberia S.L. All rights reserved.</w:t>
      </w:r>
    </w:p>
    <w:p>
      <w:pPr>
        <w:pStyle w:val="BodyText"/>
      </w:pPr>
      <w:r>
        <w:t xml:space="preserve">Document generated on 14 June 2025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Spain Madrid</dc:title>
  <dc:creator/>
  <dc:language>en</dc:language>
  <cp:keywords/>
  <dcterms:created xsi:type="dcterms:W3CDTF">2026-10-10T03:31:45Z</dcterms:created>
  <dcterms:modified xsi:type="dcterms:W3CDTF">2026-10-10T03:31:45Z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