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Telecommunication Engineer Services &amp; Equipment Procurement</w:t>
      </w:r>
    </w:p>
    <w:p>
      <w:pPr>
        <w:pStyle w:val="BodyText"/>
      </w:pPr>
      <w:r>
        <w:t xml:space="preserve">Location of Performance: Vietnam Ho Chi Minh City</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PO-VNM-HCM-2025-04782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Payment Terms:</w:t>
      </w:r>
      <w:r>
        <w:t xml:space="preserve"> </w:t>
      </w:r>
      <w:r>
        <w:t xml:space="preserve">Net 45 Days</w:t>
      </w:r>
    </w:p>
    <w:p>
      <w:pPr>
        <w:pStyle w:val="BodyText"/>
      </w:pPr>
      <w:r>
        <w:rPr>
          <w:bCs/>
          <w:b/>
        </w:rPr>
        <w:t xml:space="preserve">Currency:</w:t>
      </w:r>
      <w:r>
        <w:t xml:space="preserve"> </w:t>
      </w:r>
      <w:r>
        <w:t xml:space="preserve">USD (United States Dollar)</w:t>
      </w:r>
    </w:p>
    <w:bookmarkEnd w:id="21"/>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Saigon Digital Infrastructure Co., Ltd.</w:t>
      </w:r>
    </w:p>
    <w:p>
      <w:pPr>
        <w:pStyle w:val="BodyText"/>
      </w:pPr>
      <w:r>
        <w:rPr>
          <w:bCs/>
          <w:b/>
        </w:rPr>
        <w:t xml:space="preserve">Address:</w:t>
      </w:r>
      <w:r>
        <w:t xml:space="preserve"> </w:t>
      </w:r>
      <w:r>
        <w:t xml:space="preserve">128 Nguyen Hue Boulevard, District 1, Vietnam Ho Chi Minh City</w:t>
      </w:r>
    </w:p>
    <w:p>
      <w:pPr>
        <w:pStyle w:val="BodyText"/>
      </w:pPr>
      <w:r>
        <w:rPr>
          <w:bCs/>
          <w:b/>
        </w:rPr>
        <w:t xml:space="preserve">Contact:</w:t>
      </w:r>
      <w:r>
        <w:t xml:space="preserve"> </w:t>
      </w:r>
      <w:r>
        <w:t xml:space="preserve">Mr. Tran Van Minh</w:t>
      </w:r>
    </w:p>
    <w:p>
      <w:pPr>
        <w:pStyle w:val="BodyText"/>
      </w:pPr>
      <w:r>
        <w:rPr>
          <w:bCs/>
          <w:b/>
        </w:rPr>
        <w:t xml:space="preserve">Email:</w:t>
      </w:r>
      <w:r>
        <w:t xml:space="preserve"> </w:t>
      </w:r>
      <w:r>
        <w:t xml:space="preserve">procurement@saigondigital.vn</w:t>
      </w:r>
    </w:p>
    <w:p>
      <w:pPr>
        <w:pStyle w:val="BodyText"/>
      </w:pPr>
      <w:r>
        <w:rPr>
          <w:bCs/>
          <w:b/>
        </w:rPr>
        <w:t xml:space="preserve">Tax Code:</w:t>
      </w:r>
      <w:r>
        <w:t xml:space="preserve"> </w:t>
      </w:r>
      <w:r>
        <w:t xml:space="preserve">0312456789</w:t>
      </w:r>
    </w:p>
    <w:bookmarkEnd w:id="22"/>
    <w:bookmarkStart w:id="23" w:name="supplier-vendor"/>
    <w:p>
      <w:pPr>
        <w:pStyle w:val="Heading3"/>
      </w:pPr>
      <w:r>
        <w:t xml:space="preserve">Supplier (Vendor)</w:t>
      </w:r>
    </w:p>
    <w:p>
      <w:pPr>
        <w:pStyle w:val="FirstParagraph"/>
      </w:pPr>
      <w:r>
        <w:rPr>
          <w:bCs/>
          <w:b/>
        </w:rPr>
        <w:t xml:space="preserve">Company:</w:t>
      </w:r>
      <w:r>
        <w:t xml:space="preserve"> </w:t>
      </w:r>
      <w:r>
        <w:t xml:space="preserve">Global Telecom Solutions Pte. Ltd.</w:t>
      </w:r>
    </w:p>
    <w:p>
      <w:pPr>
        <w:pStyle w:val="BodyText"/>
      </w:pPr>
      <w:r>
        <w:rPr>
          <w:bCs/>
          <w:b/>
        </w:rPr>
        <w:t xml:space="preserve">Address:</w:t>
      </w:r>
      <w:r>
        <w:t xml:space="preserve"> </w:t>
      </w:r>
      <w:r>
        <w:t xml:space="preserve">45 Raffles Place, Singapore 048619</w:t>
      </w:r>
    </w:p>
    <w:p>
      <w:pPr>
        <w:pStyle w:val="BodyText"/>
      </w:pPr>
      <w:r>
        <w:rPr>
          <w:bCs/>
          <w:b/>
        </w:rPr>
        <w:t xml:space="preserve">Contact:</w:t>
      </w:r>
      <w:r>
        <w:t xml:space="preserve"> </w:t>
      </w:r>
      <w:r>
        <w:t xml:space="preserve">Ms. Lim Wei Ling</w:t>
      </w:r>
    </w:p>
    <w:p>
      <w:pPr>
        <w:pStyle w:val="BodyText"/>
      </w:pPr>
      <w:r>
        <w:rPr>
          <w:bCs/>
          <w:b/>
        </w:rPr>
        <w:t xml:space="preserve">Email:</w:t>
      </w:r>
      <w:r>
        <w:t xml:space="preserve"> </w:t>
      </w:r>
      <w:r>
        <w:t xml:space="preserve">sales@globaltelecom.com.sg</w:t>
      </w:r>
    </w:p>
    <w:p>
      <w:pPr>
        <w:pStyle w:val="BodyText"/>
      </w:pPr>
      <w:r>
        <w:rPr>
          <w:bCs/>
          <w:b/>
        </w:rPr>
        <w:t xml:space="preserve">Tax Code:</w:t>
      </w:r>
      <w:r>
        <w:t xml:space="preserve"> </w:t>
      </w:r>
      <w:r>
        <w:t xml:space="preserve">201912345K</w:t>
      </w:r>
    </w:p>
    <w:bookmarkEnd w:id="23"/>
    <w:bookmarkStart w:id="24" w:name="scope-of-purchase-order"/>
    <w:p>
      <w:pPr>
        <w:pStyle w:val="Heading2"/>
      </w:pPr>
      <w:r>
        <w:t xml:space="preserve">1. Scope of Purchase Order</w:t>
      </w:r>
    </w:p>
    <w:p>
      <w:pPr>
        <w:pStyle w:val="FirstParagraph"/>
      </w:pPr>
      <w:r>
        <w:t xml:space="preserve">This Purchase Order is issued by Saigon Digital Infrastructure Co., Ltd. to Global Telecom Solutions Pte. Ltd. for the procurement of Telecommunication Engineer professional services, specialized equipment, and related technical support required for the deployment and maintenance of a next-generation fiber-optic and 5G telecommunications network infrastructure in Vietnam Ho Chi Minh City. The Telecommunication Engineer services covered under this Purchase Order include but are not limited to network design consultation, on-site installation supervision, signal calibration, system integration testing, and a minimum of twelve (12) months of post-deployment technical support. All work associated with this Purchase Order shall be performed in compliance with the regulations set forth by the Ministry of Information and Communications of Vietnam and the local authorities of Vietnam Ho Chi Minh City.</w:t>
      </w:r>
    </w:p>
    <w:bookmarkEnd w:id="24"/>
    <w:bookmarkStart w:id="25" w:name="Xce561b8c66bb4c5b03b387888530e4c5ab4fe83"/>
    <w:p>
      <w:pPr>
        <w:pStyle w:val="Heading2"/>
      </w:pPr>
      <w:r>
        <w:t xml:space="preserve">2. Line Items – Telecommunication Engineer Services &amp;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Telecommunication Engineer – Network Design &amp; Architecture (on-site, Vietnam Ho Chi Minh City)</w:t>
            </w:r>
          </w:p>
        </w:tc>
        <w:tc>
          <w:tcPr/>
          <w:p>
            <w:pPr>
              <w:pStyle w:val="Compact"/>
              <w:jc w:val="left"/>
            </w:pPr>
            <w:r>
              <w:t xml:space="preserve">3</w:t>
            </w:r>
          </w:p>
        </w:tc>
        <w:tc>
          <w:tcPr/>
          <w:p>
            <w:pPr>
              <w:pStyle w:val="Compact"/>
              <w:jc w:val="left"/>
            </w:pPr>
            <w:r>
              <w:t xml:space="preserve">Engineers</w:t>
            </w:r>
          </w:p>
        </w:tc>
        <w:tc>
          <w:tcPr/>
          <w:p>
            <w:pPr>
              <w:pStyle w:val="Compact"/>
              <w:jc w:val="left"/>
            </w:pPr>
            <w:r>
              <w:t xml:space="preserve">12,500.00</w:t>
            </w:r>
          </w:p>
        </w:tc>
        <w:tc>
          <w:tcPr/>
          <w:p>
            <w:pPr>
              <w:pStyle w:val="Compact"/>
              <w:jc w:val="left"/>
            </w:pPr>
            <w:r>
              <w:t xml:space="preserve">37,500.00</w:t>
            </w:r>
          </w:p>
        </w:tc>
      </w:tr>
      <w:tr>
        <w:tc>
          <w:tcPr/>
          <w:p>
            <w:pPr>
              <w:pStyle w:val="Compact"/>
              <w:jc w:val="left"/>
            </w:pPr>
            <w:r>
              <w:t xml:space="preserve">02</w:t>
            </w:r>
          </w:p>
        </w:tc>
        <w:tc>
          <w:tcPr/>
          <w:p>
            <w:pPr>
              <w:pStyle w:val="Compact"/>
              <w:jc w:val="left"/>
            </w:pPr>
            <w:r>
              <w:t xml:space="preserve">Mid-Level Telecommunication Engineer – Fiber Optic Installation &amp; Splicing</w:t>
            </w:r>
          </w:p>
        </w:tc>
        <w:tc>
          <w:tcPr/>
          <w:p>
            <w:pPr>
              <w:pStyle w:val="Compact"/>
              <w:jc w:val="left"/>
            </w:pPr>
            <w:r>
              <w:t xml:space="preserve">8</w:t>
            </w:r>
          </w:p>
        </w:tc>
        <w:tc>
          <w:tcPr/>
          <w:p>
            <w:pPr>
              <w:pStyle w:val="Compact"/>
              <w:jc w:val="left"/>
            </w:pPr>
            <w:r>
              <w:t xml:space="preserve">Engineers</w:t>
            </w:r>
          </w:p>
        </w:tc>
        <w:tc>
          <w:tcPr/>
          <w:p>
            <w:pPr>
              <w:pStyle w:val="Compact"/>
              <w:jc w:val="left"/>
            </w:pPr>
            <w:r>
              <w:t xml:space="preserve">7,800.00</w:t>
            </w:r>
          </w:p>
        </w:tc>
        <w:tc>
          <w:tcPr/>
          <w:p>
            <w:pPr>
              <w:pStyle w:val="Compact"/>
              <w:jc w:val="left"/>
            </w:pPr>
            <w:r>
              <w:t xml:space="preserve">62,400.00</w:t>
            </w:r>
          </w:p>
        </w:tc>
      </w:tr>
      <w:tr>
        <w:tc>
          <w:tcPr/>
          <w:p>
            <w:pPr>
              <w:pStyle w:val="Compact"/>
              <w:jc w:val="left"/>
            </w:pPr>
            <w:r>
              <w:t xml:space="preserve">03</w:t>
            </w:r>
          </w:p>
        </w:tc>
        <w:tc>
          <w:tcPr/>
          <w:p>
            <w:pPr>
              <w:pStyle w:val="Compact"/>
              <w:jc w:val="left"/>
            </w:pPr>
            <w:r>
              <w:t xml:space="preserve">Telecommunication Engineer – 5G Base Station Configuration &amp; RF Optimization</w:t>
            </w:r>
          </w:p>
        </w:tc>
        <w:tc>
          <w:tcPr/>
          <w:p>
            <w:pPr>
              <w:pStyle w:val="Compact"/>
              <w:jc w:val="left"/>
            </w:pPr>
            <w:r>
              <w:t xml:space="preserve">4</w:t>
            </w:r>
          </w:p>
        </w:tc>
        <w:tc>
          <w:tcPr/>
          <w:p>
            <w:pPr>
              <w:pStyle w:val="Compact"/>
              <w:jc w:val="left"/>
            </w:pPr>
            <w:r>
              <w:t xml:space="preserve">Engineers</w:t>
            </w:r>
          </w:p>
        </w:tc>
        <w:tc>
          <w:tcPr/>
          <w:p>
            <w:pPr>
              <w:pStyle w:val="Compact"/>
              <w:jc w:val="left"/>
            </w:pPr>
            <w:r>
              <w:t xml:space="preserve">9,200.00</w:t>
            </w:r>
          </w:p>
        </w:tc>
        <w:tc>
          <w:tcPr/>
          <w:p>
            <w:pPr>
              <w:pStyle w:val="Compact"/>
              <w:jc w:val="left"/>
            </w:pPr>
            <w:r>
              <w:t xml:space="preserve">36,800.00</w:t>
            </w:r>
          </w:p>
        </w:tc>
      </w:tr>
      <w:tr>
        <w:tc>
          <w:tcPr/>
          <w:p>
            <w:pPr>
              <w:pStyle w:val="Compact"/>
              <w:jc w:val="left"/>
            </w:pPr>
            <w:r>
              <w:t xml:space="preserve">04</w:t>
            </w:r>
          </w:p>
        </w:tc>
        <w:tc>
          <w:tcPr/>
          <w:p>
            <w:pPr>
              <w:pStyle w:val="Compact"/>
              <w:jc w:val="left"/>
            </w:pPr>
            <w:r>
              <w:t xml:space="preserve">Telecommunication Engineer – System Integration &amp; End-to-End Testing</w:t>
            </w:r>
          </w:p>
        </w:tc>
        <w:tc>
          <w:tcPr/>
          <w:p>
            <w:pPr>
              <w:pStyle w:val="Compact"/>
              <w:jc w:val="left"/>
            </w:pPr>
            <w:r>
              <w:t xml:space="preserve">2</w:t>
            </w:r>
          </w:p>
        </w:tc>
        <w:tc>
          <w:tcPr/>
          <w:p>
            <w:pPr>
              <w:pStyle w:val="Compact"/>
              <w:jc w:val="left"/>
            </w:pPr>
            <w:r>
              <w:t xml:space="preserve">Engineers</w:t>
            </w:r>
          </w:p>
        </w:tc>
        <w:tc>
          <w:tcPr/>
          <w:p>
            <w:pPr>
              <w:pStyle w:val="Compact"/>
              <w:jc w:val="left"/>
            </w:pPr>
            <w:r>
              <w:t xml:space="preserve">10,500.00</w:t>
            </w:r>
          </w:p>
        </w:tc>
        <w:tc>
          <w:tcPr/>
          <w:p>
            <w:pPr>
              <w:pStyle w:val="Compact"/>
              <w:jc w:val="left"/>
            </w:pPr>
            <w:r>
              <w:t xml:space="preserve">21,000.00</w:t>
            </w:r>
          </w:p>
        </w:tc>
      </w:tr>
      <w:tr>
        <w:tc>
          <w:tcPr/>
          <w:p>
            <w:pPr>
              <w:pStyle w:val="Compact"/>
              <w:jc w:val="left"/>
            </w:pPr>
            <w:r>
              <w:t xml:space="preserve">05</w:t>
            </w:r>
          </w:p>
        </w:tc>
        <w:tc>
          <w:tcPr/>
          <w:p>
            <w:pPr>
              <w:pStyle w:val="Compact"/>
              <w:jc w:val="left"/>
            </w:pPr>
            <w:r>
              <w:t xml:space="preserve">Telecommunication Engineer – 12-Month Post-Deployment Support &amp; Maintenance (Vietnam Ho Chi Minh City)</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06</w:t>
            </w:r>
          </w:p>
        </w:tc>
        <w:tc>
          <w:tcPr/>
          <w:p>
            <w:pPr>
              <w:pStyle w:val="Compact"/>
              <w:jc w:val="left"/>
            </w:pPr>
            <w:r>
              <w:t xml:space="preserve">Specialized Telecommunication Test Equipment (OTDR, Spectrum Analyzer, Power Meter)</w:t>
            </w:r>
          </w:p>
        </w:tc>
        <w:tc>
          <w:tcPr/>
          <w:p>
            <w:pPr>
              <w:pStyle w:val="Compact"/>
              <w:jc w:val="left"/>
            </w:pPr>
            <w:r>
              <w:t xml:space="preserve">1</w:t>
            </w:r>
          </w:p>
        </w:tc>
        <w:tc>
          <w:tcPr/>
          <w:p>
            <w:pPr>
              <w:pStyle w:val="Compact"/>
              <w:jc w:val="left"/>
            </w:pPr>
            <w:r>
              <w:t xml:space="preserve">Set</w:t>
            </w:r>
          </w:p>
        </w:tc>
        <w:tc>
          <w:tcPr/>
          <w:p>
            <w:pPr>
              <w:pStyle w:val="Compact"/>
              <w:jc w:val="left"/>
            </w:pPr>
            <w:r>
              <w:t xml:space="preserve">35,600.00</w:t>
            </w:r>
          </w:p>
        </w:tc>
        <w:tc>
          <w:tcPr/>
          <w:p>
            <w:pPr>
              <w:pStyle w:val="Compact"/>
              <w:jc w:val="left"/>
            </w:pPr>
            <w:r>
              <w:t xml:space="preserve">35,600.00</w:t>
            </w:r>
          </w:p>
        </w:tc>
      </w:tr>
      <w:tr>
        <w:tc>
          <w:tcPr/>
          <w:p>
            <w:pPr>
              <w:pStyle w:val="Compact"/>
              <w:jc w:val="left"/>
            </w:pPr>
            <w:r>
              <w:t xml:space="preserve">07</w:t>
            </w:r>
          </w:p>
        </w:tc>
        <w:tc>
          <w:tcPr/>
          <w:p>
            <w:pPr>
              <w:pStyle w:val="Compact"/>
              <w:jc w:val="left"/>
            </w:pPr>
            <w:r>
              <w:t xml:space="preserve">5G Small Cell Hardware &amp; Antenna Arrays (for Vietnam Ho Chi Minh City deployment)</w:t>
            </w:r>
          </w:p>
        </w:tc>
        <w:tc>
          <w:tcPr/>
          <w:p>
            <w:pPr>
              <w:pStyle w:val="Compact"/>
              <w:jc w:val="left"/>
            </w:pPr>
            <w:r>
              <w:t xml:space="preserve">24</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100,800.00</w:t>
            </w:r>
          </w:p>
        </w:tc>
      </w:tr>
      <w:tr>
        <w:tc>
          <w:tcPr/>
          <w:p>
            <w:pPr>
              <w:pStyle w:val="Compact"/>
              <w:jc w:val="left"/>
            </w:pPr>
            <w:r>
              <w:t xml:space="preserve">08</w:t>
            </w:r>
          </w:p>
        </w:tc>
        <w:tc>
          <w:tcPr/>
          <w:p>
            <w:pPr>
              <w:pStyle w:val="Compact"/>
              <w:jc w:val="left"/>
            </w:pPr>
            <w:r>
              <w:t xml:space="preserve">Fiber Optic Cables, Connectors &amp; Accessories (Single-mode, 144-core)</w:t>
            </w:r>
          </w:p>
        </w:tc>
        <w:tc>
          <w:tcPr/>
          <w:p>
            <w:pPr>
              <w:pStyle w:val="Compact"/>
              <w:jc w:val="left"/>
            </w:pPr>
            <w:r>
              <w:t xml:space="preserve">5</w:t>
            </w:r>
          </w:p>
        </w:tc>
        <w:tc>
          <w:tcPr/>
          <w:p>
            <w:pPr>
              <w:pStyle w:val="Compact"/>
              <w:jc w:val="left"/>
            </w:pPr>
            <w:r>
              <w:t xml:space="preserve">km</w:t>
            </w:r>
          </w:p>
        </w:tc>
        <w:tc>
          <w:tcPr/>
          <w:p>
            <w:pPr>
              <w:pStyle w:val="Compact"/>
              <w:jc w:val="left"/>
            </w:pPr>
            <w:r>
              <w:t xml:space="preserve">3,100.00</w:t>
            </w:r>
          </w:p>
        </w:tc>
        <w:tc>
          <w:tcPr/>
          <w:p>
            <w:pPr>
              <w:pStyle w:val="Compact"/>
              <w:jc w:val="left"/>
            </w:pPr>
            <w:r>
              <w:t xml:space="preserve">15,500.00</w:t>
            </w:r>
          </w:p>
        </w:tc>
      </w:tr>
      <w:tr>
        <w:tc>
          <w:tcPr/>
          <w:p>
            <w:pPr>
              <w:pStyle w:val="Compact"/>
              <w:jc w:val="left"/>
            </w:pPr>
            <w:r>
              <w:t xml:space="preserve">09</w:t>
            </w:r>
          </w:p>
        </w:tc>
        <w:tc>
          <w:tcPr/>
          <w:p>
            <w:pPr>
              <w:pStyle w:val="Compact"/>
              <w:jc w:val="left"/>
            </w:pPr>
            <w:r>
              <w:t xml:space="preserve">Technical Documentation, Training Materials &amp; Knowledge Transfer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10</w:t>
            </w:r>
          </w:p>
        </w:tc>
        <w:tc>
          <w:tcPr/>
          <w:p>
            <w:pPr>
              <w:pStyle w:val="Compact"/>
              <w:jc w:val="left"/>
            </w:pPr>
            <w:r>
              <w:t xml:space="preserve">Travel, Accommodation &amp; Per Diem for Telecommunication Engineer Team in Vietnam Ho Chi Minh City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18,400.00</w:t>
            </w:r>
          </w:p>
        </w:tc>
        <w:tc>
          <w:tcPr/>
          <w:p>
            <w:pPr>
              <w:pStyle w:val="Compact"/>
              <w:jc w:val="left"/>
            </w:pPr>
            <w:r>
              <w:t xml:space="preserve">18,400.00</w:t>
            </w:r>
          </w:p>
        </w:tc>
      </w:tr>
      <w:tr>
        <w:tc>
          <w:tcPr>
            <w:gridSpan w:val="5"/>
          </w:tcPr>
          <w:p>
            <w:pPr>
              <w:pStyle w:val="Compact"/>
              <w:jc w:val="right"/>
            </w:pPr>
            <w:r>
              <w:t xml:space="preserve">TOTAL AMOUNT (USD)</w:t>
            </w:r>
          </w:p>
        </w:tc>
        <w:tc>
          <w:tcPr/>
          <w:p>
            <w:pPr>
              <w:pStyle w:val="Compact"/>
              <w:jc w:val="left"/>
            </w:pPr>
            <w:r>
              <w:t xml:space="preserve">392,500.00</w:t>
            </w:r>
          </w:p>
        </w:tc>
      </w:tr>
    </w:tbl>
    <w:bookmarkEnd w:id="25"/>
    <w:bookmarkStart w:id="26" w:name="delivery-performance-location"/>
    <w:p>
      <w:pPr>
        <w:pStyle w:val="Heading2"/>
      </w:pPr>
      <w:r>
        <w:t xml:space="preserve">3. Delivery &amp; Performance Location</w:t>
      </w:r>
    </w:p>
    <w:p>
      <w:pPr>
        <w:pStyle w:val="FirstParagraph"/>
      </w:pPr>
      <w:r>
        <w:t xml:space="preserve">All Telecommunication Engineer personnel assigned under this Purchase Order shall report to the project site located at the Saigon Digital Infrastructure headquarters and its associated network nodes throughout Vietnam Ho Chi Minh City, including but not limited to District 1, District 3, District 7, and the Binh Tan District. The supplier shall ensure that every Telecommunication Engineer deployed to Vietnam Ho Chi Minh City holds valid work permits, professional certifications (CCNA, CCNP, or equivalent), and meets the minimum experience requirements stipulated in the attached technical specification annex. The supplier is responsible for all visa processing, work permit applications, and local registration formalities required for the Telecommunication Engineer team to legally operate within Vietnam Ho Chi Minh City.</w:t>
      </w:r>
    </w:p>
    <w:bookmarkEnd w:id="26"/>
    <w:bookmarkStart w:id="27" w:name="payment-terms-conditions"/>
    <w:p>
      <w:pPr>
        <w:pStyle w:val="Heading2"/>
      </w:pPr>
      <w:r>
        <w:t xml:space="preserve">4. Payment Terms &amp; Conditions</w:t>
      </w:r>
    </w:p>
    <w:p>
      <w:pPr>
        <w:pStyle w:val="FirstParagraph"/>
      </w:pPr>
      <w:r>
        <w:t xml:space="preserve">Payment for this Purchase Order shall be made in three (3) installments: (a) 30% advance payment upon signing and confirmation of this Purchase Order; (b) 50% upon successful completion of installation and commissioning of all Telecommunication Engineer deliverables in Vietnam Ho Chi Minh City; and (c) 20% upon satisfactory completion of the twelve-month post-deployment support period. All payments shall be made via international wire transfer to the supplier's designated bank account. Late payments shall incur a penalty of 1.5% per month. The supplier shall issue a valid commercial invoice referencing this Purchase Order number (PO-VNM-HCM-2025-04782) for each payment milestone.</w:t>
      </w:r>
    </w:p>
    <w:bookmarkEnd w:id="27"/>
    <w:bookmarkStart w:id="28" w:name="quality-assurance-acceptance-criteria"/>
    <w:p>
      <w:pPr>
        <w:pStyle w:val="Heading2"/>
      </w:pPr>
      <w:r>
        <w:t xml:space="preserve">5. Quality Assurance &amp; Acceptance Criteria</w:t>
      </w:r>
    </w:p>
    <w:p>
      <w:pPr>
        <w:pStyle w:val="FirstParagraph"/>
      </w:pPr>
      <w:r>
        <w:t xml:space="preserve">The supplier warrants that all Telecommunication Engineer services rendered under this Purchase Order shall conform to ITU-T, 3GPP, and TCVN (Vietnamese National Standard) specifications. A formal acceptance inspection shall be conducted by the buyer's designated quality assurance team in Vietnam Ho Chi Minh City within ten (10) business days of the supplier's completion notice. Any non-conformities identified during inspection must be rectified by the supplier's Telecommunication Engineer team at no additional cost to the buyer within fifteen (15) calendar days.</w:t>
      </w:r>
    </w:p>
    <w:bookmarkEnd w:id="28"/>
    <w:bookmarkStart w:id="29" w:name="validity-governing-law"/>
    <w:p>
      <w:pPr>
        <w:pStyle w:val="Heading2"/>
      </w:pPr>
      <w:r>
        <w:t xml:space="preserve">6. Validity &amp; Governing Law</w:t>
      </w:r>
    </w:p>
    <w:p>
      <w:pPr>
        <w:pStyle w:val="FirstParagraph"/>
      </w:pPr>
      <w:r>
        <w:t xml:space="preserve">This Purchase Order is valid for a period of sixty (60) days from the date of issue. This Purchase Order shall be governed by and construed in accordance with the laws of the Socialist Republic of Vietnam. Any disputes arising from this Purchase Order shall be resolved through arbitration under the Vietnam International Arbitration Centre (VIAC) in Vietnam Ho Chi Minh City. Both parties acknowledge that the Telecommunication Engineer services described herein constitute a critical infrastructure project and agree to maintain strict confidentiality of all technical data, network topologies, and operational parameters associated with the Vietnam Ho Chi Minh City deployment.</w:t>
      </w:r>
    </w:p>
    <w:p>
      <w:pPr>
        <w:pStyle w:val="BodyText"/>
      </w:pPr>
      <w:r>
        <w:rPr>
          <w:bCs/>
          <w:b/>
        </w:rPr>
        <w:t xml:space="preserve">Authorized Signatory – Buyer</w:t>
      </w:r>
      <w:r>
        <w:br/>
      </w:r>
      <w:r>
        <w:t xml:space="preserve">Saigon Digital Infrastructure Co., Ltd.</w:t>
      </w:r>
      <w:r>
        <w:br/>
      </w:r>
      <w:r>
        <w:t xml:space="preserve">Name: Mr. Tran Van Minh</w:t>
      </w:r>
      <w:r>
        <w:br/>
      </w:r>
      <w:r>
        <w:t xml:space="preserve">Title: Chief Procurement Officer</w:t>
      </w:r>
      <w:r>
        <w:br/>
      </w:r>
      <w:r>
        <w:t xml:space="preserve">Date: _______________</w:t>
      </w:r>
    </w:p>
    <w:p>
      <w:pPr>
        <w:pStyle w:val="BodyText"/>
      </w:pPr>
      <w:r>
        <w:rPr>
          <w:bCs/>
          <w:b/>
        </w:rPr>
        <w:t xml:space="preserve">Authorized Signatory – Supplier</w:t>
      </w:r>
      <w:r>
        <w:br/>
      </w:r>
      <w:r>
        <w:t xml:space="preserve">Global Telecom Solutions Pte. Ltd.</w:t>
      </w:r>
      <w:r>
        <w:br/>
      </w:r>
      <w:r>
        <w:t xml:space="preserve">Name: Ms. Lim Wei Ling</w:t>
      </w:r>
      <w:r>
        <w:br/>
      </w:r>
      <w:r>
        <w:t xml:space="preserve">Title: Director of Sales &amp; Engineering</w:t>
      </w:r>
      <w:r>
        <w:br/>
      </w:r>
      <w:r>
        <w:t xml:space="preserve">Date: _______________</w:t>
      </w:r>
    </w:p>
    <w:p>
      <w:pPr>
        <w:pStyle w:val="BodyText"/>
      </w:pPr>
      <w:r>
        <w:t xml:space="preserve">This Purchase Order (PO-VNM-HCM-2025-04782) constitutes a binding agreement between the parties upon execution. All Telecommunication Engineer personnel and equipment referenced herein are subject to the terms and conditions outlined in this document. The project site of record is Vietnam Ho Chi Minh City, and all performance obligations shall be fulfilled at the designated locations within this metropolitan area. Uncontrolled when printed. For official use only.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 Vietnam Ho Chi Minh City</dc:title>
  <dc:creator/>
  <dc:language>en</dc:language>
  <cp:keywords/>
  <dcterms:created xsi:type="dcterms:W3CDTF">2026-10-10T03:17:34Z</dcterms:created>
  <dcterms:modified xsi:type="dcterms:W3CDTF">2026-10-10T03:17:34Z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