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Professional Translator Interpreter Services — Bangladesh Dhaka Region</w:t>
      </w:r>
    </w:p>
    <w:bookmarkEnd w:id="20"/>
    <w:p>
      <w:pPr>
        <w:pStyle w:val="BodyText"/>
      </w:pPr>
      <w:r>
        <w:rPr>
          <w:bCs/>
          <w:b/>
        </w:rPr>
        <w:t xml:space="preserve">Purchase Order No.:</w:t>
      </w:r>
      <w:r>
        <w:t xml:space="preserve"> </w:t>
      </w:r>
      <w:r>
        <w:t xml:space="preserve">PO-BD-2025-04782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Dollars)</w:t>
      </w:r>
      <w:r>
        <w:br/>
      </w:r>
      <w:r>
        <w:rPr>
          <w:bCs/>
          <w:b/>
        </w:rPr>
        <w:t xml:space="preserve">Incoterms:</w:t>
      </w:r>
      <w:r>
        <w:t xml:space="preserve"> </w:t>
      </w:r>
      <w:r>
        <w:t xml:space="preserve">N/A (Services)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Global Communications Ltd.</w:t>
            </w:r>
          </w:p>
        </w:tc>
        <w:tc>
          <w:tcPr/>
          <w:p>
            <w:pPr>
              <w:pStyle w:val="Compact"/>
              <w:jc w:val="left"/>
            </w:pPr>
            <w:r>
              <w:rPr>
                <w:bCs/>
                <w:b/>
              </w:rPr>
              <w:t xml:space="preserve">Contact Person:</w:t>
            </w:r>
            <w:r>
              <w:t xml:space="preserve"> </w:t>
            </w:r>
            <w:r>
              <w:t xml:space="preserve">Sarah A. Whitfield, Procurement Director</w:t>
            </w:r>
          </w:p>
        </w:tc>
      </w:tr>
      <w:tr>
        <w:tc>
          <w:tcPr/>
          <w:p>
            <w:pPr>
              <w:pStyle w:val="Compact"/>
              <w:jc w:val="left"/>
            </w:pPr>
            <w:r>
              <w:rPr>
                <w:bCs/>
                <w:b/>
              </w:rPr>
              <w:t xml:space="preserve">Address:</w:t>
            </w:r>
            <w:r>
              <w:t xml:space="preserve"> </w:t>
            </w:r>
            <w:r>
              <w:t xml:space="preserve">4200 Commerce Boulevard, Suite 710, New York, NY 10018, USA</w:t>
            </w:r>
          </w:p>
        </w:tc>
        <w:tc>
          <w:tcPr/>
          <w:p>
            <w:pPr>
              <w:pStyle w:val="Compact"/>
              <w:jc w:val="left"/>
            </w:pPr>
            <w:r>
              <w:rPr>
                <w:bCs/>
                <w:b/>
              </w:rPr>
              <w:t xml:space="preserve">Email:</w:t>
            </w:r>
            <w:r>
              <w:t xml:space="preserve"> </w:t>
            </w:r>
            <w:r>
              <w:t xml:space="preserve">procurement@meridianglobal.com</w:t>
            </w:r>
          </w:p>
        </w:tc>
      </w:tr>
      <w:tr>
        <w:tc>
          <w:tcPr/>
          <w:p>
            <w:pPr>
              <w:pStyle w:val="Compact"/>
              <w:jc w:val="left"/>
            </w:pPr>
            <w:r>
              <w:rPr>
                <w:bCs/>
                <w:b/>
              </w:rPr>
              <w:t xml:space="preserve">Phone:</w:t>
            </w:r>
            <w:r>
              <w:t xml:space="preserve"> </w:t>
            </w:r>
            <w:r>
              <w:t xml:space="preserve">+1 (212) 555-0187</w:t>
            </w:r>
          </w:p>
        </w:tc>
        <w:tc>
          <w:tcPr/>
          <w:p>
            <w:pPr>
              <w:pStyle w:val="Compact"/>
              <w:jc w:val="left"/>
            </w:pPr>
            <w:r>
              <w:rPr>
                <w:bCs/>
                <w:b/>
              </w:rPr>
              <w:t xml:space="preserve">Tax ID / EIN:</w:t>
            </w:r>
            <w:r>
              <w:t xml:space="preserve"> </w:t>
            </w:r>
            <w:r>
              <w:t xml:space="preserve">84-2917365</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Dhaka Linguistic Solutions &amp; Translation Services Ltd.</w:t>
            </w:r>
          </w:p>
        </w:tc>
        <w:tc>
          <w:tcPr/>
          <w:p>
            <w:pPr>
              <w:pStyle w:val="Compact"/>
              <w:jc w:val="left"/>
            </w:pPr>
            <w:r>
              <w:rPr>
                <w:bCs/>
                <w:b/>
              </w:rPr>
              <w:t xml:space="preserve">Contact Person:</w:t>
            </w:r>
            <w:r>
              <w:t xml:space="preserve"> </w:t>
            </w:r>
            <w:r>
              <w:t xml:space="preserve">Md. Rafiqul Islam, Account Manager</w:t>
            </w:r>
          </w:p>
        </w:tc>
      </w:tr>
      <w:tr>
        <w:tc>
          <w:tcPr/>
          <w:p>
            <w:pPr>
              <w:pStyle w:val="Compact"/>
              <w:jc w:val="left"/>
            </w:pPr>
            <w:r>
              <w:rPr>
                <w:bCs/>
                <w:b/>
              </w:rPr>
              <w:t xml:space="preserve">Address:</w:t>
            </w:r>
            <w:r>
              <w:t xml:space="preserve"> </w:t>
            </w:r>
            <w:r>
              <w:t xml:space="preserve">House 14, Road 7, Gulshan-2, Bangladesh Dhaka 1212</w:t>
            </w:r>
          </w:p>
        </w:tc>
        <w:tc>
          <w:tcPr/>
          <w:p>
            <w:pPr>
              <w:pStyle w:val="Compact"/>
              <w:jc w:val="left"/>
            </w:pPr>
            <w:r>
              <w:rPr>
                <w:bCs/>
                <w:b/>
              </w:rPr>
              <w:t xml:space="preserve">Email:</w:t>
            </w:r>
            <w:r>
              <w:t xml:space="preserve"> </w:t>
            </w:r>
            <w:r>
              <w:t xml:space="preserve">info@dhakalinguistic.com.bd</w:t>
            </w:r>
          </w:p>
        </w:tc>
      </w:tr>
      <w:tr>
        <w:tc>
          <w:tcPr/>
          <w:p>
            <w:pPr>
              <w:pStyle w:val="Compact"/>
              <w:jc w:val="left"/>
            </w:pPr>
            <w:r>
              <w:rPr>
                <w:bCs/>
                <w:b/>
              </w:rPr>
              <w:t xml:space="preserve">Phone:</w:t>
            </w:r>
            <w:r>
              <w:t xml:space="preserve"> </w:t>
            </w:r>
            <w:r>
              <w:t xml:space="preserve">+880 2-8812345 / +880 1711-556677</w:t>
            </w:r>
          </w:p>
        </w:tc>
        <w:tc>
          <w:tcPr/>
          <w:p>
            <w:pPr>
              <w:pStyle w:val="Compact"/>
              <w:jc w:val="left"/>
            </w:pPr>
            <w:r>
              <w:rPr>
                <w:bCs/>
                <w:b/>
              </w:rPr>
              <w:t xml:space="preserve">VAT / TIN:</w:t>
            </w:r>
            <w:r>
              <w:t xml:space="preserve"> </w:t>
            </w:r>
            <w:r>
              <w:t xml:space="preserve">001234567-0201</w:t>
            </w:r>
          </w:p>
        </w:tc>
      </w:tr>
    </w:tbl>
    <w:p>
      <w:pPr>
        <w:pStyle w:val="BodyText"/>
      </w:pPr>
      <w:r>
        <w:t xml:space="preserve">3. Description of Services — Translator Interpreter Engagement</w:t>
      </w:r>
    </w:p>
    <w:p>
      <w:pPr>
        <w:pStyle w:val="BodyText"/>
      </w:pPr>
      <w:r>
        <w:t xml:space="preserve">This</w:t>
      </w:r>
      <w:r>
        <w:t xml:space="preserve"> </w:t>
      </w:r>
      <w:r>
        <w:t xml:space="preserve">Purchase Order</w:t>
      </w:r>
      <w:r>
        <w:t xml:space="preserve"> </w:t>
      </w:r>
      <w:r>
        <w:t xml:space="preserve">is issued by Meridian Global Communications Ltd. (hereinafter referred to as the "Buyer") to Dhaka Linguistic Solutions &amp; Translation Services Ltd. (hereinafter referred to as the "Supplier") for the provision of professional</w:t>
      </w:r>
      <w:r>
        <w:t xml:space="preserve"> </w:t>
      </w:r>
      <w:r>
        <w:t xml:space="preserve">Translator Interpreter</w:t>
      </w:r>
      <w:r>
        <w:t xml:space="preserve"> </w:t>
      </w:r>
      <w:r>
        <w:t xml:space="preserve">services to be rendered in</w:t>
      </w:r>
      <w:r>
        <w:t xml:space="preserve"> </w:t>
      </w:r>
      <w:r>
        <w:t xml:space="preserve">Bangladesh Dhaka</w:t>
      </w:r>
      <w:r>
        <w:t xml:space="preserve">. The Buyer requires a certified</w:t>
      </w:r>
      <w:r>
        <w:t xml:space="preserve"> </w:t>
      </w:r>
      <w:r>
        <w:t xml:space="preserve">Translator Interpreter</w:t>
      </w:r>
      <w:r>
        <w:t xml:space="preserve"> </w:t>
      </w:r>
      <w:r>
        <w:t xml:space="preserve">fluent in English, Bengali (Bangla), and Hindi to support a series of bilateral trade negotiations, corporate board meetings, and regulatory compliance hearings scheduled to take place in</w:t>
      </w:r>
      <w:r>
        <w:t xml:space="preserve"> </w:t>
      </w:r>
      <w:r>
        <w:t xml:space="preserve">Bangladesh Dhaka</w:t>
      </w:r>
      <w:r>
        <w:t xml:space="preserve"> </w:t>
      </w:r>
      <w:r>
        <w:t xml:space="preserve">between 1 July 2025 and 30 September 2025.</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a minimum of five (5) years of documented professional experience in simultaneous and consecutive interpretation within the</w:t>
      </w:r>
      <w:r>
        <w:t xml:space="preserve"> </w:t>
      </w:r>
      <w:r>
        <w:t xml:space="preserve">Bangladesh Dhaka</w:t>
      </w:r>
      <w:r>
        <w:t xml:space="preserve"> </w:t>
      </w:r>
      <w:r>
        <w:t xml:space="preserve">business and legal sectors. The</w:t>
      </w:r>
      <w:r>
        <w:t xml:space="preserve"> </w:t>
      </w:r>
      <w:r>
        <w:t xml:space="preserve">Translator Interpreter</w:t>
      </w:r>
      <w:r>
        <w:t xml:space="preserve"> </w:t>
      </w:r>
      <w:r>
        <w:t xml:space="preserve">shall be required to possess a valid certification from the Bangladesh Institute of Translators and Interpreters (BITI) and must demonstrate proficiency in legal, financial, and technical terminology relevant to international trade agreements.</w:t>
      </w:r>
    </w:p>
    <w:p>
      <w:pPr>
        <w:pStyle w:val="BodyText"/>
      </w:pPr>
      <w:r>
        <w:t xml:space="preserve">4.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Certified</w:t>
            </w:r>
            <w:r>
              <w:t xml:space="preserve"> </w:t>
            </w:r>
            <w:r>
              <w:t xml:space="preserve">Translator Interpreter</w:t>
            </w:r>
            <w:r>
              <w:t xml:space="preserve"> </w:t>
            </w:r>
            <w:r>
              <w:t xml:space="preserve">— Simultaneous interpretation for bilateral trade negotiation sessions in</w:t>
            </w:r>
            <w:r>
              <w:t xml:space="preserve"> </w:t>
            </w:r>
            <w:r>
              <w:t xml:space="preserve">Bangladesh Dhaka</w:t>
            </w:r>
            <w:r>
              <w:t xml:space="preserve"> </w:t>
            </w:r>
            <w:r>
              <w:t xml:space="preserve">(English ↔ Bengali)</w:t>
            </w:r>
          </w:p>
        </w:tc>
        <w:tc>
          <w:tcPr/>
          <w:p>
            <w:pPr>
              <w:pStyle w:val="Compact"/>
              <w:jc w:val="left"/>
            </w:pPr>
            <w:r>
              <w:t xml:space="preserve">120 hours</w:t>
            </w:r>
          </w:p>
        </w:tc>
        <w:tc>
          <w:tcPr/>
          <w:p>
            <w:pPr>
              <w:pStyle w:val="Compact"/>
              <w:jc w:val="left"/>
            </w:pPr>
            <w:r>
              <w:t xml:space="preserve">$45.00/hr</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Certified</w:t>
            </w:r>
            <w:r>
              <w:t xml:space="preserve"> </w:t>
            </w:r>
            <w:r>
              <w:t xml:space="preserve">Translator Interpreter</w:t>
            </w:r>
            <w:r>
              <w:t xml:space="preserve"> </w:t>
            </w:r>
            <w:r>
              <w:t xml:space="preserve">— Consecutive interpretation for corporate board meetings and executive briefings in</w:t>
            </w:r>
            <w:r>
              <w:t xml:space="preserve"> </w:t>
            </w:r>
            <w:r>
              <w:t xml:space="preserve">Bangladesh Dhaka</w:t>
            </w:r>
            <w:r>
              <w:t xml:space="preserve"> </w:t>
            </w:r>
            <w:r>
              <w:t xml:space="preserve">(English ↔ Bengali ↔ Hindi)</w:t>
            </w:r>
          </w:p>
        </w:tc>
        <w:tc>
          <w:tcPr/>
          <w:p>
            <w:pPr>
              <w:pStyle w:val="Compact"/>
              <w:jc w:val="left"/>
            </w:pPr>
            <w:r>
              <w:t xml:space="preserve">80 hours</w:t>
            </w:r>
          </w:p>
        </w:tc>
        <w:tc>
          <w:tcPr/>
          <w:p>
            <w:pPr>
              <w:pStyle w:val="Compact"/>
              <w:jc w:val="left"/>
            </w:pPr>
            <w:r>
              <w:t xml:space="preserve">$50.00/hr</w:t>
            </w:r>
          </w:p>
        </w:tc>
        <w:tc>
          <w:tcPr/>
          <w:p>
            <w:pPr>
              <w:pStyle w:val="Compact"/>
              <w:jc w:val="left"/>
            </w:pPr>
            <w:r>
              <w:t xml:space="preserve">$4,000.00</w:t>
            </w:r>
          </w:p>
        </w:tc>
      </w:tr>
      <w:tr>
        <w:tc>
          <w:tcPr/>
          <w:p>
            <w:pPr>
              <w:pStyle w:val="Compact"/>
              <w:jc w:val="left"/>
            </w:pPr>
            <w:r>
              <w:t xml:space="preserve">03</w:t>
            </w:r>
          </w:p>
        </w:tc>
        <w:tc>
          <w:tcPr/>
          <w:p>
            <w:pPr>
              <w:pStyle w:val="Compact"/>
              <w:jc w:val="left"/>
            </w:pPr>
            <w:r>
              <w:t xml:space="preserve">Document translation and certified interpretation support for regulatory compliance filings with the Bangladesh Securities and Exchange Commission,</w:t>
            </w:r>
            <w:r>
              <w:t xml:space="preserve"> </w:t>
            </w:r>
            <w:r>
              <w:t xml:space="preserve">Bangladesh Dhaka</w:t>
            </w:r>
            <w:r>
              <w:t xml:space="preserve"> </w:t>
            </w:r>
            <w:r>
              <w:t xml:space="preserve">office</w:t>
            </w:r>
          </w:p>
        </w:tc>
        <w:tc>
          <w:tcPr/>
          <w:p>
            <w:pPr>
              <w:pStyle w:val="Compact"/>
              <w:jc w:val="left"/>
            </w:pPr>
            <w:r>
              <w:t xml:space="preserve">150 pages</w:t>
            </w:r>
          </w:p>
        </w:tc>
        <w:tc>
          <w:tcPr/>
          <w:p>
            <w:pPr>
              <w:pStyle w:val="Compact"/>
              <w:jc w:val="left"/>
            </w:pPr>
            <w:r>
              <w:t xml:space="preserve">$12.00/page</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On-site</w:t>
            </w:r>
            <w:r>
              <w:t xml:space="preserve"> </w:t>
            </w:r>
            <w:r>
              <w:t xml:space="preserve">Translator Interpreter</w:t>
            </w:r>
            <w:r>
              <w:t xml:space="preserve"> </w:t>
            </w:r>
            <w:r>
              <w:t xml:space="preserve">standby and rapid-response interpretation for emergency legal proceedings in</w:t>
            </w:r>
            <w:r>
              <w:t xml:space="preserve"> </w:t>
            </w:r>
            <w:r>
              <w:t xml:space="preserve">Bangladesh Dhaka</w:t>
            </w:r>
            <w:r>
              <w:t xml:space="preserve"> </w:t>
            </w:r>
            <w:r>
              <w:t xml:space="preserve">(on-call basis, 24/7 availability)</w:t>
            </w:r>
          </w:p>
        </w:tc>
        <w:tc>
          <w:tcPr/>
          <w:p>
            <w:pPr>
              <w:pStyle w:val="Compact"/>
              <w:jc w:val="left"/>
            </w:pPr>
            <w:r>
              <w:t xml:space="preserve">1 month retainer</w:t>
            </w:r>
          </w:p>
        </w:tc>
        <w:tc>
          <w:tcPr/>
          <w:p>
            <w:pPr>
              <w:pStyle w:val="Compact"/>
              <w:jc w:val="left"/>
            </w:pPr>
            <w:r>
              <w:t xml:space="preserve">$1,200.00/mo</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Pre-assignment briefing, terminology research, and preparation of glossaries specific to the</w:t>
            </w:r>
            <w:r>
              <w:t xml:space="preserve"> </w:t>
            </w:r>
            <w:r>
              <w:t xml:space="preserve">Bangladesh Dhaka</w:t>
            </w:r>
            <w:r>
              <w:t xml:space="preserve"> </w:t>
            </w:r>
            <w:r>
              <w:t xml:space="preserve">regulatory and commercial environment</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Travel and local transportation of the</w:t>
            </w:r>
            <w:r>
              <w:t xml:space="preserve"> </w:t>
            </w:r>
            <w:r>
              <w:t xml:space="preserve">Translator Interpreter</w:t>
            </w:r>
            <w:r>
              <w:t xml:space="preserve"> </w:t>
            </w:r>
            <w:r>
              <w:t xml:space="preserve">within</w:t>
            </w:r>
            <w:r>
              <w:t xml:space="preserve"> </w:t>
            </w:r>
            <w:r>
              <w:t xml:space="preserve">Bangladesh Dhaka</w:t>
            </w:r>
            <w:r>
              <w:t xml:space="preserve"> </w:t>
            </w:r>
            <w:r>
              <w:t xml:space="preserve">metropolitan area for all scheduled assignments</w:t>
            </w:r>
          </w:p>
        </w:tc>
        <w:tc>
          <w:tcPr/>
          <w:p>
            <w:pPr>
              <w:pStyle w:val="Compact"/>
              <w:jc w:val="left"/>
            </w:pPr>
            <w:r>
              <w:t xml:space="preserve">3 months</w:t>
            </w:r>
          </w:p>
        </w:tc>
        <w:tc>
          <w:tcPr/>
          <w:p>
            <w:pPr>
              <w:pStyle w:val="Compact"/>
              <w:jc w:val="left"/>
            </w:pPr>
            <w:r>
              <w:t xml:space="preserve">$300.00/mo</w:t>
            </w:r>
          </w:p>
        </w:tc>
        <w:tc>
          <w:tcPr/>
          <w:p>
            <w:pPr>
              <w:pStyle w:val="Compact"/>
              <w:jc w:val="left"/>
            </w:pPr>
            <w:r>
              <w:t xml:space="preserve">$900.00</w:t>
            </w:r>
          </w:p>
        </w:tc>
      </w:tr>
      <w:tr>
        <w:tc>
          <w:tcPr>
            <w:gridSpan w:val="4"/>
          </w:tcPr>
          <w:p>
            <w:pPr>
              <w:pStyle w:val="Compact"/>
              <w:jc w:val="left"/>
            </w:pPr>
            <w:r>
              <w:rPr>
                <w:bCs/>
                <w:b/>
              </w:rPr>
              <w:t xml:space="preserve">TOTAL PURCHASE ORDER VALUE</w:t>
            </w:r>
          </w:p>
        </w:tc>
        <w:tc>
          <w:tcPr/>
          <w:p>
            <w:pPr>
              <w:pStyle w:val="Compact"/>
              <w:jc w:val="left"/>
            </w:pPr>
            <w:r>
              <w:rPr>
                <w:bCs/>
                <w:b/>
              </w:rPr>
              <w:t xml:space="preserve">$14,150.00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described herein shall be performed exclusively in</w:t>
      </w:r>
      <w:r>
        <w:t xml:space="preserve"> </w:t>
      </w:r>
      <w:r>
        <w:t xml:space="preserve">Bangladesh Dhaka</w:t>
      </w:r>
      <w:r>
        <w:t xml:space="preserve"> </w:t>
      </w:r>
      <w:r>
        <w:t xml:space="preserve">unless otherwise agreed in writing.</w:t>
      </w:r>
    </w:p>
    <w:p>
      <w:pPr>
        <w:numPr>
          <w:ilvl w:val="0"/>
          <w:numId w:val="1001"/>
        </w:numPr>
        <w:pStyle w:val="Compact"/>
      </w:pPr>
      <w:r>
        <w:t xml:space="preserve">The</w:t>
      </w:r>
      <w:r>
        <w:t xml:space="preserve"> </w:t>
      </w:r>
      <w:r>
        <w:t xml:space="preserve">Translator Interpreter</w:t>
      </w:r>
      <w:r>
        <w:t xml:space="preserve"> </w:t>
      </w:r>
      <w:r>
        <w:t xml:space="preserve">assigned under this</w:t>
      </w:r>
      <w:r>
        <w:t xml:space="preserve"> </w:t>
      </w:r>
      <w:r>
        <w:t xml:space="preserve">Purchase Order</w:t>
      </w:r>
      <w:r>
        <w:t xml:space="preserve"> </w:t>
      </w:r>
      <w:r>
        <w:t xml:space="preserve">shall maintain strict confidentiality of all proprietary, financial, and legal information encountered during assignments in</w:t>
      </w:r>
      <w:r>
        <w:t xml:space="preserve"> </w:t>
      </w:r>
      <w:r>
        <w:t xml:space="preserve">Bangladesh Dhaka</w:t>
      </w:r>
      <w:r>
        <w:t xml:space="preserve">. A Non-Disclosure Agreement (NDA) shall be executed prior to the commencement of services.</w:t>
      </w:r>
    </w:p>
    <w:p>
      <w:pPr>
        <w:numPr>
          <w:ilvl w:val="0"/>
          <w:numId w:val="1001"/>
        </w:numPr>
        <w:pStyle w:val="Compact"/>
      </w:pPr>
      <w:r>
        <w:t xml:space="preserve">The Supplier guarantees that the</w:t>
      </w:r>
      <w:r>
        <w:t xml:space="preserve"> </w:t>
      </w:r>
      <w:r>
        <w:t xml:space="preserve">Translator Interpreter</w:t>
      </w:r>
      <w:r>
        <w:t xml:space="preserve"> </w:t>
      </w:r>
      <w:r>
        <w:t xml:space="preserve">shall be available for a minimum of 90% of all scheduled sessions. In the event of unavailability, a qualified substitute</w:t>
      </w:r>
      <w:r>
        <w:t xml:space="preserve"> </w:t>
      </w:r>
      <w:r>
        <w:t xml:space="preserve">Translator Interpreter</w:t>
      </w:r>
      <w:r>
        <w:t xml:space="preserve"> </w:t>
      </w:r>
      <w:r>
        <w:t xml:space="preserve">of equivalent or superior credentials must be provided within 24 hours at no additional cost.</w:t>
      </w:r>
    </w:p>
    <w:p>
      <w:pPr>
        <w:numPr>
          <w:ilvl w:val="0"/>
          <w:numId w:val="1001"/>
        </w:numPr>
        <w:pStyle w:val="Compact"/>
      </w:pPr>
      <w:r>
        <w:t xml:space="preserve">Payment shall be made within thirty (30) calendar days of receipt of a valid invoice from the Supplier. Invoices must reference this</w:t>
      </w:r>
      <w:r>
        <w:t xml:space="preserve"> </w:t>
      </w:r>
      <w:r>
        <w:t xml:space="preserve">Purchase Order</w:t>
      </w:r>
      <w:r>
        <w:t xml:space="preserve"> </w:t>
      </w:r>
      <w:r>
        <w:t xml:space="preserve">number (PO-BD-2025-04782) and include a detailed breakdown of hours or pages rendered in</w:t>
      </w:r>
      <w:r>
        <w:t xml:space="preserve"> </w:t>
      </w:r>
      <w:r>
        <w:t xml:space="preserve">Bangladesh Dhaka</w:t>
      </w:r>
      <w:r>
        <w:t xml:space="preserve">.</w:t>
      </w:r>
    </w:p>
    <w:p>
      <w:pPr>
        <w:numPr>
          <w:ilvl w:val="0"/>
          <w:numId w:val="1001"/>
        </w:numPr>
        <w:pStyle w:val="Compact"/>
      </w:pPr>
      <w:r>
        <w:t xml:space="preserve">All services shall comply with the applicable laws and regulations of the People's Republic of Bangladesh, including but not limited to the Bangladesh Labor Act 2006 and the Income Tax Ordinance 1984, as they pertain to the engagement of a</w:t>
      </w:r>
      <w:r>
        <w:t xml:space="preserve"> </w:t>
      </w:r>
      <w:r>
        <w:t xml:space="preserve">Translator Interpreter</w:t>
      </w:r>
      <w:r>
        <w:t xml:space="preserve"> </w:t>
      </w:r>
      <w:r>
        <w:t xml:space="preserve">in</w:t>
      </w:r>
      <w:r>
        <w:t xml:space="preserve"> </w:t>
      </w:r>
      <w:r>
        <w:t xml:space="preserve">Bangladesh Dhaka</w:t>
      </w:r>
      <w:r>
        <w:t xml:space="preserve">.</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fourteen (14) days' written notice if the</w:t>
      </w:r>
      <w:r>
        <w:t xml:space="preserve"> </w:t>
      </w:r>
      <w:r>
        <w:t xml:space="preserve">Translator Interpreter</w:t>
      </w:r>
      <w:r>
        <w:t xml:space="preserve"> </w:t>
      </w:r>
      <w:r>
        <w:t xml:space="preserve">fails to meet the quality standards outlined in the Service Level Agreement (SLA) annexed to this document.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w:t>
      </w:r>
      <w:r>
        <w:t xml:space="preserve"> </w:t>
      </w:r>
      <w:r>
        <w:t xml:space="preserve">Bangladesh Dhaka</w:t>
      </w:r>
      <w:r>
        <w:t xml:space="preserve"> </w:t>
      </w:r>
      <w:r>
        <w:t xml:space="preserve">in accordance with the Arbitration Act of Bangladesh, 2001. The language of arbitration shall be English.</w:t>
      </w:r>
    </w:p>
    <w:p>
      <w:pPr>
        <w:numPr>
          <w:ilvl w:val="0"/>
          <w:numId w:val="1001"/>
        </w:numPr>
        <w:pStyle w:val="Compact"/>
      </w:pPr>
      <w:r>
        <w:t xml:space="preserve">The Supplier shall provide weekly progress reports detailing the hours logged by the</w:t>
      </w:r>
      <w:r>
        <w:t xml:space="preserve"> </w:t>
      </w:r>
      <w:r>
        <w:t xml:space="preserve">Translator Interpreter</w:t>
      </w:r>
      <w:r>
        <w:t xml:space="preserve">, the nature of assignments completed in</w:t>
      </w:r>
      <w:r>
        <w:t xml:space="preserve"> </w:t>
      </w:r>
      <w:r>
        <w:t xml:space="preserve">Bangladesh Dhaka</w:t>
      </w:r>
      <w:r>
        <w:t xml:space="preserve">, and any anticipated scheduling conflicts.</w:t>
      </w:r>
    </w:p>
    <w:p>
      <w:pPr>
        <w:pStyle w:val="FirstParagraph"/>
      </w:pPr>
      <w:r>
        <w:t xml:space="preserve">6. 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Bangladesh Dhaka</w:t>
      </w:r>
      <w:r>
        <w:t xml:space="preserve">. This document, together with any attached exhibits and the referenced SLA, forms the complete agreement between the parties.</w:t>
      </w:r>
    </w:p>
    <w:p>
      <w:pPr>
        <w:pStyle w:val="BodyText"/>
      </w:pPr>
      <w:r>
        <w:rPr>
          <w:bCs/>
          <w:b/>
        </w:rPr>
        <w:t xml:space="preserve">For and on behalf of the Buyer:</w:t>
      </w:r>
      <w:r>
        <w:br/>
      </w:r>
      <w:r>
        <w:t xml:space="preserve">Meridian Global Communications Ltd.</w:t>
      </w:r>
      <w:r>
        <w:br/>
      </w:r>
      <w:r>
        <w:br/>
      </w:r>
    </w:p>
    <w:p>
      <w:pPr>
        <w:pStyle w:val="BodyText"/>
      </w:pPr>
      <w:r>
        <w:t xml:space="preserve">Name: Sarah A. Whitfield</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Dhaka Linguistic Solutions &amp; Translation Services Ltd.</w:t>
      </w:r>
      <w:r>
        <w:br/>
      </w:r>
      <w:r>
        <w:br/>
      </w:r>
    </w:p>
    <w:p>
      <w:pPr>
        <w:pStyle w:val="BodyText"/>
      </w:pPr>
      <w:r>
        <w:t xml:space="preserve">Name: Md. Rafiqul Islam</w:t>
      </w:r>
      <w:r>
        <w:br/>
      </w:r>
      <w:r>
        <w:t xml:space="preserve">Title: Account Manager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(PO-BD-2025-04782) is issued for the procurement of</w:t>
      </w:r>
      <w:r>
        <w:t xml:space="preserve"> </w:t>
      </w:r>
      <w:r>
        <w:t xml:space="preserve">Translator Interpreter</w:t>
      </w:r>
      <w:r>
        <w:t xml:space="preserve"> </w:t>
      </w:r>
      <w:r>
        <w:t xml:space="preserve">services in</w:t>
      </w:r>
      <w:r>
        <w:t xml:space="preserve"> </w:t>
      </w:r>
      <w:r>
        <w:t xml:space="preserve">Bangladesh Dhaka</w:t>
      </w:r>
      <w:r>
        <w:t xml:space="preserve">. Unauthorized reproduction or distribution of this document is strictly prohibited. © 2025 Meridian Global Communications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Bangladesh Dhaka</dc:title>
  <dc:creator/>
  <dc:language>en</dc:language>
  <cp:keywords/>
  <dcterms:created xsi:type="dcterms:W3CDTF">2026-10-10T03:49:31Z</dcterms:created>
  <dcterms:modified xsi:type="dcterms:W3CDTF">2026-10-10T03:49:31Z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