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Document Reference: PO-2025-TRN-00482</w:t>
      </w:r>
    </w:p>
    <w:bookmarkEnd w:id="20"/>
    <w:p>
      <w:pPr>
        <w:pStyle w:val="BodyText"/>
      </w:pPr>
      <w:r>
        <w:rPr>
          <w:bCs/>
          <w:b/>
        </w:rPr>
        <w:t xml:space="preserve">Purchase Order Number:</w:t>
      </w:r>
      <w:r>
        <w:t xml:space="preserve"> </w:t>
      </w:r>
      <w:r>
        <w:t xml:space="preserve">PO-2025-TRN-00482</w:t>
      </w:r>
    </w:p>
    <w:p>
      <w:pPr>
        <w:pStyle w:val="BodyText"/>
      </w:pPr>
      <w:r>
        <w:rPr>
          <w:bCs/>
          <w:b/>
        </w:rPr>
        <w:t xml:space="preserve">Date of Issue:</w:t>
      </w:r>
      <w:r>
        <w:t xml:space="preserve"> </w:t>
      </w:r>
      <w:r>
        <w:t xml:space="preserve">June 12, 2025</w:t>
      </w:r>
    </w:p>
    <w:p>
      <w:pPr>
        <w:pStyle w:val="BodyText"/>
      </w:pPr>
      <w:r>
        <w:rPr>
          <w:bCs/>
          <w:b/>
        </w:rPr>
        <w:t xml:space="preserve">Required Service Start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Service Location:</w:t>
      </w:r>
      <w:r>
        <w:t xml:space="preserve"> </w:t>
      </w:r>
      <w:r>
        <w:t xml:space="preserve">Canada Toronto</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Corporate Solutions Inc.</w:t>
      </w:r>
    </w:p>
    <w:p>
      <w:pPr>
        <w:pStyle w:val="BodyText"/>
      </w:pPr>
      <w:r>
        <w:rPr>
          <w:bCs/>
          <w:b/>
        </w:rPr>
        <w:t xml:space="preserve">Address:</w:t>
      </w:r>
      <w:r>
        <w:t xml:space="preserve"> </w:t>
      </w:r>
      <w:r>
        <w:t xml:space="preserve">250 King Street West, Suite 1400, Canada Toronto, ON M5V 2X1</w:t>
      </w:r>
    </w:p>
    <w:p>
      <w:pPr>
        <w:pStyle w:val="BodyText"/>
      </w:pPr>
      <w:r>
        <w:rPr>
          <w:bCs/>
          <w:b/>
        </w:rPr>
        <w:t xml:space="preserve">Contact Person:</w:t>
      </w:r>
      <w:r>
        <w:t xml:space="preserve"> </w:t>
      </w:r>
      <w:r>
        <w:t xml:space="preserve">Sarah Whitfield, Procurement Manager</w:t>
      </w:r>
    </w:p>
    <w:p>
      <w:pPr>
        <w:pStyle w:val="BodyText"/>
      </w:pPr>
      <w:r>
        <w:rPr>
          <w:bCs/>
          <w:b/>
        </w:rPr>
        <w:t xml:space="preserve">Email:</w:t>
      </w:r>
      <w:r>
        <w:t xml:space="preserve"> </w:t>
      </w:r>
      <w:r>
        <w:t xml:space="preserve">s.whitfield@meridiancorp.ca</w:t>
      </w:r>
    </w:p>
    <w:p>
      <w:pPr>
        <w:pStyle w:val="BodyText"/>
      </w:pPr>
      <w:r>
        <w:rPr>
          <w:bCs/>
          <w:b/>
        </w:rPr>
        <w:t xml:space="preserve">Phone:</w:t>
      </w:r>
      <w:r>
        <w:t xml:space="preserve"> </w:t>
      </w:r>
      <w:r>
        <w:t xml:space="preserve">+1 (416) 555-0192</w:t>
      </w:r>
    </w:p>
    <w:p>
      <w:pPr>
        <w:pStyle w:val="BodyText"/>
      </w:pPr>
      <w:r>
        <w:rPr>
          <w:bCs/>
          <w:b/>
        </w:rPr>
        <w:t xml:space="preserve">Business Number:</w:t>
      </w:r>
      <w:r>
        <w:t xml:space="preserve"> </w:t>
      </w:r>
      <w:r>
        <w:t xml:space="preserve">84-2210-557-RT0001</w:t>
      </w:r>
    </w:p>
    <w:bookmarkEnd w:id="21"/>
    <w:bookmarkStart w:id="22" w:name="vendor-service-provider"/>
    <w:p>
      <w:pPr>
        <w:pStyle w:val="Heading3"/>
      </w:pPr>
      <w:r>
        <w:t xml:space="preserve">Vendor (Service Provider)</w:t>
      </w:r>
    </w:p>
    <w:p>
      <w:pPr>
        <w:pStyle w:val="FirstParagraph"/>
      </w:pPr>
      <w:r>
        <w:rPr>
          <w:bCs/>
          <w:b/>
        </w:rPr>
        <w:t xml:space="preserve">Company:</w:t>
      </w:r>
      <w:r>
        <w:t xml:space="preserve"> </w:t>
      </w:r>
      <w:r>
        <w:t xml:space="preserve">Polyglot Professional Services Ltd.</w:t>
      </w:r>
    </w:p>
    <w:p>
      <w:pPr>
        <w:pStyle w:val="BodyText"/>
      </w:pPr>
      <w:r>
        <w:rPr>
          <w:bCs/>
          <w:b/>
        </w:rPr>
        <w:t xml:space="preserve">Address:</w:t>
      </w:r>
      <w:r>
        <w:t xml:space="preserve"> </w:t>
      </w:r>
      <w:r>
        <w:t xml:space="preserve">1200 Bay Street, Floor 8, Canada Toronto, ON M5G 2E9</w:t>
      </w:r>
    </w:p>
    <w:p>
      <w:pPr>
        <w:pStyle w:val="BodyText"/>
      </w:pPr>
      <w:r>
        <w:rPr>
          <w:bCs/>
          <w:b/>
        </w:rPr>
        <w:t xml:space="preserve">Contact Person:</w:t>
      </w:r>
      <w:r>
        <w:t xml:space="preserve"> </w:t>
      </w:r>
      <w:r>
        <w:t xml:space="preserve">David Chen, Account Director</w:t>
      </w:r>
    </w:p>
    <w:p>
      <w:pPr>
        <w:pStyle w:val="BodyText"/>
      </w:pPr>
      <w:r>
        <w:rPr>
          <w:bCs/>
          <w:b/>
        </w:rPr>
        <w:t xml:space="preserve">Email:</w:t>
      </w:r>
      <w:r>
        <w:t xml:space="preserve"> </w:t>
      </w:r>
      <w:r>
        <w:t xml:space="preserve">d.chen@polyglotpro.ca</w:t>
      </w:r>
    </w:p>
    <w:p>
      <w:pPr>
        <w:pStyle w:val="BodyText"/>
      </w:pPr>
      <w:r>
        <w:rPr>
          <w:bCs/>
          <w:b/>
        </w:rPr>
        <w:t xml:space="preserve">Phone:</w:t>
      </w:r>
      <w:r>
        <w:t xml:space="preserve"> </w:t>
      </w:r>
      <w:r>
        <w:t xml:space="preserve">+1 (416) 555-0347</w:t>
      </w:r>
    </w:p>
    <w:p>
      <w:pPr>
        <w:pStyle w:val="BodyText"/>
      </w:pPr>
      <w:r>
        <w:rPr>
          <w:bCs/>
          <w:b/>
        </w:rPr>
        <w:t xml:space="preserve">Business Number:</w:t>
      </w:r>
      <w:r>
        <w:t xml:space="preserve"> </w:t>
      </w:r>
      <w:r>
        <w:t xml:space="preserve">91-4456-223-RT0001</w:t>
      </w:r>
    </w:p>
    <w:bookmarkEnd w:id="22"/>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by Meridian Corporate Solutions Inc. to formally request and authorize the procurement of professional</w:t>
      </w:r>
      <w:r>
        <w:t xml:space="preserve"> </w:t>
      </w:r>
      <w:r>
        <w:t xml:space="preserve">Translator Interpreter</w:t>
      </w:r>
      <w:r>
        <w:t xml:space="preserve"> </w:t>
      </w:r>
      <w:r>
        <w:t xml:space="preserve">services to be delivered in</w:t>
      </w:r>
      <w:r>
        <w:t xml:space="preserve"> </w:t>
      </w:r>
      <w:r>
        <w:t xml:space="preserve">Canada Toronto</w:t>
      </w:r>
      <w:r>
        <w:t xml:space="preserve">. The services are required to support the company's upcoming international trade negotiations, multilingual client presentations, and cross-border regulatory compliance meetings scheduled to take place at the buyer's headquarters and various conference venues throughout the Canada Toronto metropolitan area.</w:t>
      </w:r>
    </w:p>
    <w:p>
      <w:pPr>
        <w:pStyle w:val="BodyText"/>
      </w:pPr>
      <w:r>
        <w:t xml:space="preserve">The</w:t>
      </w:r>
      <w:r>
        <w:t xml:space="preserve"> </w:t>
      </w:r>
      <w:r>
        <w:t xml:space="preserve">Translator Interpreter</w:t>
      </w:r>
      <w:r>
        <w:t xml:space="preserve"> </w:t>
      </w:r>
      <w:r>
        <w:t xml:space="preserve">engaged under this Purchase Order must hold certified credentials from a recognized Canadian language certification body, possess a minimum of five (5) years of professional experience in simultaneous and consecutive interpretation, and demonstrate fluency in English, French, Mandarin Chinese, and Spanish. All services shall be rendered in person at designated locations within Canada Toronto unless otherwise specified in writing by the buyer.</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Simultaneous Translator Interpreter services – International Trade Negotiation (English/French/Mandarin), 8-hour session, Canada Toronto Convention Centre</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002</w:t>
            </w:r>
          </w:p>
        </w:tc>
        <w:tc>
          <w:tcPr/>
          <w:p>
            <w:pPr>
              <w:pStyle w:val="Compact"/>
              <w:jc w:val="left"/>
            </w:pPr>
            <w:r>
              <w:t xml:space="preserve">Consecutive Translator Interpreter services – Regulatory Compliance Review Meetings (English/Spanish), 6-hour sessions, buyer's office, Canada Toronto</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003</w:t>
            </w:r>
          </w:p>
        </w:tc>
        <w:tc>
          <w:tcPr/>
          <w:p>
            <w:pPr>
              <w:pStyle w:val="Compact"/>
              <w:jc w:val="left"/>
            </w:pPr>
            <w:r>
              <w:t xml:space="preserve">Document Translation (written) – 120 pages of legal and financial documents from Mandarin to English, delivered to Canada Toronto office</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004</w:t>
            </w:r>
          </w:p>
        </w:tc>
        <w:tc>
          <w:tcPr/>
          <w:p>
            <w:pPr>
              <w:pStyle w:val="Compact"/>
              <w:jc w:val="left"/>
            </w:pPr>
            <w:r>
              <w:t xml:space="preserve">On-call Translator Interpreter standby – Multilingual Client Presentation Series, Canada Toronto, 4-hour standby per day</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005</w:t>
            </w:r>
          </w:p>
        </w:tc>
        <w:tc>
          <w:tcPr/>
          <w:p>
            <w:pPr>
              <w:pStyle w:val="Compact"/>
              <w:jc w:val="left"/>
            </w:pPr>
            <w:r>
              <w:t xml:space="preserve">Travel and accommodation allowance for Translator Interpreter services within the Canada Toronto area (including airport transfers and local transportation)</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w:t>
            </w:r>
          </w:p>
        </w:tc>
        <w:tc>
          <w:tcPr/>
          <w:p>
            <w:pPr>
              <w:pStyle w:val="Compact"/>
              <w:jc w:val="left"/>
            </w:pPr>
            <w:r>
              <w:t xml:space="preserve">$17,700.00</w:t>
            </w:r>
          </w:p>
        </w:tc>
      </w:tr>
      <w:tr>
        <w:tc>
          <w:tcPr>
            <w:gridSpan w:val="4"/>
          </w:tcPr>
          <w:p>
            <w:pPr>
              <w:pStyle w:val="Compact"/>
              <w:jc w:val="right"/>
            </w:pPr>
            <w:r>
              <w:t xml:space="preserve">HST (13%):</w:t>
            </w:r>
          </w:p>
        </w:tc>
        <w:tc>
          <w:tcPr/>
          <w:p>
            <w:pPr>
              <w:pStyle w:val="Compact"/>
              <w:jc w:val="left"/>
            </w:pPr>
            <w:r>
              <w:t xml:space="preserve">$2,301.00</w:t>
            </w:r>
          </w:p>
        </w:tc>
      </w:tr>
      <w:tr>
        <w:tc>
          <w:tcPr>
            <w:gridSpan w:val="4"/>
          </w:tcPr>
          <w:p>
            <w:pPr>
              <w:pStyle w:val="Compact"/>
              <w:jc w:val="right"/>
            </w:pPr>
            <w:r>
              <w:rPr>
                <w:bCs/>
                <w:b/>
              </w:rPr>
              <w:t xml:space="preserve">TOTAL AMOUNT DUE (CAD):</w:t>
            </w:r>
          </w:p>
        </w:tc>
        <w:tc>
          <w:tcPr/>
          <w:p>
            <w:pPr>
              <w:pStyle w:val="Compact"/>
              <w:jc w:val="left"/>
            </w:pPr>
            <w:r>
              <w:rPr>
                <w:bCs/>
                <w:b/>
              </w:rPr>
              <w:t xml:space="preserve">$20,001.00</w:t>
            </w:r>
          </w:p>
        </w:tc>
      </w:tr>
    </w:tbl>
    <w:p>
      <w:pPr>
        <w:pStyle w:val="BodyText"/>
      </w:pPr>
      <w:r>
        <w:t xml:space="preserve">4. TERMS AND CONDITIONS</w:t>
      </w:r>
    </w:p>
    <w:p>
      <w:pPr>
        <w:pStyle w:val="BodyText"/>
      </w:pPr>
      <w:r>
        <w:rPr>
          <w:bCs/>
          <w:b/>
        </w:rPr>
        <w:t xml:space="preserve">4.1 Scope of Work:</w:t>
      </w:r>
      <w:r>
        <w:t xml:space="preserve"> </w:t>
      </w:r>
      <w:r>
        <w:t xml:space="preserve">The vendor shall provide qualified Translator Interpreter professionals as specified in Section 3 of this Purchase Order. All interpretation and translation services must be performed in Canada Toronto or at locations mutually agreed upon in writing. The Translator Interpreter must arrive at least thirty (30) minutes prior to the scheduled start of each engagement.</w:t>
      </w:r>
    </w:p>
    <w:p>
      <w:pPr>
        <w:pStyle w:val="BodyText"/>
      </w:pPr>
      <w:r>
        <w:rPr>
          <w:bCs/>
          <w:b/>
        </w:rPr>
        <w:t xml:space="preserve">4.2 Quality Assurance:</w:t>
      </w:r>
      <w:r>
        <w:t xml:space="preserve"> </w:t>
      </w:r>
      <w:r>
        <w:t xml:space="preserve">The vendor guarantees that all Translator Interpreter services will meet the highest professional standards. The buyer reserves the right to request a replacement Translator Interpreter if performance does not meet the agreed-upon quality benchmarks. All written translations shall be reviewed and certified by a second qualified linguist before final delivery.</w:t>
      </w:r>
    </w:p>
    <w:p>
      <w:pPr>
        <w:pStyle w:val="BodyText"/>
      </w:pPr>
      <w:r>
        <w:rPr>
          <w:bCs/>
          <w:b/>
        </w:rPr>
        <w:t xml:space="preserve">4.3 Confidentiality:</w:t>
      </w:r>
      <w:r>
        <w:t xml:space="preserve"> </w:t>
      </w:r>
      <w:r>
        <w:t xml:space="preserve">The Translator Interpreter and all personnel assigned under this Purchase Order shall sign a Non-Disclosure Agreement (NDA) prior to commencing any work. All documents, recordings, and materials encountered during the provision of services in Canada Toronto shall be treated as strictly confidential and shall not be disclosed to any third party without written consent from the buyer.</w:t>
      </w:r>
    </w:p>
    <w:p>
      <w:pPr>
        <w:pStyle w:val="BodyText"/>
      </w:pPr>
      <w:r>
        <w:rPr>
          <w:bCs/>
          <w:b/>
        </w:rPr>
        <w:t xml:space="preserve">4.4 Payment Terms:</w:t>
      </w:r>
      <w:r>
        <w:t xml:space="preserve"> </w:t>
      </w:r>
      <w:r>
        <w:t xml:space="preserve">Payment of the total amount specified in this Purchase Order shall be made within thirty (30) calendar days of receipt of a valid invoice from the vendor. Payment shall be processed via electronic funds transfer (EFT) to the vendor's designated bank account in Canada Toronto. Late payments shall incur interest at the rate of 1.5% per month.</w:t>
      </w:r>
    </w:p>
    <w:p>
      <w:pPr>
        <w:pStyle w:val="BodyText"/>
      </w:pPr>
      <w:r>
        <w:rPr>
          <w:bCs/>
          <w:b/>
        </w:rPr>
        <w:t xml:space="preserve">4.5 Cancellation and Modification:</w:t>
      </w:r>
      <w:r>
        <w:t xml:space="preserve"> </w:t>
      </w:r>
      <w:r>
        <w:t xml:space="preserve">The buyer may cancel or modify this Purchase Order with a minimum of seven (7) business days' written notice. Cancellations made within seven (7) days of the scheduled service date shall be subject to a 25% cancellation fee. Any modifications to the scope of Translator Interpreter services must be documented in a written amendment to this Purchase Order.</w:t>
      </w:r>
    </w:p>
    <w:p>
      <w:pPr>
        <w:pStyle w:val="BodyText"/>
      </w:pPr>
      <w:r>
        <w:rPr>
          <w:bCs/>
          <w:b/>
        </w:rPr>
        <w:t xml:space="preserve">4.6 Governing Law:</w:t>
      </w:r>
      <w:r>
        <w:t xml:space="preserve"> </w:t>
      </w:r>
      <w:r>
        <w:t xml:space="preserve">This Purchase Order shall be governed by and construed in accordance with the laws of the Province of Ontario and the federal laws of Canada applicable in Canada Toronto. Any disputes arising from this Purchase Order shall be resolved through mediation in Canada Toronto before proceeding to litigation in the courts of Ontario.</w:t>
      </w:r>
    </w:p>
    <w:p>
      <w:pPr>
        <w:pStyle w:val="BodyText"/>
      </w:pPr>
      <w:r>
        <w:rPr>
          <w:bCs/>
          <w:b/>
        </w:rPr>
        <w:t xml:space="preserve">4.7 Insurance:</w:t>
      </w:r>
      <w:r>
        <w:t xml:space="preserve"> </w:t>
      </w:r>
      <w:r>
        <w:t xml:space="preserve">The vendor shall maintain professional liability insurance with a minimum coverage of $2,000,000 CAD for all Translator Interpreter services rendered. A certificate of insurance shall be provided to the buyer upon request.</w:t>
      </w:r>
    </w:p>
    <w:p>
      <w:pPr>
        <w:pStyle w:val="BodyText"/>
      </w:pPr>
      <w:r>
        <w:t xml:space="preserve">5. DELIVERY AND SERVICE SCHEDULE</w:t>
      </w:r>
    </w:p>
    <w:p>
      <w:pPr>
        <w:pStyle w:val="BodyText"/>
      </w:pPr>
      <w:r>
        <w:t xml:space="preserve">All Translator Interpreter services under this Purchase Order shall commence on or before July 1, 2025, and shall be completed no later than August 15, 2025. The vendor shall provide a detailed service schedule, including the names, credentials, and availability of each Translator Interpreter assigned, no later than June 25, 2025. All in-person services shall be conducted at the locations specified in Canada Toronto as outlined in the line items above.</w:t>
      </w:r>
    </w:p>
    <w:p>
      <w:pPr>
        <w:pStyle w:val="BodyText"/>
      </w:pPr>
      <w:r>
        <w:t xml:space="preserve">6. AUTHORIZATION AND ACCEPTANCE</w:t>
      </w:r>
    </w:p>
    <w:p>
      <w:pPr>
        <w:pStyle w:val="BodyText"/>
      </w:pPr>
      <w:r>
        <w:t xml:space="preserve">This Purchase Order is valid upon signature by an authorized representative of both parties. By signing below, both parties acknowledge and agree to all terms, conditions, and specifications set forth in this document regarding the procurement of Translator Interpreter services in Canada Toronto.</w:t>
      </w:r>
    </w:p>
    <w:p>
      <w:pPr>
        <w:pStyle w:val="BodyText"/>
      </w:pPr>
      <w:r>
        <w:rPr>
          <w:bCs/>
          <w:b/>
        </w:rPr>
        <w:t xml:space="preserve">For the Buyer:</w:t>
      </w:r>
    </w:p>
    <w:p>
      <w:pPr>
        <w:pStyle w:val="BodyText"/>
      </w:pPr>
      <w:r>
        <w:t xml:space="preserve">Name: Sarah Whitfield</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Vendor:</w:t>
      </w:r>
    </w:p>
    <w:p>
      <w:pPr>
        <w:pStyle w:val="BodyText"/>
      </w:pPr>
      <w:r>
        <w:t xml:space="preserve">Name: David Chen</w:t>
      </w:r>
    </w:p>
    <w:p>
      <w:pPr>
        <w:pStyle w:val="BodyText"/>
      </w:pPr>
      <w:r>
        <w:t xml:space="preserve">Title: Account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(PO-2025-TRN-00482) is an official procurement document for Translator Interpreter services in Canada Toronto. Unauthorized reproduction or distribution is prohibited. For inquiries, contact the Procurement Department at Meridian Corporate Solutions Inc.,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Canada Toronto</dc:title>
  <dc:creator/>
  <dc:language>en</dc:language>
  <cp:keywords/>
  <dcterms:created xsi:type="dcterms:W3CDTF">2026-10-10T03:35:42Z</dcterms:created>
  <dcterms:modified xsi:type="dcterms:W3CDTF">2026-10-10T03:35:42Z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