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6" w:name="purchase-order"/>
    <w:p>
      <w:pPr>
        <w:pStyle w:val="Heading1"/>
      </w:pPr>
      <w:r>
        <w:t xml:space="preserve">PURCHASE ORDER</w:t>
      </w:r>
    </w:p>
    <w:p>
      <w:pPr>
        <w:pStyle w:val="FirstParagraph"/>
      </w:pPr>
      <w:r>
        <w:rPr>
          <w:bCs/>
          <w:b/>
        </w:rPr>
        <w:t xml:space="preserve">Purchasing Entity:</w:t>
      </w:r>
      <w:r>
        <w:br/>
      </w:r>
      <w:r>
        <w:t xml:space="preserve">PT Nusantara Global Communications</w:t>
      </w:r>
      <w:r>
        <w:br/>
      </w:r>
      <w:r>
        <w:t xml:space="preserve">Jl. Jend. Sudirman Kav. 52-53</w:t>
      </w:r>
      <w:r>
        <w:br/>
      </w:r>
      <w:r>
        <w:t xml:space="preserve">Jakarta Selatan, Indonesia Jakarta 12190</w:t>
      </w:r>
      <w:r>
        <w:br/>
      </w:r>
      <w:r>
        <w:t xml:space="preserve">Tel: +62-21-555-0142</w:t>
      </w:r>
      <w:r>
        <w:br/>
      </w:r>
      <w:r>
        <w:t xml:space="preserve">Email: procurement@nusantaraglobal.co.id</w:t>
      </w:r>
    </w:p>
    <w:p>
      <w:pPr>
        <w:pStyle w:val="BodyText"/>
      </w:pPr>
      <w:r>
        <w:t xml:space="preserve">PO No: NGC-2025-04782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Delivery Location:</w:t>
      </w:r>
      <w:r>
        <w:t xml:space="preserve"> </w:t>
      </w:r>
      <w:r>
        <w:t xml:space="preserve">Indonesia Jakarta</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LinguaBridge Professional Services</w:t>
            </w:r>
          </w:p>
        </w:tc>
      </w:tr>
      <w:tr>
        <w:tc>
          <w:tcPr/>
          <w:p>
            <w:pPr>
              <w:pStyle w:val="Compact"/>
              <w:jc w:val="left"/>
            </w:pPr>
            <w:r>
              <w:t xml:space="preserve">Address</w:t>
            </w:r>
          </w:p>
        </w:tc>
        <w:tc>
          <w:tcPr/>
          <w:p>
            <w:pPr>
              <w:pStyle w:val="Compact"/>
              <w:jc w:val="left"/>
            </w:pPr>
            <w:r>
              <w:t xml:space="preserve">Menara Sudirman, 25th Floor, Jl. Jend. Sudirman No. 88, Indonesia Jakarta 10220</w:t>
            </w:r>
          </w:p>
        </w:tc>
      </w:tr>
      <w:tr>
        <w:tc>
          <w:tcPr/>
          <w:p>
            <w:pPr>
              <w:pStyle w:val="Compact"/>
              <w:jc w:val="left"/>
            </w:pPr>
            <w:r>
              <w:t xml:space="preserve">Contact Person</w:t>
            </w:r>
          </w:p>
        </w:tc>
        <w:tc>
          <w:tcPr/>
          <w:p>
            <w:pPr>
              <w:pStyle w:val="Compact"/>
              <w:jc w:val="left"/>
            </w:pPr>
            <w:r>
              <w:t xml:space="preserve">Sari Wulandari, Account Manager</w:t>
            </w:r>
          </w:p>
        </w:tc>
      </w:tr>
      <w:tr>
        <w:tc>
          <w:tcPr/>
          <w:p>
            <w:pPr>
              <w:pStyle w:val="Compact"/>
              <w:jc w:val="left"/>
            </w:pPr>
            <w:r>
              <w:t xml:space="preserve">Phone</w:t>
            </w:r>
          </w:p>
        </w:tc>
        <w:tc>
          <w:tcPr/>
          <w:p>
            <w:pPr>
              <w:pStyle w:val="Compact"/>
              <w:jc w:val="left"/>
            </w:pPr>
            <w:r>
              <w:t xml:space="preserve">+62-21-777-3390</w:t>
            </w:r>
          </w:p>
        </w:tc>
      </w:tr>
      <w:tr>
        <w:tc>
          <w:tcPr/>
          <w:p>
            <w:pPr>
              <w:pStyle w:val="Compact"/>
              <w:jc w:val="left"/>
            </w:pPr>
            <w:r>
              <w:t xml:space="preserve">Email</w:t>
            </w:r>
          </w:p>
        </w:tc>
        <w:tc>
          <w:tcPr/>
          <w:p>
            <w:pPr>
              <w:pStyle w:val="Compact"/>
              <w:jc w:val="left"/>
            </w:pPr>
            <w:r>
              <w:t xml:space="preserve">contracts@linguabridge.co.id</w:t>
            </w:r>
          </w:p>
        </w:tc>
      </w:tr>
      <w:tr>
        <w:tc>
          <w:tcPr/>
          <w:p>
            <w:pPr>
              <w:pStyle w:val="Compact"/>
              <w:jc w:val="left"/>
            </w:pPr>
            <w:r>
              <w:t xml:space="preserve">Tax ID (NPWP)</w:t>
            </w:r>
          </w:p>
        </w:tc>
        <w:tc>
          <w:tcPr/>
          <w:p>
            <w:pPr>
              <w:pStyle w:val="Compact"/>
              <w:jc w:val="left"/>
            </w:pPr>
            <w:r>
              <w:t xml:space="preserve">02.445.678.9-012.000</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PT Nusantara Global Communications (hereinafter referred to as the "Buyer") to PT LinguaBridge Professional Services (hereinafter referred to as the "Supplier") for the procurement of professional</w:t>
      </w:r>
      <w:r>
        <w:t xml:space="preserve"> </w:t>
      </w:r>
      <w:r>
        <w:rPr>
          <w:bCs/>
          <w:b/>
        </w:rPr>
        <w:t xml:space="preserve">Translator Interpreter</w:t>
      </w:r>
      <w:r>
        <w:t xml:space="preserve"> </w:t>
      </w:r>
      <w:r>
        <w:t xml:space="preserve">services. The services described in this Purchase Order shall be rendered exclusively within the metropolitan area of</w:t>
      </w:r>
      <w:r>
        <w:t xml:space="preserve"> </w:t>
      </w:r>
      <w:r>
        <w:rPr>
          <w:bCs/>
          <w:b/>
        </w:rPr>
        <w:t xml:space="preserve">Indonesia Jakarta</w:t>
      </w:r>
      <w:r>
        <w:t xml:space="preserve">, specifically at the Buyer's headquarters located at Jl. Jend. Sudirman Kav. 52-53, Jakarta Selatan, Indonesia Jakarta 12190, and at such other venues within Indonesia Jakarta as may be mutually agreed upon in writing by both parties.</w:t>
      </w:r>
    </w:p>
    <w:p>
      <w:pPr>
        <w:pStyle w:val="BodyText"/>
      </w:pPr>
      <w:r>
        <w:t xml:space="preserve">The</w:t>
      </w:r>
      <w:r>
        <w:t xml:space="preserve"> </w:t>
      </w:r>
      <w:r>
        <w:rPr>
          <w:bCs/>
          <w:b/>
        </w:rPr>
        <w:t xml:space="preserve">Translator Interpreter</w:t>
      </w:r>
      <w:r>
        <w:t xml:space="preserve"> </w:t>
      </w:r>
      <w:r>
        <w:t xml:space="preserve">engagement is required to support the Buyer's upcoming International Trade &amp; Investment Summit scheduled for 22–25 August 2025, as well as ongoing bilateral negotiations with foreign partners. The</w:t>
      </w:r>
      <w:r>
        <w:t xml:space="preserve"> </w:t>
      </w:r>
      <w:r>
        <w:rPr>
          <w:bCs/>
          <w:b/>
        </w:rPr>
        <w:t xml:space="preserve">Translator Interpreter</w:t>
      </w:r>
      <w:r>
        <w:t xml:space="preserve"> </w:t>
      </w:r>
      <w:r>
        <w:t xml:space="preserve">must demonstrate fluency in Bahasa Indonesia, English, and at least one additional language (Mandarin Chinese or Japanese) to accommodate the multilingual nature of the event held in Indonesia Jakarta.</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Translator Interpreter – Simultaneous Interpretation (English to Bahasa Indonesia), 4-hour session per day, 4 days, Indonesia Jakarta venue</w:t>
            </w:r>
          </w:p>
        </w:tc>
        <w:tc>
          <w:tcPr/>
          <w:p>
            <w:pPr>
              <w:pStyle w:val="Compact"/>
              <w:jc w:val="left"/>
            </w:pPr>
            <w:r>
              <w:t xml:space="preserve">4</w:t>
            </w:r>
          </w:p>
        </w:tc>
        <w:tc>
          <w:tcPr/>
          <w:p>
            <w:pPr>
              <w:pStyle w:val="Compact"/>
              <w:jc w:val="left"/>
            </w:pPr>
            <w:r>
              <w:t xml:space="preserve">Day</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Translator Interpreter – Consecutive Interpretation (Mandarin Chinese to Bahasa Indonesia), 6-hour session per day, 3 days, Indonesia Jakarta venue</w:t>
            </w:r>
          </w:p>
        </w:tc>
        <w:tc>
          <w:tcPr/>
          <w:p>
            <w:pPr>
              <w:pStyle w:val="Compact"/>
              <w:jc w:val="left"/>
            </w:pPr>
            <w:r>
              <w:t xml:space="preserve">3</w:t>
            </w:r>
          </w:p>
        </w:tc>
        <w:tc>
          <w:tcPr/>
          <w:p>
            <w:pPr>
              <w:pStyle w:val="Compact"/>
              <w:jc w:val="left"/>
            </w:pPr>
            <w:r>
              <w:t xml:space="preserve">Day</w:t>
            </w:r>
          </w:p>
        </w:tc>
        <w:tc>
          <w:tcPr/>
          <w:p>
            <w:pPr>
              <w:pStyle w:val="Compact"/>
              <w:jc w:val="left"/>
            </w:pPr>
            <w:r>
              <w:t xml:space="preserve">9,200,000</w:t>
            </w:r>
          </w:p>
        </w:tc>
        <w:tc>
          <w:tcPr/>
          <w:p>
            <w:pPr>
              <w:pStyle w:val="Compact"/>
              <w:jc w:val="left"/>
            </w:pPr>
            <w:r>
              <w:t xml:space="preserve">27,600,000</w:t>
            </w:r>
          </w:p>
        </w:tc>
      </w:tr>
      <w:tr>
        <w:tc>
          <w:tcPr/>
          <w:p>
            <w:pPr>
              <w:pStyle w:val="Compact"/>
              <w:jc w:val="left"/>
            </w:pPr>
            <w:r>
              <w:t xml:space="preserve">03</w:t>
            </w:r>
          </w:p>
        </w:tc>
        <w:tc>
          <w:tcPr/>
          <w:p>
            <w:pPr>
              <w:pStyle w:val="Compact"/>
              <w:jc w:val="left"/>
            </w:pPr>
            <w:r>
              <w:t xml:space="preserve">Translator Interpreter – Document Translation (English to Bahasa Indonesia), 120 pages of technical and legal documents, delivered to Indonesia Jakarta office</w:t>
            </w:r>
          </w:p>
        </w:tc>
        <w:tc>
          <w:tcPr/>
          <w:p>
            <w:pPr>
              <w:pStyle w:val="Compact"/>
              <w:jc w:val="left"/>
            </w:pPr>
            <w:r>
              <w:t xml:space="preserve">120</w:t>
            </w:r>
          </w:p>
        </w:tc>
        <w:tc>
          <w:tcPr/>
          <w:p>
            <w:pPr>
              <w:pStyle w:val="Compact"/>
              <w:jc w:val="left"/>
            </w:pPr>
            <w:r>
              <w:t xml:space="preserve">Page</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Translator Interpreter – On-site Liaison Support for bilateral meetings, 8-hour standby per day, 5 days, Indonesia Jakarta</w:t>
            </w:r>
          </w:p>
        </w:tc>
        <w:tc>
          <w:tcPr/>
          <w:p>
            <w:pPr>
              <w:pStyle w:val="Compact"/>
              <w:jc w:val="left"/>
            </w:pPr>
            <w:r>
              <w:t xml:space="preserve">5</w:t>
            </w:r>
          </w:p>
        </w:tc>
        <w:tc>
          <w:tcPr/>
          <w:p>
            <w:pPr>
              <w:pStyle w:val="Compact"/>
              <w:jc w:val="left"/>
            </w:pPr>
            <w:r>
              <w:t xml:space="preserve">Day</w:t>
            </w:r>
          </w:p>
        </w:tc>
        <w:tc>
          <w:tcPr/>
          <w:p>
            <w:pPr>
              <w:pStyle w:val="Compact"/>
              <w:jc w:val="left"/>
            </w:pPr>
            <w:r>
              <w:t xml:space="preserve">6,000,000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Translator Interpreter – Emergency/After-hours Interpretation Call-out (up to 4 hours total), Indonesia Jakarta</w:t>
            </w:r>
          </w:p>
        </w:tc>
        <w:tc>
          <w:tcPr/>
          <w:p>
            <w:pPr>
              <w:pStyle w:val="Compact"/>
              <w:jc w:val="left"/>
            </w:pPr>
            <w:r>
              <w:t xml:space="preserve">4</w:t>
            </w:r>
          </w:p>
        </w:tc>
        <w:tc>
          <w:tcPr/>
          <w:p>
            <w:pPr>
              <w:pStyle w:val="Compact"/>
              <w:jc w:val="left"/>
            </w:pPr>
            <w:r>
              <w:t xml:space="preserve">Hour</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left"/>
            </w:pPr>
            <w:r>
              <w:t xml:space="preserve">SUBTOTAL</w:t>
            </w:r>
          </w:p>
        </w:tc>
        <w:tc>
          <w:tcPr/>
          <w:p>
            <w:pPr>
              <w:pStyle w:val="Compact"/>
              <w:jc w:val="left"/>
            </w:pPr>
            <w:r>
              <w:t xml:space="preserve">119,800,000</w:t>
            </w:r>
          </w:p>
        </w:tc>
      </w:tr>
      <w:tr>
        <w:tc>
          <w:tcPr>
            <w:gridSpan w:val="5"/>
          </w:tcPr>
          <w:p>
            <w:pPr>
              <w:pStyle w:val="Compact"/>
              <w:jc w:val="left"/>
            </w:pPr>
            <w:r>
              <w:t xml:space="preserve">VAT (11%)</w:t>
            </w:r>
          </w:p>
        </w:tc>
        <w:tc>
          <w:tcPr/>
          <w:p>
            <w:pPr>
              <w:pStyle w:val="Compact"/>
              <w:jc w:val="left"/>
            </w:pPr>
            <w:r>
              <w:t xml:space="preserve">13,178,000</w:t>
            </w:r>
          </w:p>
        </w:tc>
      </w:tr>
      <w:tr>
        <w:tc>
          <w:tcPr>
            <w:gridSpan w:val="5"/>
          </w:tcPr>
          <w:p>
            <w:pPr>
              <w:pStyle w:val="Compact"/>
              <w:jc w:val="left"/>
            </w:pPr>
            <w:r>
              <w:t xml:space="preserve">TOTAL AMOUNT DUE (IDR)</w:t>
            </w:r>
          </w:p>
        </w:tc>
        <w:tc>
          <w:tcPr/>
          <w:p>
            <w:pPr>
              <w:pStyle w:val="Compact"/>
              <w:jc w:val="left"/>
            </w:pPr>
            <w:r>
              <w:t xml:space="preserve">132,978,000</w:t>
            </w:r>
          </w:p>
        </w:tc>
      </w:tr>
    </w:tbl>
    <w:p>
      <w:pPr>
        <w:pStyle w:val="BodyText"/>
      </w:pPr>
      <w:r>
        <w:t xml:space="preserve">All prices are quoted in Indonesian Rupiah (IDR). The total amount is one hundred thirty-two million nine hundred seventy-eight thousand rupiah only.</w:t>
      </w:r>
    </w:p>
    <w:bookmarkEnd w:id="22"/>
    <w:bookmarkStart w:id="23" w:name="scope-of-work-and-service-requirements"/>
    <w:p>
      <w:pPr>
        <w:pStyle w:val="Heading2"/>
      </w:pPr>
      <w:r>
        <w:t xml:space="preserve">4. Scope of Work and Service Requirements</w:t>
      </w:r>
    </w:p>
    <w:p>
      <w:pPr>
        <w:pStyle w:val="FirstParagraph"/>
      </w:pPr>
      <w:r>
        <w:t xml:space="preserve">The</w:t>
      </w:r>
      <w:r>
        <w:t xml:space="preserve"> </w:t>
      </w:r>
      <w:r>
        <w:rPr>
          <w:bCs/>
          <w:b/>
        </w:rPr>
        <w:t xml:space="preserve">Translator Interpreter</w:t>
      </w:r>
      <w:r>
        <w:t xml:space="preserve"> </w:t>
      </w:r>
      <w:r>
        <w:t xml:space="preserve">engaged under this Purchase Order shall meet the following requirements:</w:t>
      </w:r>
    </w:p>
    <w:p>
      <w:pPr>
        <w:numPr>
          <w:ilvl w:val="0"/>
          <w:numId w:val="1001"/>
        </w:numPr>
        <w:pStyle w:val="Compact"/>
      </w:pPr>
      <w:r>
        <w:t xml:space="preserve">Minimum five (5) years of professional experience as a Translator Interpreter in corporate, legal, or diplomatic settings within Indonesia Jakarta or internationally.</w:t>
      </w:r>
    </w:p>
    <w:p>
      <w:pPr>
        <w:numPr>
          <w:ilvl w:val="0"/>
          <w:numId w:val="1001"/>
        </w:numPr>
        <w:pStyle w:val="Compact"/>
      </w:pPr>
      <w:r>
        <w:t xml:space="preserve">Certification from the Indonesian Association of Translators and Interpreters (APPI) or equivalent recognized body.</w:t>
      </w:r>
    </w:p>
    <w:p>
      <w:pPr>
        <w:numPr>
          <w:ilvl w:val="0"/>
          <w:numId w:val="1001"/>
        </w:numPr>
        <w:pStyle w:val="Compact"/>
      </w:pPr>
      <w:r>
        <w:t xml:space="preserve">Availability for the full duration of the engagement period in Indonesia Jakarta, including travel to any venue within the Greater Jakarta area (Jabodetabek) as directed by the Buyer.</w:t>
      </w:r>
    </w:p>
    <w:p>
      <w:pPr>
        <w:numPr>
          <w:ilvl w:val="0"/>
          <w:numId w:val="1001"/>
        </w:numPr>
        <w:pStyle w:val="Compact"/>
      </w:pPr>
      <w:r>
        <w:t xml:space="preserve">Strict adherence to confidentiality protocols. The Translator Interpreter shall sign a Non-Disclosure Agreement (NDA) prior to commencing any work related to this Purchase Order.</w:t>
      </w:r>
    </w:p>
    <w:p>
      <w:pPr>
        <w:numPr>
          <w:ilvl w:val="0"/>
          <w:numId w:val="1001"/>
        </w:numPr>
        <w:pStyle w:val="Compact"/>
      </w:pPr>
      <w:r>
        <w:t xml:space="preserve">Provision of a qualified backup Translator Interpreter in the event of illness or emergency, at no additional cost to the Buyer.</w:t>
      </w:r>
    </w:p>
    <w:p>
      <w:pPr>
        <w:numPr>
          <w:ilvl w:val="0"/>
          <w:numId w:val="1001"/>
        </w:numPr>
        <w:pStyle w:val="Compact"/>
      </w:pPr>
      <w:r>
        <w:t xml:space="preserve">All on-site services shall be performed at the designated location in Indonesia Jakarta unless otherwise specified in a written amendment to this Purchase Order.</w:t>
      </w:r>
    </w:p>
    <w:bookmarkEnd w:id="23"/>
    <w:bookmarkStart w:id="24" w:name="terms-and-conditions"/>
    <w:p>
      <w:pPr>
        <w:pStyle w:val="Heading2"/>
      </w:pPr>
      <w:r>
        <w:t xml:space="preserve">5. Terms and Conditions</w:t>
      </w:r>
    </w:p>
    <w:p>
      <w:pPr>
        <w:numPr>
          <w:ilvl w:val="0"/>
          <w:numId w:val="1002"/>
        </w:numPr>
        <w:pStyle w:val="Compact"/>
      </w:pPr>
      <w:r>
        <w:rPr>
          <w:bCs/>
          <w:b/>
        </w:rPr>
        <w:t xml:space="preserve">Acceptance:</w:t>
      </w:r>
      <w:r>
        <w:t xml:space="preserve"> </w:t>
      </w:r>
      <w:r>
        <w:t xml:space="preserve">This Purchase Order becomes binding upon written acceptance by the Supplier. The Supplier shall confirm acceptance in writing within five (5) business days of receipt of this Purchase Order.</w:t>
      </w:r>
    </w:p>
    <w:p>
      <w:pPr>
        <w:numPr>
          <w:ilvl w:val="0"/>
          <w:numId w:val="1002"/>
        </w:numPr>
        <w:pStyle w:val="Compact"/>
      </w:pPr>
      <w:r>
        <w:rPr>
          <w:bCs/>
          <w:b/>
        </w:rPr>
        <w:t xml:space="preserve">Payment:</w:t>
      </w:r>
      <w:r>
        <w:t xml:space="preserve"> </w:t>
      </w:r>
      <w:r>
        <w:t xml:space="preserve">Payment shall be made within thirty (30) calendar days from the date of invoice submission, via bank transfer to the account designated by the Supplier. Invoices must reference this Purchase Order number (NGC-2025-04782).</w:t>
      </w:r>
    </w:p>
    <w:p>
      <w:pPr>
        <w:numPr>
          <w:ilvl w:val="0"/>
          <w:numId w:val="1002"/>
        </w:numPr>
        <w:pStyle w:val="Compact"/>
      </w:pPr>
      <w:r>
        <w:rPr>
          <w:bCs/>
          <w:b/>
        </w:rPr>
        <w:t xml:space="preserve">Performance:</w:t>
      </w:r>
      <w:r>
        <w:t xml:space="preserve"> </w:t>
      </w:r>
      <w:r>
        <w:t xml:space="preserve">The Translator Interpreter services must commence no later than 22 August 2025 at the Indonesia Jakarta venue. Failure to provide the Translator Interpreter on the agreed date shall entitle the Buyer to a penalty of 2% of the total Purchase Order value per day of delay, up to a maximum of 10%.</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Supplier shall be compensated for services rendered up to the termination date.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arbitration in Indonesia Jakarta under the rules of the Indonesian National Board of Arbitration (BANI).</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Indonesia Jakarta.</w:t>
      </w:r>
    </w:p>
    <w:p>
      <w:pPr>
        <w:numPr>
          <w:ilvl w:val="0"/>
          <w:numId w:val="1002"/>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bookmarkEnd w:id="24"/>
    <w:bookmarkStart w:id="25" w:name="authorized-signatories"/>
    <w:p>
      <w:pPr>
        <w:pStyle w:val="Heading2"/>
      </w:pPr>
      <w:r>
        <w:t xml:space="preserve">6. Authorized Signatories</w:t>
      </w:r>
    </w:p>
    <w:p>
      <w:pPr>
        <w:pStyle w:val="FirstParagraph"/>
      </w:pPr>
      <w:r>
        <w:rPr>
          <w:bCs/>
          <w:b/>
        </w:rPr>
        <w:t xml:space="preserve">For and on behalf of the Buyer:</w:t>
      </w:r>
      <w:r>
        <w:br/>
      </w:r>
      <w:r>
        <w:t xml:space="preserve">PT Nusantara Global Communications</w:t>
      </w:r>
    </w:p>
    <w:p>
      <w:pPr>
        <w:pStyle w:val="BodyText"/>
      </w:pPr>
      <w:r>
        <w:t xml:space="preserve">Name: Hendra Wijaya</w:t>
      </w:r>
      <w:r>
        <w:br/>
      </w:r>
      <w:r>
        <w:t xml:space="preserve">Title: Director of Procurement &amp; Operations</w:t>
      </w:r>
      <w:r>
        <w:br/>
      </w:r>
      <w:r>
        <w:t xml:space="preserve">Date: _______________</w:t>
      </w:r>
    </w:p>
    <w:p>
      <w:pPr>
        <w:pStyle w:val="BodyText"/>
      </w:pPr>
      <w:r>
        <w:rPr>
          <w:bCs/>
          <w:b/>
        </w:rPr>
        <w:t xml:space="preserve">For and on behalf of the Supplier:</w:t>
      </w:r>
      <w:r>
        <w:br/>
      </w:r>
      <w:r>
        <w:t xml:space="preserve">PT LinguaBridge Professional Services</w:t>
      </w:r>
    </w:p>
    <w:p>
      <w:pPr>
        <w:pStyle w:val="BodyText"/>
      </w:pPr>
      <w:r>
        <w:t xml:space="preserve">Name: Sari Wulandari</w:t>
      </w:r>
      <w:r>
        <w:br/>
      </w:r>
      <w:r>
        <w:t xml:space="preserve">Title: Account Manager</w:t>
      </w:r>
      <w:r>
        <w:br/>
      </w:r>
      <w:r>
        <w:t xml:space="preserve">Date: _______________</w:t>
      </w:r>
    </w:p>
    <w:p>
      <w:pPr>
        <w:pStyle w:val="BodyText"/>
      </w:pPr>
      <w:r>
        <w:t xml:space="preserve">This Purchase Order document is issued in duplicate. One copy is retained by the Buyer and one copy is provided to the Supplier. This document constitutes a binding commercial agreement for the procurement of Translator Interpreter services in Indonesia Jakarta. PO No: NGC-2025-04782.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Indonesia Jakarta</dc:title>
  <dc:creator/>
  <dc:language>en</dc:language>
  <cp:keywords/>
  <dcterms:created xsi:type="dcterms:W3CDTF">2026-10-10T04:33:39Z</dcterms:created>
  <dcterms:modified xsi:type="dcterms:W3CDTF">2026-10-10T04:33:39Z</dcterms:modified>
</cp:coreProperties>
</file>

<file path=docProps/custom.xml><?xml version="1.0" encoding="utf-8"?>
<Properties xmlns="http://schemas.openxmlformats.org/officeDocument/2006/custom-properties" xmlns:vt="http://schemas.openxmlformats.org/officeDocument/2006/docPropsVTypes"/>
</file>