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PO-MX-2025-04871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TIR-MC-2025-Q2</w:t>
      </w:r>
    </w:p>
    <w:p>
      <w:pPr>
        <w:pStyle w:val="BodyText"/>
      </w:pPr>
      <w:r>
        <w:rPr>
          <w:bCs/>
          <w:b/>
        </w:rPr>
        <w:t xml:space="preserve">Department:</w:t>
      </w:r>
      <w:r>
        <w:t xml:space="preserve"> </w:t>
      </w:r>
      <w:r>
        <w:t xml:space="preserve">International Operations</w:t>
      </w:r>
    </w:p>
    <w:p>
      <w:pPr>
        <w:pStyle w:val="BodyText"/>
      </w:pPr>
      <w:r>
        <w:rPr>
          <w:bCs/>
          <w:b/>
        </w:rPr>
        <w:t xml:space="preserve">Priority:</w:t>
      </w:r>
      <w:r>
        <w:t xml:space="preserve"> </w:t>
      </w:r>
      <w:r>
        <w:t xml:space="preserve">High</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GlobalBridge Corporate Solutions, S.A. de C.V.</w:t>
      </w:r>
    </w:p>
    <w:p>
      <w:pPr>
        <w:pStyle w:val="BodyText"/>
      </w:pPr>
      <w:r>
        <w:rPr>
          <w:bCs/>
          <w:b/>
        </w:rPr>
        <w:t xml:space="preserve">Address:</w:t>
      </w:r>
      <w:r>
        <w:t xml:space="preserve"> </w:t>
      </w:r>
      <w:r>
        <w:t xml:space="preserve">Av. Paseo de la Reforma 505, Piso 12, Cuauhtémoc, 06600 Mexico Mexico City, Mexico</w:t>
      </w:r>
    </w:p>
    <w:p>
      <w:pPr>
        <w:pStyle w:val="BodyText"/>
      </w:pPr>
      <w:r>
        <w:rPr>
          <w:bCs/>
          <w:b/>
        </w:rPr>
        <w:t xml:space="preserve">Authorized Representative:</w:t>
      </w:r>
      <w:r>
        <w:t xml:space="preserve"> </w:t>
      </w:r>
      <w:r>
        <w:t xml:space="preserve">Lic. María Fernanda Gutiérrez, Director of Procurement</w:t>
      </w:r>
    </w:p>
    <w:p>
      <w:pPr>
        <w:pStyle w:val="BodyText"/>
      </w:pPr>
      <w:r>
        <w:rPr>
          <w:bCs/>
          <w:b/>
        </w:rPr>
        <w:t xml:space="preserve">Contact Email:</w:t>
      </w:r>
      <w:r>
        <w:t xml:space="preserve"> </w:t>
      </w:r>
      <w:r>
        <w:t xml:space="preserve">procurement@globalbridge-mx.com</w:t>
      </w:r>
    </w:p>
    <w:p>
      <w:pPr>
        <w:pStyle w:val="BodyText"/>
      </w:pPr>
      <w:r>
        <w:rPr>
          <w:bCs/>
          <w:b/>
        </w:rPr>
        <w:t xml:space="preserve">Telephone:</w:t>
      </w:r>
      <w:r>
        <w:t xml:space="preserve"> </w:t>
      </w:r>
      <w:r>
        <w:t xml:space="preserve">+52 (55) 5512 8834</w:t>
      </w:r>
    </w:p>
    <w:p>
      <w:pPr>
        <w:pStyle w:val="BodyText"/>
      </w:pPr>
      <w:r>
        <w:rPr>
          <w:bCs/>
          <w:b/>
        </w:rPr>
        <w:t xml:space="preserve">Tax ID (RFC):</w:t>
      </w:r>
      <w:r>
        <w:t xml:space="preserve"> </w:t>
      </w:r>
      <w:r>
        <w:t xml:space="preserve">GBC980412KX7</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LinguaPro International Translation &amp; Interpretation Services, S.A. de C.V.</w:t>
      </w:r>
    </w:p>
    <w:p>
      <w:pPr>
        <w:pStyle w:val="BodyText"/>
      </w:pPr>
      <w:r>
        <w:rPr>
          <w:bCs/>
          <w:b/>
        </w:rPr>
        <w:t xml:space="preserve">Address:</w:t>
      </w:r>
      <w:r>
        <w:t xml:space="preserve"> </w:t>
      </w:r>
      <w:r>
        <w:t xml:space="preserve">Calle Orizaba 214, Col. Juárez, Cuauhtémoc, 06600 Mexico Mexico City, Mexico</w:t>
      </w:r>
    </w:p>
    <w:p>
      <w:pPr>
        <w:pStyle w:val="BodyText"/>
      </w:pPr>
      <w:r>
        <w:rPr>
          <w:bCs/>
          <w:b/>
        </w:rPr>
        <w:t xml:space="preserve">Authorized Representative:</w:t>
      </w:r>
      <w:r>
        <w:t xml:space="preserve"> </w:t>
      </w:r>
      <w:r>
        <w:t xml:space="preserve">Ing. Carlos Alberto Ramírez, General Manager</w:t>
      </w:r>
    </w:p>
    <w:p>
      <w:pPr>
        <w:pStyle w:val="BodyText"/>
      </w:pPr>
      <w:r>
        <w:rPr>
          <w:bCs/>
          <w:b/>
        </w:rPr>
        <w:t xml:space="preserve">Contact Email:</w:t>
      </w:r>
      <w:r>
        <w:t xml:space="preserve"> </w:t>
      </w:r>
      <w:r>
        <w:t xml:space="preserve">contracts@linguapro-mx.com</w:t>
      </w:r>
    </w:p>
    <w:p>
      <w:pPr>
        <w:pStyle w:val="BodyText"/>
      </w:pPr>
      <w:r>
        <w:rPr>
          <w:bCs/>
          <w:b/>
        </w:rPr>
        <w:t xml:space="preserve">Telephone:</w:t>
      </w:r>
      <w:r>
        <w:t xml:space="preserve"> </w:t>
      </w:r>
      <w:r>
        <w:t xml:space="preserve">+52 (55) 5267 4410</w:t>
      </w:r>
    </w:p>
    <w:p>
      <w:pPr>
        <w:pStyle w:val="BodyText"/>
      </w:pPr>
      <w:r>
        <w:rPr>
          <w:bCs/>
          <w:b/>
        </w:rPr>
        <w:t xml:space="preserve">Tax ID (RFC):</w:t>
      </w:r>
      <w:r>
        <w:t xml:space="preserve"> </w:t>
      </w:r>
      <w:r>
        <w:t xml:space="preserve">LPI050819MN2</w:t>
      </w:r>
    </w:p>
    <w:bookmarkEnd w:id="21"/>
    <w:bookmarkStart w:id="22" w:name="scope-of-purchase-order"/>
    <w:p>
      <w:pPr>
        <w:pStyle w:val="Heading2"/>
      </w:pPr>
      <w:r>
        <w:t xml:space="preserve">3. Scope of Purchase Order</w:t>
      </w:r>
    </w:p>
    <w:p>
      <w:pPr>
        <w:pStyle w:val="FirstParagraph"/>
      </w:pPr>
      <w:r>
        <w:t xml:space="preserve">This Purchase Order is issued by GlobalBridge Corporate Solutions, S.A. de C.V. to formally request and authorize the procurement of professional</w:t>
      </w:r>
      <w:r>
        <w:t xml:space="preserve"> </w:t>
      </w:r>
      <w:r>
        <w:rPr>
          <w:bCs/>
          <w:b/>
        </w:rPr>
        <w:t xml:space="preserve">Translator Interpreter</w:t>
      </w:r>
      <w:r>
        <w:t xml:space="preserve"> </w:t>
      </w:r>
      <w:r>
        <w:t xml:space="preserve">services to be rendered on-site in</w:t>
      </w:r>
      <w:r>
        <w:t xml:space="preserve"> </w:t>
      </w:r>
      <w:r>
        <w:rPr>
          <w:bCs/>
          <w:b/>
        </w:rPr>
        <w:t xml:space="preserve">Mexico Mexico City</w:t>
      </w:r>
      <w:r>
        <w:t xml:space="preserve">. The</w:t>
      </w:r>
      <w:r>
        <w:t xml:space="preserve"> </w:t>
      </w:r>
      <w:r>
        <w:rPr>
          <w:bCs/>
          <w:b/>
        </w:rPr>
        <w:t xml:space="preserve">Translator Interpreter</w:t>
      </w:r>
      <w:r>
        <w:t xml:space="preserve"> </w:t>
      </w:r>
      <w:r>
        <w:t xml:space="preserve">engagement is required to support a series of multilingual business negotiations, regulatory compliance meetings, and client presentations scheduled to take place at the buyer's headquarters and at the World Trade Center Mexico City venue between July 1, 2025, and July 18, 2025.</w:t>
      </w:r>
    </w:p>
    <w:p>
      <w:pPr>
        <w:pStyle w:val="BodyText"/>
      </w:pPr>
      <w:r>
        <w:t xml:space="preserve">The</w:t>
      </w:r>
      <w:r>
        <w:t xml:space="preserve"> </w:t>
      </w:r>
      <w:r>
        <w:rPr>
          <w:bCs/>
          <w:b/>
        </w:rPr>
        <w:t xml:space="preserve">Translator Interpreter</w:t>
      </w:r>
      <w:r>
        <w:t xml:space="preserve"> </w:t>
      </w:r>
      <w:r>
        <w:t xml:space="preserve">services covered under this Purchase Order shall include, but are not limited to, simultaneous interpretation, consecutive interpretation, real-time document translation, and on-demand linguistic support for all proceedings conducted in the Mexico Mexico City metropolitan area. The supplier is expected to deploy certified</w:t>
      </w:r>
      <w:r>
        <w:t xml:space="preserve"> </w:t>
      </w:r>
      <w:r>
        <w:rPr>
          <w:bCs/>
          <w:b/>
        </w:rPr>
        <w:t xml:space="preserve">Translator Interpreter</w:t>
      </w:r>
      <w:r>
        <w:t xml:space="preserve"> </w:t>
      </w:r>
      <w:r>
        <w:t xml:space="preserve">professionals who hold recognized credentials from the Mexican Chamber of Commerce and who possess a minimum of eight (8) years of professional experience in the Mexico Mexico City business and legal environments.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Certified Translator Interpreter – Simultaneous Interpretation (English/Spanish) for executive board meetings at buyer's office, Mexico Mexico City</w:t>
            </w:r>
          </w:p>
        </w:tc>
        <w:tc>
          <w:tcPr/>
          <w:p>
            <w:pPr>
              <w:pStyle w:val="Compact"/>
              <w:jc w:val="left"/>
            </w:pPr>
            <w:r>
              <w:t xml:space="preserve">12 hours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Certified Translator Interpreter – Consecutive Interpretation (English/Spanish) for regulatory compliance sessions with COFEPRIS and SAT representatives, Mexico Mexico City</w:t>
            </w:r>
          </w:p>
        </w:tc>
        <w:tc>
          <w:tcPr/>
          <w:p>
            <w:pPr>
              <w:pStyle w:val="Compact"/>
              <w:jc w:val="left"/>
            </w:pPr>
            <w:r>
              <w:t xml:space="preserve">16 hours</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03</w:t>
            </w:r>
          </w:p>
        </w:tc>
        <w:tc>
          <w:tcPr/>
          <w:p>
            <w:pPr>
              <w:pStyle w:val="Compact"/>
              <w:jc w:val="left"/>
            </w:pPr>
            <w:r>
              <w:t xml:space="preserve">Translator Interpreter – Real-time Document Translation (legal contracts, technical manuals, financial statements) delivered in Mexico Mexico City</w:t>
            </w:r>
          </w:p>
        </w:tc>
        <w:tc>
          <w:tcPr/>
          <w:p>
            <w:pPr>
              <w:pStyle w:val="Compact"/>
              <w:jc w:val="left"/>
            </w:pPr>
            <w:r>
              <w:t xml:space="preserve">350 pages</w:t>
            </w:r>
          </w:p>
        </w:tc>
        <w:tc>
          <w:tcPr/>
          <w:p>
            <w:pPr>
              <w:pStyle w:val="Compact"/>
              <w:jc w:val="left"/>
            </w:pPr>
            <w:r>
              <w:t xml:space="preserve">$185.00/page</w:t>
            </w:r>
          </w:p>
        </w:tc>
        <w:tc>
          <w:tcPr/>
          <w:p>
            <w:pPr>
              <w:pStyle w:val="Compact"/>
              <w:jc w:val="left"/>
            </w:pPr>
            <w:r>
              <w:t xml:space="preserve">$64,750.00</w:t>
            </w:r>
          </w:p>
        </w:tc>
      </w:tr>
      <w:tr>
        <w:tc>
          <w:tcPr/>
          <w:p>
            <w:pPr>
              <w:pStyle w:val="Compact"/>
              <w:jc w:val="left"/>
            </w:pPr>
            <w:r>
              <w:t xml:space="preserve">04</w:t>
            </w:r>
          </w:p>
        </w:tc>
        <w:tc>
          <w:tcPr/>
          <w:p>
            <w:pPr>
              <w:pStyle w:val="Compact"/>
              <w:jc w:val="left"/>
            </w:pPr>
            <w:r>
              <w:t xml:space="preserve">Translator Interpreter – On-site Linguistic Support for international client presentations at World Trade Center Mexico City, Mexico Mexico City</w:t>
            </w:r>
          </w:p>
        </w:tc>
        <w:tc>
          <w:tcPr/>
          <w:p>
            <w:pPr>
              <w:pStyle w:val="Compact"/>
              <w:jc w:val="left"/>
            </w:pPr>
            <w:r>
              <w:t xml:space="preserve">8 hours</w:t>
            </w:r>
          </w:p>
        </w:tc>
        <w:tc>
          <w:tcPr/>
          <w:p>
            <w:pPr>
              <w:pStyle w:val="Compact"/>
              <w:jc w:val="left"/>
            </w:pPr>
            <w:r>
              <w:t xml:space="preserve">$5,000.00</w:t>
            </w:r>
          </w:p>
        </w:tc>
        <w:tc>
          <w:tcPr/>
          <w:p>
            <w:pPr>
              <w:pStyle w:val="Compact"/>
              <w:jc w:val="left"/>
            </w:pPr>
            <w:r>
              <w:t xml:space="preserve">$40,000.00</w:t>
            </w:r>
          </w:p>
        </w:tc>
      </w:tr>
      <w:tr>
        <w:tc>
          <w:tcPr/>
          <w:p>
            <w:pPr>
              <w:pStyle w:val="Compact"/>
              <w:jc w:val="left"/>
            </w:pPr>
            <w:r>
              <w:t xml:space="preserve">05</w:t>
            </w:r>
          </w:p>
        </w:tc>
        <w:tc>
          <w:tcPr/>
          <w:p>
            <w:pPr>
              <w:pStyle w:val="Compact"/>
              <w:jc w:val="left"/>
            </w:pPr>
            <w:r>
              <w:t xml:space="preserve">Translator Interpreter – After-hours and weekend standby availability (on-call) within Mexico Mexico City metro area</w:t>
            </w:r>
          </w:p>
        </w:tc>
        <w:tc>
          <w:tcPr/>
          <w:p>
            <w:pPr>
              <w:pStyle w:val="Compact"/>
              <w:jc w:val="left"/>
            </w:pPr>
            <w:r>
              <w:t xml:space="preserve">24 hours</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06</w:t>
            </w:r>
          </w:p>
        </w:tc>
        <w:tc>
          <w:tcPr/>
          <w:p>
            <w:pPr>
              <w:pStyle w:val="Compact"/>
              <w:jc w:val="left"/>
            </w:pPr>
            <w:r>
              <w:t xml:space="preserve">Equipment and technology rental (simultaneous interpretation booths, headsets, digital recording devices) deployed in Mexico Mexico City</w:t>
            </w:r>
          </w:p>
        </w:tc>
        <w:tc>
          <w:tcPr/>
          <w:p>
            <w:pPr>
              <w:pStyle w:val="Compact"/>
              <w:jc w:val="left"/>
            </w:pPr>
            <w:r>
              <w:t xml:space="preserve">1 set / 18 days</w:t>
            </w:r>
          </w:p>
        </w:tc>
        <w:tc>
          <w:tcPr/>
          <w:p>
            <w:pPr>
              <w:pStyle w:val="Compact"/>
              <w:jc w:val="left"/>
            </w:pPr>
            <w:r>
              <w:t xml:space="preserve">$1,200.00/day</w:t>
            </w:r>
          </w:p>
        </w:tc>
        <w:tc>
          <w:tcPr/>
          <w:p>
            <w:pPr>
              <w:pStyle w:val="Compact"/>
              <w:jc w:val="left"/>
            </w:pPr>
            <w:r>
              <w:t xml:space="preserve">$21,600.00</w:t>
            </w:r>
          </w:p>
        </w:tc>
      </w:tr>
      <w:tr>
        <w:tc>
          <w:tcPr>
            <w:gridSpan w:val="4"/>
          </w:tcPr>
          <w:p>
            <w:pPr>
              <w:pStyle w:val="Compact"/>
              <w:jc w:val="left"/>
            </w:pPr>
            <w:r>
              <w:rPr>
                <w:bCs/>
                <w:b/>
              </w:rPr>
              <w:t xml:space="preserve">Subtotal (MXN)</w:t>
            </w:r>
          </w:p>
        </w:tc>
        <w:tc>
          <w:tcPr/>
          <w:p>
            <w:pPr>
              <w:pStyle w:val="Compact"/>
              <w:jc w:val="left"/>
            </w:pPr>
            <w:r>
              <w:rPr>
                <w:bCs/>
                <w:b/>
              </w:rPr>
              <w:t xml:space="preserve">$338,750.00</w:t>
            </w:r>
          </w:p>
        </w:tc>
      </w:tr>
      <w:tr>
        <w:tc>
          <w:tcPr>
            <w:gridSpan w:val="4"/>
          </w:tcPr>
          <w:p>
            <w:pPr>
              <w:pStyle w:val="Compact"/>
              <w:jc w:val="left"/>
            </w:pPr>
            <w:r>
              <w:rPr>
                <w:bCs/>
                <w:b/>
              </w:rPr>
              <w:t xml:space="preserve">IVA (16% VAT – Mexico)</w:t>
            </w:r>
          </w:p>
        </w:tc>
        <w:tc>
          <w:tcPr/>
          <w:p>
            <w:pPr>
              <w:pStyle w:val="Compact"/>
              <w:jc w:val="left"/>
            </w:pPr>
            <w:r>
              <w:rPr>
                <w:bCs/>
                <w:b/>
              </w:rPr>
              <w:t xml:space="preserve">$54,200.00</w:t>
            </w:r>
          </w:p>
        </w:tc>
      </w:tr>
      <w:tr>
        <w:tc>
          <w:tcPr>
            <w:gridSpan w:val="4"/>
          </w:tcPr>
          <w:p>
            <w:pPr>
              <w:pStyle w:val="Compact"/>
              <w:jc w:val="left"/>
            </w:pPr>
            <w:r>
              <w:rPr>
                <w:bCs/>
                <w:b/>
              </w:rPr>
              <w:t xml:space="preserve">TOTAL AMOUNT DUE (MXN)</w:t>
            </w:r>
          </w:p>
        </w:tc>
        <w:tc>
          <w:tcPr/>
          <w:p>
            <w:pPr>
              <w:pStyle w:val="Compact"/>
              <w:jc w:val="left"/>
            </w:pPr>
            <w:r>
              <w:rPr>
                <w:bCs/>
                <w:b/>
              </w:rPr>
              <w:t xml:space="preserve">$392,950.00</w:t>
            </w:r>
          </w:p>
        </w:tc>
      </w:tr>
    </w:tbl>
    <w:bookmarkEnd w:id="23"/>
    <w:bookmarkStart w:id="24" w:name="delivery-and-performance-location"/>
    <w:p>
      <w:pPr>
        <w:pStyle w:val="Heading2"/>
      </w:pPr>
      <w:r>
        <w:t xml:space="preserve">5. Delivery and Performance Location</w:t>
      </w:r>
    </w:p>
    <w:p>
      <w:pPr>
        <w:pStyle w:val="FirstParagraph"/>
      </w:pPr>
      <w:r>
        <w:t xml:space="preserve">All</w:t>
      </w:r>
      <w:r>
        <w:t xml:space="preserve"> </w:t>
      </w:r>
      <w:r>
        <w:rPr>
          <w:bCs/>
          <w:b/>
        </w:rPr>
        <w:t xml:space="preserve">Translator Interpreter</w:t>
      </w:r>
      <w:r>
        <w:t xml:space="preserve"> </w:t>
      </w:r>
      <w:r>
        <w:t xml:space="preserve">services authorized under this Purchase Order shall be performed exclusively within the geographic boundaries of</w:t>
      </w:r>
      <w:r>
        <w:t xml:space="preserve"> </w:t>
      </w:r>
      <w:r>
        <w:rPr>
          <w:bCs/>
          <w:b/>
        </w:rPr>
        <w:t xml:space="preserve">Mexico Mexico City</w:t>
      </w:r>
      <w:r>
        <w:t xml:space="preserve">, including the boroughs of Cuauhtémoc, Benito Juárez, Miguel Hidalgo, and Coyoacán. The supplier shall ensure that the assigned</w:t>
      </w:r>
      <w:r>
        <w:t xml:space="preserve"> </w:t>
      </w:r>
      <w:r>
        <w:rPr>
          <w:bCs/>
          <w:b/>
        </w:rPr>
        <w:t xml:space="preserve">Translator Interpreter</w:t>
      </w:r>
      <w:r>
        <w:t xml:space="preserve"> </w:t>
      </w:r>
      <w:r>
        <w:t xml:space="preserve">personnel arrive at the designated venue no later than thirty (30) minutes prior to the scheduled start of each session. Travel time within the Mexico Mexico City metropolitan area is included in the rates specified above and shall not be billed separately.</w:t>
      </w:r>
    </w:p>
    <w:bookmarkEnd w:id="24"/>
    <w:bookmarkStart w:id="25" w:name="payment-terms"/>
    <w:p>
      <w:pPr>
        <w:pStyle w:val="Heading2"/>
      </w:pPr>
      <w:r>
        <w:t xml:space="preserve">6.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40% advance payment</w:t>
      </w:r>
      <w:r>
        <w:t xml:space="preserve"> </w:t>
      </w:r>
      <w:r>
        <w:t xml:space="preserve">(MXN $157,180.00) due within ten (10) business days of the supplier's written acceptance of this Purchase Order.</w:t>
      </w:r>
    </w:p>
    <w:p>
      <w:pPr>
        <w:numPr>
          <w:ilvl w:val="0"/>
          <w:numId w:val="1001"/>
        </w:numPr>
        <w:pStyle w:val="Compact"/>
      </w:pPr>
      <w:r>
        <w:rPr>
          <w:bCs/>
          <w:b/>
        </w:rPr>
        <w:t xml:space="preserve">40% interim payment</w:t>
      </w:r>
      <w:r>
        <w:t xml:space="preserve"> </w:t>
      </w:r>
      <w:r>
        <w:t xml:space="preserve">(MXN $157,180.00) due upon completion of the services rendered during the first ten (10) business days of the engagement period in Mexico Mexico City.</w:t>
      </w:r>
    </w:p>
    <w:p>
      <w:pPr>
        <w:numPr>
          <w:ilvl w:val="0"/>
          <w:numId w:val="1001"/>
        </w:numPr>
        <w:pStyle w:val="Compact"/>
      </w:pPr>
      <w:r>
        <w:rPr>
          <w:bCs/>
          <w:b/>
        </w:rPr>
        <w:t xml:space="preserve">20% final payment</w:t>
      </w:r>
      <w:r>
        <w:t xml:space="preserve"> </w:t>
      </w:r>
      <w:r>
        <w:t xml:space="preserve">(MXN $78,590.00) due within fifteen (15) business days following the supplier's submission of a final invoice and a certificate of satisfactory completion of all</w:t>
      </w:r>
      <w:r>
        <w:t xml:space="preserve"> </w:t>
      </w:r>
      <w:r>
        <w:rPr>
          <w:bCs/>
          <w:b/>
        </w:rPr>
        <w:t xml:space="preserve">Translator Interpreter</w:t>
      </w:r>
      <w:r>
        <w:t xml:space="preserve"> </w:t>
      </w:r>
      <w:r>
        <w:t xml:space="preserve">obligations.</w:t>
      </w:r>
    </w:p>
    <w:p>
      <w:pPr>
        <w:pStyle w:val="FirstParagraph"/>
      </w:pPr>
      <w:r>
        <w:t xml:space="preserve">All payments shall be made via wire transfer to the supplier's designated bank account in Mexico. The supplier is required to issue a valid CFDI (Comprobante Fiscal Digital por Internet) invoice for each payment tranche in compliance with the Mexican tax authority (SAT) regulations applicable in Mexico Mexico City.</w:t>
      </w:r>
    </w:p>
    <w:bookmarkEnd w:id="25"/>
    <w:bookmarkStart w:id="26" w:name="terms-and-conditions"/>
    <w:p>
      <w:pPr>
        <w:pStyle w:val="Heading2"/>
      </w:pPr>
      <w:r>
        <w:t xml:space="preserve">7. Terms and Conditions</w:t>
      </w:r>
    </w:p>
    <w:p>
      <w:pPr>
        <w:numPr>
          <w:ilvl w:val="0"/>
          <w:numId w:val="1002"/>
        </w:numPr>
        <w:pStyle w:val="Compact"/>
      </w:pPr>
      <w:r>
        <w:rPr>
          <w:bCs/>
          <w:b/>
        </w:rPr>
        <w:t xml:space="preserve">Confidentiality:</w:t>
      </w:r>
      <w:r>
        <w:t xml:space="preserve"> </w:t>
      </w:r>
      <w:r>
        <w:t xml:space="preserve">The</w:t>
      </w:r>
      <w:r>
        <w:t xml:space="preserve"> </w:t>
      </w:r>
      <w:r>
        <w:rPr>
          <w:bCs/>
          <w:b/>
        </w:rPr>
        <w:t xml:space="preserve">Translator Interpreter</w:t>
      </w:r>
      <w:r>
        <w:t xml:space="preserve"> </w:t>
      </w:r>
      <w:r>
        <w:t xml:space="preserve">personnel assigned to this Purchase Order shall execute a Non-Disclosure Agreement (NDA) prior to commencing any work in Mexico Mexico City. All documents, recordings, and verbal communications encountered during the engagement are classified as strictly confidential and proprietary to the buyer.</w:t>
      </w:r>
    </w:p>
    <w:p>
      <w:pPr>
        <w:numPr>
          <w:ilvl w:val="0"/>
          <w:numId w:val="1002"/>
        </w:numPr>
        <w:pStyle w:val="Compact"/>
      </w:pPr>
      <w:r>
        <w:rPr>
          <w:bCs/>
          <w:b/>
        </w:rPr>
        <w:t xml:space="preserve">Quality Assurance:</w:t>
      </w:r>
      <w:r>
        <w:t xml:space="preserve"> </w:t>
      </w:r>
      <w:r>
        <w:t xml:space="preserve">The supplier guarantees that all</w:t>
      </w:r>
      <w:r>
        <w:t xml:space="preserve"> </w:t>
      </w:r>
      <w:r>
        <w:rPr>
          <w:bCs/>
          <w:b/>
        </w:rPr>
        <w:t xml:space="preserve">Translator Interpreter</w:t>
      </w:r>
      <w:r>
        <w:t xml:space="preserve"> </w:t>
      </w:r>
      <w:r>
        <w:t xml:space="preserve">professionals deployed under this Purchase Order hold valid certifications from the Mexican Institute of Translators (IMT) and possess a minimum of eight (8) years of documented professional experience in the Mexico Mexico City market.</w:t>
      </w:r>
    </w:p>
    <w:p>
      <w:pPr>
        <w:numPr>
          <w:ilvl w:val="0"/>
          <w:numId w:val="1002"/>
        </w:numPr>
        <w:pStyle w:val="Compact"/>
      </w:pPr>
      <w:r>
        <w:rPr>
          <w:bCs/>
          <w:b/>
        </w:rPr>
        <w:t xml:space="preserve">Substitution:</w:t>
      </w:r>
      <w:r>
        <w:t xml:space="preserve"> </w:t>
      </w:r>
      <w:r>
        <w:t xml:space="preserve">The supplier shall not substitute the assigned</w:t>
      </w:r>
      <w:r>
        <w:t xml:space="preserve"> </w:t>
      </w:r>
      <w:r>
        <w:rPr>
          <w:bCs/>
          <w:b/>
        </w:rPr>
        <w:t xml:space="preserve">Translator Interpreter</w:t>
      </w:r>
      <w:r>
        <w:t xml:space="preserve"> </w:t>
      </w:r>
      <w:r>
        <w:t xml:space="preserve">without the prior written consent of the buyer. Any proposed replacement must meet or exceed the qualifications specified in this Purchase Order.</w:t>
      </w:r>
    </w:p>
    <w:p>
      <w:pPr>
        <w:numPr>
          <w:ilvl w:val="0"/>
          <w:numId w:val="1002"/>
        </w:numPr>
        <w:pStyle w:val="Compact"/>
      </w:pPr>
      <w:r>
        <w:rPr>
          <w:bCs/>
          <w:b/>
        </w:rPr>
        <w:t xml:space="preserve">Liability and Insurance:</w:t>
      </w:r>
      <w:r>
        <w:t xml:space="preserve"> </w:t>
      </w:r>
      <w:r>
        <w:t xml:space="preserve">The supplier shall maintain professional liability insurance with a minimum coverage of MXN $5,000,000.00 for all</w:t>
      </w:r>
      <w:r>
        <w:t xml:space="preserve"> </w:t>
      </w:r>
      <w:r>
        <w:rPr>
          <w:bCs/>
          <w:b/>
        </w:rPr>
        <w:t xml:space="preserve">Translator Interpreter</w:t>
      </w:r>
      <w:r>
        <w:t xml:space="preserve"> </w:t>
      </w:r>
      <w:r>
        <w:t xml:space="preserve">services performed in Mexico Mexico City. A certificate of insurance shall be provided to the buyer before the start date of the engagement.</w:t>
      </w:r>
    </w:p>
    <w:p>
      <w:pPr>
        <w:numPr>
          <w:ilvl w:val="0"/>
          <w:numId w:val="1002"/>
        </w:numPr>
        <w:pStyle w:val="Compact"/>
      </w:pPr>
      <w:r>
        <w:rPr>
          <w:bCs/>
          <w:b/>
        </w:rPr>
        <w:t xml:space="preserve">Termination:</w:t>
      </w:r>
      <w:r>
        <w:t xml:space="preserve"> </w:t>
      </w:r>
      <w:r>
        <w:t xml:space="preserve">Either party may terminate this Purchase Order with a written notice of fifteen (15) business days. In the event of early termination, the buyer shall pay for all</w:t>
      </w:r>
      <w:r>
        <w:t xml:space="preserve"> </w:t>
      </w:r>
      <w:r>
        <w:rPr>
          <w:bCs/>
          <w:b/>
        </w:rPr>
        <w:t xml:space="preserve">Translator Interpreter</w:t>
      </w:r>
      <w:r>
        <w:t xml:space="preserve"> </w:t>
      </w:r>
      <w:r>
        <w:t xml:space="preserve">services actually rendered up to the date of termination, plus any non-recoverable expenses incurred by the supplier in Mexico Mexico City.</w:t>
      </w:r>
    </w:p>
    <w:p>
      <w:pPr>
        <w:numPr>
          <w:ilvl w:val="0"/>
          <w:numId w:val="1002"/>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commercial courts of Mexico Mexico City.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government-mandated closures, or public health emergencies affecting the Mexico Mexico City region.</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procurement of</w:t>
      </w:r>
      <w:r>
        <w:t xml:space="preserve"> </w:t>
      </w:r>
      <w:r>
        <w:rPr>
          <w:bCs/>
          <w:b/>
        </w:rPr>
        <w:t xml:space="preserve">Translator Interpreter</w:t>
      </w:r>
      <w:r>
        <w:t xml:space="preserve"> </w:t>
      </w:r>
      <w:r>
        <w:t xml:space="preserve">services in</w:t>
      </w:r>
      <w:r>
        <w:t xml:space="preserve"> </w:t>
      </w:r>
      <w:r>
        <w:rPr>
          <w:bCs/>
          <w:b/>
        </w:rPr>
        <w:t xml:space="preserve">Mexico Mexico City</w:t>
      </w:r>
      <w:r>
        <w:t xml:space="preserve">. This document constitutes a binding commercial agreement upon execution by both authorized representatives.</w:t>
      </w:r>
    </w:p>
    <w:p>
      <w:pPr>
        <w:pStyle w:val="BodyText"/>
      </w:pPr>
      <w:r>
        <w:rPr>
          <w:bCs/>
          <w:b/>
        </w:rPr>
        <w:t xml:space="preserve">For the Buyer:</w:t>
      </w:r>
    </w:p>
    <w:p>
      <w:pPr>
        <w:pStyle w:val="BodyText"/>
      </w:pPr>
      <w:r>
        <w:t xml:space="preserve">GlobalBridge Corporate Solutions, S.A. de C.V.</w:t>
      </w:r>
    </w:p>
    <w:p>
      <w:pPr>
        <w:pStyle w:val="BodyText"/>
      </w:pPr>
      <w:r>
        <w:t xml:space="preserve">Lic. María Fernanda Gutiérrez</w:t>
      </w:r>
      <w:r>
        <w:br/>
      </w:r>
      <w:r>
        <w:t xml:space="preserve">Director of Procurement</w:t>
      </w:r>
      <w:r>
        <w:br/>
      </w:r>
      <w:r>
        <w:t xml:space="preserve">Date: _______________</w:t>
      </w:r>
    </w:p>
    <w:p>
      <w:pPr>
        <w:pStyle w:val="BodyText"/>
      </w:pPr>
      <w:r>
        <w:rPr>
          <w:bCs/>
          <w:b/>
        </w:rPr>
        <w:t xml:space="preserve">For the Supplier:</w:t>
      </w:r>
    </w:p>
    <w:p>
      <w:pPr>
        <w:pStyle w:val="BodyText"/>
      </w:pPr>
      <w:r>
        <w:t xml:space="preserve">LinguaPro International Translation &amp; Interpretation Services, S.A. de C.V.</w:t>
      </w:r>
    </w:p>
    <w:p>
      <w:pPr>
        <w:pStyle w:val="BodyText"/>
      </w:pPr>
      <w:r>
        <w:t xml:space="preserve">Ing. Carlos Alberto Ramírez</w:t>
      </w:r>
      <w:r>
        <w:br/>
      </w:r>
      <w:r>
        <w:t xml:space="preserve">General Manager</w:t>
      </w:r>
      <w:r>
        <w:br/>
      </w:r>
      <w:r>
        <w:t xml:space="preserve">Date: _______________</w:t>
      </w:r>
    </w:p>
    <w:p>
      <w:pPr>
        <w:pStyle w:val="BodyText"/>
      </w:pPr>
      <w:r>
        <w:t xml:space="preserve">— End of Purchase Order PO-MX-2025-04871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Mexico Mexico City</dc:title>
  <dc:creator/>
  <dc:language>en</dc:language>
  <cp:keywords/>
  <dcterms:created xsi:type="dcterms:W3CDTF">2026-10-10T05:12:26Z</dcterms:created>
  <dcterms:modified xsi:type="dcterms:W3CDTF">2026-10-10T05:12:26Z</dcterms:modified>
</cp:coreProperties>
</file>

<file path=docProps/custom.xml><?xml version="1.0" encoding="utf-8"?>
<Properties xmlns="http://schemas.openxmlformats.org/officeDocument/2006/custom-properties" xmlns:vt="http://schemas.openxmlformats.org/officeDocument/2006/docPropsVTypes"/>
</file>