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Professional Language Services Procurement Document</w:t>
      </w:r>
    </w:p>
    <w:p>
      <w:pPr>
        <w:pStyle w:val="BodyText"/>
      </w:pPr>
      <w:r>
        <w:t xml:space="preserve">PO No: SA-JHB-2025-04871</w:t>
      </w:r>
    </w:p>
    <w:p>
      <w:pPr>
        <w:pStyle w:val="BodyText"/>
      </w:pPr>
      <w:r>
        <w:t xml:space="preserve">Date of Issue: 15 June 2025</w:t>
      </w:r>
    </w:p>
    <w:p>
      <w:pPr>
        <w:pStyle w:val="BodyText"/>
      </w:pPr>
      <w:r>
        <w:t xml:space="preserve">Valid Until: 15 September 2025</w:t>
      </w:r>
    </w:p>
    <w:bookmarkEnd w:id="20"/>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Purchaser</w:t>
            </w:r>
          </w:p>
        </w:tc>
        <w:tc>
          <w:tcPr/>
          <w:p>
            <w:pPr>
              <w:pStyle w:val="Compact"/>
              <w:jc w:val="left"/>
            </w:pPr>
            <w:r>
              <w:t xml:space="preserve">Sasol Corporate Services (Pty) Ltd</w:t>
            </w:r>
          </w:p>
        </w:tc>
        <w:tc>
          <w:tcPr/>
          <w:p>
            <w:pPr>
              <w:pStyle w:val="Compact"/>
              <w:jc w:val="left"/>
            </w:pPr>
            <w:r>
              <w:t xml:space="preserve">1 Sasol Drive, Sasolburg, 1967, South Africa</w:t>
            </w:r>
          </w:p>
        </w:tc>
        <w:tc>
          <w:tcPr/>
          <w:p>
            <w:pPr>
              <w:pStyle w:val="Compact"/>
              <w:jc w:val="left"/>
            </w:pPr>
            <w:r>
              <w:t xml:space="preserve">procurement@sasol.co.za | +27 14 555 0100</w:t>
            </w:r>
          </w:p>
        </w:tc>
      </w:tr>
      <w:tr>
        <w:tc>
          <w:tcPr/>
          <w:p>
            <w:pPr>
              <w:pStyle w:val="Compact"/>
              <w:jc w:val="left"/>
            </w:pPr>
            <w:r>
              <w:rPr>
                <w:bCs/>
                <w:b/>
              </w:rPr>
              <w:t xml:space="preserve">Supplier</w:t>
            </w:r>
          </w:p>
        </w:tc>
        <w:tc>
          <w:tcPr/>
          <w:p>
            <w:pPr>
              <w:pStyle w:val="Compact"/>
              <w:jc w:val="left"/>
            </w:pPr>
            <w:r>
              <w:t xml:space="preserve">TransLingua Professional Services (Pty) Ltd</w:t>
            </w:r>
          </w:p>
        </w:tc>
        <w:tc>
          <w:tcPr/>
          <w:p>
            <w:pPr>
              <w:pStyle w:val="Compact"/>
              <w:jc w:val="left"/>
            </w:pPr>
            <w:r>
              <w:t xml:space="preserve">42 Rivonia Road, Sandton, Johannesburg, 2196, South Africa</w:t>
            </w:r>
          </w:p>
        </w:tc>
        <w:tc>
          <w:tcPr/>
          <w:p>
            <w:pPr>
              <w:pStyle w:val="Compact"/>
              <w:jc w:val="left"/>
            </w:pPr>
            <w:r>
              <w:t xml:space="preserve">contracts@translingua.co.za | +27 11 455 2200</w:t>
            </w:r>
          </w:p>
        </w:tc>
      </w:tr>
    </w:tbl>
    <w:p>
      <w:pPr>
        <w:pStyle w:val="BodyText"/>
      </w:pPr>
      <w:r>
        <w:t xml:space="preserve">This</w:t>
      </w:r>
      <w:r>
        <w:t xml:space="preserve"> </w:t>
      </w:r>
      <w:r>
        <w:t xml:space="preserve">Purchase Order</w:t>
      </w:r>
      <w:r>
        <w:t xml:space="preserve"> </w:t>
      </w:r>
      <w:r>
        <w:t xml:space="preserve">is issued by Sasol Corporate Services (Pty) Ltd (hereinafter referred to as the "Purchaser") to TransLingua Professional Services (Pty) Ltd (hereinafter referred to as the "Supplier") for the engagement of a qualified</w:t>
      </w:r>
      <w:r>
        <w:t xml:space="preserve"> </w:t>
      </w:r>
      <w:r>
        <w:t xml:space="preserve">Translator Interpreter</w:t>
      </w:r>
      <w:r>
        <w:t xml:space="preserve"> </w:t>
      </w:r>
      <w:r>
        <w:t xml:space="preserve">to provide professional language services in the</w:t>
      </w:r>
      <w:r>
        <w:t xml:space="preserve"> </w:t>
      </w:r>
      <w:r>
        <w:t xml:space="preserve">South Africa Johannesburg</w:t>
      </w:r>
      <w:r>
        <w:t xml:space="preserve"> </w:t>
      </w:r>
      <w:r>
        <w:t xml:space="preserve">metropolitan area. This document constitutes a binding agreement upon acceptance by both parties.</w:t>
      </w:r>
    </w:p>
    <w:bookmarkEnd w:id="21"/>
    <w:bookmarkStart w:id="22" w:name="Xfc6ea8ddcf367b70a102e628dd1a6b93878cbdc"/>
    <w:p>
      <w:pPr>
        <w:pStyle w:val="Heading2"/>
      </w:pPr>
      <w:r>
        <w:t xml:space="preserve">2. Scope of Services – Translator Interpreter Engagement</w:t>
      </w:r>
    </w:p>
    <w:p>
      <w:pPr>
        <w:pStyle w:val="FirstParagraph"/>
      </w:pPr>
      <w:r>
        <w:t xml:space="preserve">The Purchaser hereby requests the Supplier to deploy a certified</w:t>
      </w:r>
      <w:r>
        <w:t xml:space="preserve"> </w:t>
      </w:r>
      <w:r>
        <w:t xml:space="preserve">Translator Interpreter</w:t>
      </w:r>
      <w:r>
        <w:t xml:space="preserve"> </w:t>
      </w:r>
      <w:r>
        <w:t xml:space="preserve">to support the Purchaser's annual board of directors meeting, investor relations presentations, and cross-border regulatory compliance hearings. The</w:t>
      </w:r>
      <w:r>
        <w:t xml:space="preserve"> </w:t>
      </w:r>
      <w:r>
        <w:t xml:space="preserve">Translator Interpreter</w:t>
      </w:r>
      <w:r>
        <w:t xml:space="preserve"> </w:t>
      </w:r>
      <w:r>
        <w:t xml:space="preserve">shall be fluent in English, Afrikaans, and isiZulu, with demonstrated proficiency in legal, financial, and corporate terminology. All services shall be rendered on-site at the Purchaser's headquarters located in the</w:t>
      </w:r>
      <w:r>
        <w:t xml:space="preserve"> </w:t>
      </w:r>
      <w:r>
        <w:t xml:space="preserve">South Africa Johannesburg</w:t>
      </w:r>
      <w:r>
        <w:t xml:space="preserve"> </w:t>
      </w:r>
      <w:r>
        <w:t xml:space="preserve">central business district, specifically at 1 Sasol Drive, Sandton, Johannesburg, 2196.</w:t>
      </w:r>
    </w:p>
    <w:p>
      <w:pPr>
        <w:pStyle w:val="BodyText"/>
      </w:pPr>
      <w:r>
        <w:t xml:space="preserve">The</w:t>
      </w:r>
      <w:r>
        <w:t xml:space="preserve"> </w:t>
      </w:r>
      <w:r>
        <w:t xml:space="preserve">Translator Interpreter</w:t>
      </w:r>
      <w:r>
        <w:t xml:space="preserve"> </w:t>
      </w:r>
      <w:r>
        <w:t xml:space="preserve">is expected to provide simultaneous and consecutive interpretation during all scheduled proceedings, prepare written translations of pre-circulated board documents, and assist with real-time translation of verbal exchanges between English-speaking and isiZulu-speaking stakeholders. The Supplier guarantees that the</w:t>
      </w:r>
      <w:r>
        <w:t xml:space="preserve"> </w:t>
      </w:r>
      <w:r>
        <w:t xml:space="preserve">Translator Interpreter</w:t>
      </w:r>
      <w:r>
        <w:t xml:space="preserve"> </w:t>
      </w:r>
      <w:r>
        <w:t xml:space="preserve">assigned to this</w:t>
      </w:r>
      <w:r>
        <w:t xml:space="preserve"> </w:t>
      </w:r>
      <w:r>
        <w:t xml:space="preserve">Purchase Order</w:t>
      </w:r>
      <w:r>
        <w:t xml:space="preserve"> </w:t>
      </w:r>
      <w:r>
        <w:t xml:space="preserve">holds a minimum of five (5) years of professional experience in corporate and legal interpretation within the</w:t>
      </w:r>
      <w:r>
        <w:t xml:space="preserve"> </w:t>
      </w:r>
      <w:r>
        <w:t xml:space="preserve">South Africa Johannesburg</w:t>
      </w:r>
      <w:r>
        <w:t xml:space="preserve"> </w:t>
      </w:r>
      <w:r>
        <w:t xml:space="preserve">business environment.</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Translator Interpreter – Simultaneous Interpretation (Board Meeting, 8 hours)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Translator Interpreter – Consecutive Interpretation (Investor Relations, 6 hours)</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03</w:t>
            </w:r>
          </w:p>
        </w:tc>
        <w:tc>
          <w:tcPr/>
          <w:p>
            <w:pPr>
              <w:pStyle w:val="Compact"/>
              <w:jc w:val="left"/>
            </w:pPr>
            <w:r>
              <w:t xml:space="preserve">Translator Interpreter – Written Translation of Board Pack (120 pages, English to isiZulu)</w:t>
            </w:r>
          </w:p>
        </w:tc>
        <w:tc>
          <w:tcPr/>
          <w:p>
            <w:pPr>
              <w:pStyle w:val="Compact"/>
              <w:jc w:val="left"/>
            </w:pPr>
            <w:r>
              <w:t xml:space="preserve">1</w:t>
            </w:r>
          </w:p>
        </w:tc>
        <w:tc>
          <w:tcPr/>
          <w:p>
            <w:pPr>
              <w:pStyle w:val="Compact"/>
              <w:jc w:val="left"/>
            </w:pPr>
            <w:r>
              <w:t xml:space="preserve">8,400.00</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Translator Interpreter – Regulatory Compliance Hearing Support (4 hours, Johannesburg Magistrates Court)</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Translator Interpreter – On-call standby and travel within South Africa Johannesburg metro area</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Equipment rental – Simultaneous interpretation booth and headsets (2 sets)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gridSpan w:val="4"/>
          </w:tcPr>
          <w:p>
            <w:pPr>
              <w:pStyle w:val="Compact"/>
              <w:jc w:val="right"/>
            </w:pPr>
            <w:r>
              <w:t xml:space="preserve">Subtotal</w:t>
            </w:r>
          </w:p>
        </w:tc>
        <w:tc>
          <w:tcPr/>
          <w:p>
            <w:pPr>
              <w:pStyle w:val="Compact"/>
              <w:jc w:val="left"/>
            </w:pPr>
            <w:r>
              <w:t xml:space="preserve">48,500.00</w:t>
            </w:r>
          </w:p>
        </w:tc>
      </w:tr>
      <w:tr>
        <w:tc>
          <w:tcPr>
            <w:gridSpan w:val="4"/>
          </w:tcPr>
          <w:p>
            <w:pPr>
              <w:pStyle w:val="Compact"/>
              <w:jc w:val="right"/>
            </w:pPr>
            <w:r>
              <w:t xml:space="preserve">VAT (15%)</w:t>
            </w:r>
          </w:p>
        </w:tc>
        <w:tc>
          <w:tcPr/>
          <w:p>
            <w:pPr>
              <w:pStyle w:val="Compact"/>
              <w:jc w:val="left"/>
            </w:pPr>
            <w:r>
              <w:t xml:space="preserve">7,275.00</w:t>
            </w:r>
          </w:p>
        </w:tc>
      </w:tr>
      <w:tr>
        <w:tc>
          <w:tcPr>
            <w:gridSpan w:val="4"/>
          </w:tcPr>
          <w:p>
            <w:pPr>
              <w:pStyle w:val="Compact"/>
              <w:jc w:val="right"/>
            </w:pPr>
            <w:r>
              <w:t xml:space="preserve">TOTAL AMOUNT DUE (ZAR)</w:t>
            </w:r>
          </w:p>
        </w:tc>
        <w:tc>
          <w:tcPr/>
          <w:p>
            <w:pPr>
              <w:pStyle w:val="Compact"/>
              <w:jc w:val="left"/>
            </w:pPr>
            <w:r>
              <w:t xml:space="preserve">55,775.00</w:t>
            </w:r>
          </w:p>
        </w:tc>
      </w:tr>
    </w:tbl>
    <w:bookmarkEnd w:id="23"/>
    <w:bookmarkStart w:id="24" w:name="delivery-and-performance-schedule"/>
    <w:p>
      <w:pPr>
        <w:pStyle w:val="Heading2"/>
      </w:pPr>
      <w:r>
        <w:t xml:space="preserve">4. Delivery and Performance Schedule</w:t>
      </w:r>
    </w:p>
    <w:p>
      <w:pPr>
        <w:pStyle w:val="FirstParagraph"/>
      </w:pPr>
      <w:r>
        <w:t xml:space="preserve">All services under this</w:t>
      </w:r>
      <w:r>
        <w:t xml:space="preserve"> </w:t>
      </w:r>
      <w:r>
        <w:t xml:space="preserve">Purchase Order</w:t>
      </w:r>
      <w:r>
        <w:t xml:space="preserve"> </w:t>
      </w:r>
      <w:r>
        <w:t xml:space="preserve">shall be performed between 20 July 2025 and 28 July 2025. The</w:t>
      </w:r>
      <w:r>
        <w:t xml:space="preserve"> </w:t>
      </w:r>
      <w:r>
        <w:t xml:space="preserve">Translator Interpreter</w:t>
      </w:r>
      <w:r>
        <w:t xml:space="preserve"> </w:t>
      </w:r>
      <w:r>
        <w:t xml:space="preserve">must confirm availability in writing no later than 10 July 2025. The Supplier shall ensure that the</w:t>
      </w:r>
      <w:r>
        <w:t xml:space="preserve"> </w:t>
      </w:r>
      <w:r>
        <w:t xml:space="preserve">Translator Interpreter</w:t>
      </w:r>
      <w:r>
        <w:t xml:space="preserve"> </w:t>
      </w:r>
      <w:r>
        <w:t xml:space="preserve">arrives at the designated venue in</w:t>
      </w:r>
      <w:r>
        <w:t xml:space="preserve"> </w:t>
      </w:r>
      <w:r>
        <w:t xml:space="preserve">South Africa Johannesburg</w:t>
      </w:r>
      <w:r>
        <w:t xml:space="preserve"> </w:t>
      </w:r>
      <w:r>
        <w:t xml:space="preserve">no later than one (1) hour prior to the commencement of each scheduled session. Any failure to meet these timelines shall be subject to the penalty clauses outlined in Section 7 of this document.</w:t>
      </w:r>
    </w:p>
    <w:bookmarkEnd w:id="24"/>
    <w:bookmarkStart w:id="25" w:name="payment-terms"/>
    <w:p>
      <w:pPr>
        <w:pStyle w:val="Heading2"/>
      </w:pPr>
      <w:r>
        <w:t xml:space="preserve">5. Payment Terms</w:t>
      </w:r>
    </w:p>
    <w:p>
      <w:pPr>
        <w:pStyle w:val="FirstParagraph"/>
      </w:pPr>
      <w:r>
        <w:t xml:space="preserve">Payment for this</w:t>
      </w:r>
      <w:r>
        <w:t xml:space="preserve"> </w:t>
      </w:r>
      <w:r>
        <w:t xml:space="preserve">Purchase Order</w:t>
      </w:r>
      <w:r>
        <w:t xml:space="preserve"> </w:t>
      </w:r>
      <w:r>
        <w:t xml:space="preserve">shall be made within thirty (30) calendar days of receipt of a valid tax invoice from the Supplier. Payment shall be processed via electronic funds transfer (EFT) to the Supplier's designated bank account. The Purchaser reserves the right to withhold payment in the event of non-performance or substandard delivery of the</w:t>
      </w:r>
      <w:r>
        <w:t xml:space="preserve"> </w:t>
      </w:r>
      <w:r>
        <w:t xml:space="preserve">Translator Interpreter</w:t>
      </w:r>
      <w:r>
        <w:t xml:space="preserve"> </w:t>
      </w:r>
      <w:r>
        <w:t xml:space="preserve">services. All amounts are quoted in South African Rand (ZAR) and are inclusive of all applicable levies unless otherwise stated.</w:t>
      </w:r>
    </w:p>
    <w:bookmarkEnd w:id="25"/>
    <w:bookmarkStart w:id="26" w:name="quality-assurance-and-compliance"/>
    <w:p>
      <w:pPr>
        <w:pStyle w:val="Heading2"/>
      </w:pPr>
      <w:r>
        <w:t xml:space="preserve">6. Quality Assurance and Compliance</w:t>
      </w:r>
    </w:p>
    <w:p>
      <w:pPr>
        <w:pStyle w:val="FirstParagraph"/>
      </w:pPr>
      <w:r>
        <w:t xml:space="preserve">The Supplier warrants that the</w:t>
      </w:r>
      <w:r>
        <w:t xml:space="preserve"> </w:t>
      </w:r>
      <w:r>
        <w:t xml:space="preserve">Translator Interpreter</w:t>
      </w:r>
      <w:r>
        <w:t xml:space="preserve"> </w:t>
      </w:r>
      <w:r>
        <w:t xml:space="preserve">engaged under this</w:t>
      </w:r>
      <w:r>
        <w:t xml:space="preserve"> </w:t>
      </w:r>
      <w:r>
        <w:t xml:space="preserve">Purchase Order</w:t>
      </w:r>
      <w:r>
        <w:t xml:space="preserve"> </w:t>
      </w:r>
      <w:r>
        <w:t xml:space="preserve">is registered with the South African Institute of Professional Translators and Interpreters (SAIPTI) and holds a valid professional indemnity insurance policy with a minimum cover of R5,000,000. The</w:t>
      </w:r>
      <w:r>
        <w:t xml:space="preserve"> </w:t>
      </w:r>
      <w:r>
        <w:t xml:space="preserve">Translator Interpreter</w:t>
      </w:r>
      <w:r>
        <w:t xml:space="preserve"> </w:t>
      </w:r>
      <w:r>
        <w:t xml:space="preserve">shall comply with all data protection requirements under the Protection of Personal Information Act (POPIA), 2013, and shall sign a non-disclosure agreement (NDA) prior to commencing any work in the</w:t>
      </w:r>
      <w:r>
        <w:t xml:space="preserve"> </w:t>
      </w:r>
      <w:r>
        <w:t xml:space="preserve">South Africa Johannesburg</w:t>
      </w:r>
      <w:r>
        <w:t xml:space="preserve"> </w:t>
      </w:r>
      <w:r>
        <w:t xml:space="preserve">office premises. All translated materials and interpretation recordings shall remain the exclusive intellectual property of the Purchaser.</w:t>
      </w:r>
    </w:p>
    <w:bookmarkEnd w:id="26"/>
    <w:bookmarkStart w:id="27" w:name="cancellation-and-penalty-clauses"/>
    <w:p>
      <w:pPr>
        <w:pStyle w:val="Heading2"/>
      </w:pPr>
      <w:r>
        <w:t xml:space="preserve">7. Cancellation and Penalty Clauses</w:t>
      </w:r>
    </w:p>
    <w:p>
      <w:pPr>
        <w:numPr>
          <w:ilvl w:val="0"/>
          <w:numId w:val="1001"/>
        </w:numPr>
        <w:pStyle w:val="Compact"/>
      </w:pPr>
      <w:r>
        <w:t xml:space="preserve">The Purchaser may cancel this</w:t>
      </w:r>
      <w:r>
        <w:t xml:space="preserve"> </w:t>
      </w:r>
      <w:r>
        <w:t xml:space="preserve">Purchase Order</w:t>
      </w:r>
      <w:r>
        <w:t xml:space="preserve"> </w:t>
      </w:r>
      <w:r>
        <w:t xml:space="preserve">in whole or in part by providing fourteen (14) days' written notice to the Supplier. In such an event, the Supplier shall be compensated for confirmed, non-recoverable expenses only.</w:t>
      </w:r>
    </w:p>
    <w:p>
      <w:pPr>
        <w:numPr>
          <w:ilvl w:val="0"/>
          <w:numId w:val="1001"/>
        </w:numPr>
        <w:pStyle w:val="Compact"/>
      </w:pPr>
      <w:r>
        <w:t xml:space="preserve">Should the</w:t>
      </w:r>
      <w:r>
        <w:t xml:space="preserve"> </w:t>
      </w:r>
      <w:r>
        <w:t xml:space="preserve">Translator Interpreter</w:t>
      </w:r>
      <w:r>
        <w:t xml:space="preserve"> </w:t>
      </w:r>
      <w:r>
        <w:t xml:space="preserve">fail to attend any scheduled session without prior written notice, the Supplier shall refund 100% of the fees attributable to that session within five (5) business days.</w:t>
      </w:r>
    </w:p>
    <w:p>
      <w:pPr>
        <w:numPr>
          <w:ilvl w:val="0"/>
          <w:numId w:val="1001"/>
        </w:numPr>
        <w:pStyle w:val="Compact"/>
      </w:pPr>
      <w:r>
        <w:t xml:space="preserve">Repeated failure (two or more instances) to provide a qualified</w:t>
      </w:r>
      <w:r>
        <w:t xml:space="preserve"> </w:t>
      </w:r>
      <w:r>
        <w:t xml:space="preserve">Translator Interpreter</w:t>
      </w:r>
      <w:r>
        <w:t xml:space="preserve"> </w:t>
      </w:r>
      <w:r>
        <w:t xml:space="preserve">as specified in this</w:t>
      </w:r>
      <w:r>
        <w:t xml:space="preserve"> </w:t>
      </w:r>
      <w:r>
        <w:t xml:space="preserve">Purchase Order</w:t>
      </w:r>
      <w:r>
        <w:t xml:space="preserve"> </w:t>
      </w:r>
      <w:r>
        <w:t xml:space="preserve">shall entitle the Purchaser to terminate the agreement immediately and seek alternative services in the</w:t>
      </w:r>
      <w:r>
        <w:t xml:space="preserve"> </w:t>
      </w:r>
      <w:r>
        <w:t xml:space="preserve">South Africa Johannesburg</w:t>
      </w:r>
      <w:r>
        <w:t xml:space="preserve"> </w:t>
      </w:r>
      <w:r>
        <w:t xml:space="preserve">market without further liability.</w:t>
      </w:r>
    </w:p>
    <w:p>
      <w:pPr>
        <w:numPr>
          <w:ilvl w:val="0"/>
          <w:numId w:val="1001"/>
        </w:numPr>
        <w:pStyle w:val="Compact"/>
      </w:pPr>
      <w:r>
        <w:t xml:space="preserve">A late delivery penalty of 2% per calendar day shall apply to any written translation deliverables not submitted by the agreed deadline.</w:t>
      </w:r>
    </w:p>
    <w:bookmarkEnd w:id="27"/>
    <w:bookmarkStart w:id="28" w:name="governing-law-and-dispute-resolution"/>
    <w:p>
      <w:pPr>
        <w:pStyle w:val="Heading2"/>
      </w:pPr>
      <w:r>
        <w:t xml:space="preserve">8. Governing Law and Dispute Resolution</w:t>
      </w:r>
    </w:p>
    <w:p>
      <w:pPr>
        <w:pStyle w:val="FirstParagraph"/>
      </w:pPr>
      <w:r>
        <w:t xml:space="preserve">This</w:t>
      </w:r>
      <w:r>
        <w:t xml:space="preserve"> </w:t>
      </w:r>
      <w:r>
        <w:t xml:space="preserve">Purchase Order</w:t>
      </w:r>
      <w:r>
        <w:t xml:space="preserve"> </w:t>
      </w:r>
      <w:r>
        <w:t xml:space="preserve">shall be governed by and construed in accordance with the laws of the Republic of South Africa. Any disputes arising from or in connection with this</w:t>
      </w:r>
      <w:r>
        <w:t xml:space="preserve"> </w:t>
      </w:r>
      <w:r>
        <w:t xml:space="preserve">Purchase Order</w:t>
      </w:r>
      <w:r>
        <w:t xml:space="preserve">, including the performance of the</w:t>
      </w:r>
      <w:r>
        <w:t xml:space="preserve"> </w:t>
      </w:r>
      <w:r>
        <w:t xml:space="preserve">Translator Interpreter</w:t>
      </w:r>
      <w:r>
        <w:t xml:space="preserve"> </w:t>
      </w:r>
      <w:r>
        <w:t xml:space="preserve">services in</w:t>
      </w:r>
      <w:r>
        <w:t xml:space="preserve"> </w:t>
      </w:r>
      <w:r>
        <w:t xml:space="preserve">South Africa Johannesburg</w:t>
      </w:r>
      <w:r>
        <w:t xml:space="preserve">, shall first be subject to good-faith negotiation between the parties. Should negotiation fail within thirty (30) days, the dispute shall be referred to arbitration in Johannesburg, South Africa, in accordance with the rules of the Arbitration Foundation of Southern Africa (AFSA). The arbitral award shall be final and binding on both parties.</w:t>
      </w:r>
    </w:p>
    <w:bookmarkEnd w:id="28"/>
    <w:bookmarkStart w:id="29" w:name="acceptance-and-authorization"/>
    <w:p>
      <w:pPr>
        <w:pStyle w:val="Heading2"/>
      </w:pPr>
      <w:r>
        <w:t xml:space="preserve">9. Acceptance and Authorization</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a</w:t>
      </w:r>
      <w:r>
        <w:t xml:space="preserve"> </w:t>
      </w:r>
      <w:r>
        <w:t xml:space="preserve">Translator Interpreter</w:t>
      </w:r>
      <w:r>
        <w:t xml:space="preserve"> </w:t>
      </w:r>
      <w:r>
        <w:t xml:space="preserve">in</w:t>
      </w:r>
      <w:r>
        <w:t xml:space="preserve"> </w:t>
      </w:r>
      <w:r>
        <w:t xml:space="preserve">South Africa Johannesburg</w:t>
      </w:r>
      <w:r>
        <w:t xml:space="preserve">. This document, together with any attached schedules, forms the complete agreement between the parties with respect to the subject matter herein.</w:t>
      </w:r>
    </w:p>
    <w:bookmarkEnd w:id="29"/>
    <w:p>
      <w:pPr>
        <w:pStyle w:val="BodyText"/>
      </w:pPr>
      <w:r>
        <w:rPr>
          <w:bCs/>
          <w:b/>
        </w:rPr>
        <w:t xml:space="preserve">For and on behalf of the Purchaser:</w:t>
      </w:r>
      <w:r>
        <w:br/>
      </w:r>
      <w:r>
        <w:br/>
      </w:r>
      <w:r>
        <w:t xml:space="preserve">Name: ___________________________</w:t>
      </w:r>
      <w:r>
        <w:br/>
      </w:r>
      <w:r>
        <w:t xml:space="preserve">Title: Head of Procurement</w:t>
      </w:r>
      <w:r>
        <w:br/>
      </w:r>
      <w:r>
        <w:t xml:space="preserve">Signature: _______________________</w:t>
      </w:r>
      <w:r>
        <w:br/>
      </w:r>
      <w:r>
        <w:t xml:space="preserve">Date: ___________________________</w:t>
      </w:r>
    </w:p>
    <w:p>
      <w:pPr>
        <w:pStyle w:val="BodyText"/>
      </w:pPr>
      <w:r>
        <w:rPr>
          <w:bCs/>
          <w:b/>
        </w:rPr>
        <w:t xml:space="preserve">For and on behalf of the Supplier:</w:t>
      </w:r>
      <w:r>
        <w:br/>
      </w:r>
      <w:r>
        <w:br/>
      </w:r>
      <w:r>
        <w:t xml:space="preserve">Name: ___________________________</w:t>
      </w:r>
      <w:r>
        <w:br/>
      </w:r>
      <w:r>
        <w:t xml:space="preserve">Title: Managing Director</w:t>
      </w:r>
      <w:r>
        <w:br/>
      </w:r>
      <w:r>
        <w:t xml:space="preserve">Signature: _______________________</w:t>
      </w:r>
      <w:r>
        <w:br/>
      </w:r>
      <w:r>
        <w:t xml:space="preserve">Date: ___________________________</w:t>
      </w:r>
    </w:p>
    <w:p>
      <w:pPr>
        <w:pStyle w:val="BodyText"/>
      </w:pPr>
      <w:r>
        <w:t xml:space="preserve">Purchase Order No: SA-JHB-2025-04871 | Translator Interpreter Services | South Africa Johannesburg</w:t>
      </w:r>
    </w:p>
    <w:p>
      <w:pPr>
        <w:pStyle w:val="BodyText"/>
      </w:pPr>
      <w:r>
        <w:t xml:space="preserve">This document is the property of Sasol Corporate Services (Pty) Ltd. Unauthorized reproduction or distribution is prohibited.</w:t>
      </w:r>
    </w:p>
    <w:p>
      <w:pPr>
        <w:pStyle w:val="BodyText"/>
      </w:pPr>
      <w:r>
        <w:t xml:space="preserve">Document Version: 1.0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South Africa Johannesburg</dc:title>
  <dc:creator/>
  <dc:language>en</dc:language>
  <cp:keywords/>
  <dcterms:created xsi:type="dcterms:W3CDTF">2026-10-10T04:49:46Z</dcterms:created>
  <dcterms:modified xsi:type="dcterms:W3CDTF">2026-10-10T04:49:46Z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