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Language Services – Translator Interpreter Engagement</w:t>
      </w:r>
    </w:p>
    <w:bookmarkEnd w:id="20"/>
    <w:p>
      <w:pPr>
        <w:pStyle w:val="BodyText"/>
      </w:pPr>
      <w:r>
        <w:t xml:space="preserve">PO No. SV-2025-04871</w:t>
      </w:r>
    </w:p>
    <w:p>
      <w:pPr>
        <w:pStyle w:val="BodyText"/>
      </w:pPr>
      <w:r>
        <w:t xml:space="preserve">Date of Issue: 14 June 2025</w:t>
      </w:r>
    </w:p>
    <w:p>
      <w:pPr>
        <w:pStyle w:val="BodyText"/>
      </w:pPr>
      <w:r>
        <w:t xml:space="preserve">Valid Until: 14 July 2025</w:t>
      </w:r>
    </w:p>
    <w:p>
      <w:pPr>
        <w:pStyle w:val="BodyText"/>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Buyer (Issuing Party):</w:t>
            </w:r>
          </w:p>
        </w:tc>
        <w:tc>
          <w:tcPr/>
          <w:p>
            <w:pPr>
              <w:pStyle w:val="Compact"/>
              <w:jc w:val="left"/>
            </w:pPr>
            <w:r>
              <w:rPr>
                <w:bCs/>
                <w:b/>
              </w:rPr>
              <w:t xml:space="preserve">Valencia International Trade Consortium S.L.</w:t>
            </w:r>
            <w:r>
              <w:br/>
            </w:r>
            <w:r>
              <w:t xml:space="preserve">Av. del Puerto, 42, 46022 Valencia, Spain</w:t>
            </w:r>
            <w:r>
              <w:br/>
            </w:r>
            <w:r>
              <w:t xml:space="preserve">VAT ID: ES-B-47291836</w:t>
            </w:r>
            <w:r>
              <w:br/>
            </w:r>
            <w:r>
              <w:t xml:space="preserve">Contact: procurement@vic-valencia.es | Tel: +34 963 552 1087</w:t>
            </w:r>
          </w:p>
        </w:tc>
      </w:tr>
      <w:tr>
        <w:tc>
          <w:tcPr/>
          <w:p>
            <w:pPr>
              <w:pStyle w:val="Compact"/>
              <w:jc w:val="left"/>
            </w:pPr>
            <w:r>
              <w:t xml:space="preserve">Supplier (Service Provider):</w:t>
            </w:r>
          </w:p>
        </w:tc>
        <w:tc>
          <w:tcPr/>
          <w:p>
            <w:pPr>
              <w:pStyle w:val="Compact"/>
              <w:jc w:val="left"/>
            </w:pPr>
            <w:r>
              <w:rPr>
                <w:bCs/>
                <w:b/>
              </w:rPr>
              <w:t xml:space="preserve">LinguaPro Iberia Language Solutions S.L.</w:t>
            </w:r>
            <w:r>
              <w:br/>
            </w:r>
            <w:r>
              <w:t xml:space="preserve">Calle de Colón, 18, 46004 Valencia, Spain</w:t>
            </w:r>
            <w:r>
              <w:br/>
            </w:r>
            <w:r>
              <w:t xml:space="preserve">VAT ID: ES-B-51837429</w:t>
            </w:r>
            <w:r>
              <w:br/>
            </w:r>
            <w:r>
              <w:t xml:space="preserve">Contact: contracts@linguapro-iberia.com | Tel: +34 961 204 5533</w:t>
            </w:r>
          </w:p>
        </w:tc>
      </w:tr>
    </w:tbl>
    <w:p>
      <w:pPr>
        <w:pStyle w:val="BodyText"/>
      </w:pPr>
      <w:r>
        <w:t xml:space="preserve">2. SCOPE OF SERVICES – TRANSLATOR INTERPRETER ENGAGEMENT</w:t>
      </w:r>
    </w:p>
    <w:p>
      <w:pPr>
        <w:pStyle w:val="BodyText"/>
      </w:pPr>
      <w:r>
        <w:t xml:space="preserve">This</w:t>
      </w:r>
      <w:r>
        <w:t xml:space="preserve"> </w:t>
      </w:r>
      <w:r>
        <w:t xml:space="preserve">Purchase Order</w:t>
      </w:r>
      <w:r>
        <w:t xml:space="preserve"> </w:t>
      </w:r>
      <w:r>
        <w:t xml:space="preserve">is issued by Valencia International Trade Consortium S.L. (hereinafter referred to as the "Buyer") to formally request and authorize the procurement of professional</w:t>
      </w:r>
      <w:r>
        <w:t xml:space="preserve"> </w:t>
      </w:r>
      <w:r>
        <w:t xml:space="preserve">Translator Interpreter</w:t>
      </w:r>
      <w:r>
        <w:t xml:space="preserve"> </w:t>
      </w:r>
      <w:r>
        <w:t xml:space="preserve">services to be rendered on-site and remotely in</w:t>
      </w:r>
      <w:r>
        <w:t xml:space="preserve"> </w:t>
      </w:r>
      <w:r>
        <w:t xml:space="preserve">Spain Valencia</w:t>
      </w:r>
      <w:r>
        <w:t xml:space="preserve">. The</w:t>
      </w:r>
      <w:r>
        <w:t xml:space="preserve"> </w:t>
      </w:r>
      <w:r>
        <w:t xml:space="preserve">Translator Interpreter</w:t>
      </w:r>
      <w:r>
        <w:t xml:space="preserve"> </w:t>
      </w:r>
      <w:r>
        <w:t xml:space="preserve">shall provide simultaneous and consecutive interpretation, as well as certified document translation, in support of the Buyer's multinational trade negotiations, regulatory compliance meetings, and bilateral commercial agreements scheduled to take place at the Buyer's headquarters and at the Valencia International Trade Fair (Fira de València) premises.</w:t>
      </w:r>
    </w:p>
    <w:p>
      <w:pPr>
        <w:pStyle w:val="BodyText"/>
      </w:pPr>
      <w:r>
        <w:t xml:space="preserve">The</w:t>
      </w:r>
      <w:r>
        <w:t xml:space="preserve"> </w:t>
      </w:r>
      <w:r>
        <w:t xml:space="preserve">Translator Interpreter</w:t>
      </w:r>
      <w:r>
        <w:t xml:space="preserve"> </w:t>
      </w:r>
      <w:r>
        <w:t xml:space="preserve">engaged under this</w:t>
      </w:r>
      <w:r>
        <w:t xml:space="preserve"> </w:t>
      </w:r>
      <w:r>
        <w:t xml:space="preserve">Purchase Order</w:t>
      </w:r>
      <w:r>
        <w:t xml:space="preserve"> </w:t>
      </w:r>
      <w:r>
        <w:t xml:space="preserve">must hold a minimum of five (5) years of professional experience in legal, commercial, and technical interpretation. The service delivery location is strictly within the metropolitan area of</w:t>
      </w:r>
      <w:r>
        <w:t xml:space="preserve"> </w:t>
      </w:r>
      <w:r>
        <w:t xml:space="preserve">Spain Valencia</w:t>
      </w:r>
      <w:r>
        <w:t xml:space="preserve">, with primary operations at the Buyer's office on Av. del Puerto and secondary operations at the Fira de València exhibition halls. All interpretation sessions shall be conducted in the languages of English, Spanish, and Mandarin Chinese, with the</w:t>
      </w:r>
      <w:r>
        <w:t xml:space="preserve"> </w:t>
      </w:r>
      <w:r>
        <w:t xml:space="preserve">Translator Interpreter</w:t>
      </w:r>
      <w:r>
        <w:t xml:space="preserve"> </w:t>
      </w:r>
      <w:r>
        <w:t xml:space="preserve">required to demonstrate certified proficiency in all three languages as verified by the European Language Portfolio (ELP) framework.</w:t>
      </w:r>
    </w:p>
    <w:p>
      <w:pPr>
        <w:pStyle w:val="BodyText"/>
      </w:pPr>
      <w:r>
        <w:t xml:space="preserve">3. LINE ITEMS AND DETAILED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Location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Simultaneous interpretation (EN/ES/ZH) – Bilateral trade negotiation session</w:t>
            </w:r>
          </w:p>
        </w:tc>
        <w:tc>
          <w:tcPr/>
          <w:p>
            <w:pPr>
              <w:pStyle w:val="Compact"/>
              <w:jc w:val="left"/>
            </w:pPr>
            <w:r>
              <w:t xml:space="preserve">Buyer HQ, Av. del Puerto, Valencia, Spain</w:t>
            </w:r>
          </w:p>
        </w:tc>
        <w:tc>
          <w:tcPr/>
          <w:p>
            <w:pPr>
              <w:pStyle w:val="Compact"/>
              <w:jc w:val="left"/>
            </w:pPr>
            <w:r>
              <w:t xml:space="preserve">8 hours</w:t>
            </w:r>
          </w:p>
        </w:tc>
        <w:tc>
          <w:tcPr/>
          <w:p>
            <w:pPr>
              <w:pStyle w:val="Compact"/>
              <w:jc w:val="left"/>
            </w:pPr>
            <w:r>
              <w:t xml:space="preserve">€120.00/hr</w:t>
            </w:r>
          </w:p>
        </w:tc>
        <w:tc>
          <w:tcPr/>
          <w:p>
            <w:pPr>
              <w:pStyle w:val="Compact"/>
              <w:jc w:val="left"/>
            </w:pPr>
            <w:r>
              <w:t xml:space="preserve">€960.00</w:t>
            </w:r>
          </w:p>
        </w:tc>
      </w:tr>
      <w:tr>
        <w:tc>
          <w:tcPr/>
          <w:p>
            <w:pPr>
              <w:pStyle w:val="Compact"/>
              <w:jc w:val="left"/>
            </w:pPr>
            <w:r>
              <w:t xml:space="preserve">02</w:t>
            </w:r>
          </w:p>
        </w:tc>
        <w:tc>
          <w:tcPr/>
          <w:p>
            <w:pPr>
              <w:pStyle w:val="Compact"/>
              <w:jc w:val="left"/>
            </w:pPr>
            <w:r>
              <w:t xml:space="preserve">Consecutive interpretation (EN/ES/ZH) – Regulatory compliance briefing with Spanish authorities</w:t>
            </w:r>
          </w:p>
        </w:tc>
        <w:tc>
          <w:tcPr/>
          <w:p>
            <w:pPr>
              <w:pStyle w:val="Compact"/>
              <w:jc w:val="left"/>
            </w:pPr>
            <w:r>
              <w:t xml:space="preserve">Valencia City Hall, Plaza del Ayuntamiento, Spain Valencia</w:t>
            </w:r>
          </w:p>
        </w:tc>
        <w:tc>
          <w:tcPr/>
          <w:p>
            <w:pPr>
              <w:pStyle w:val="Compact"/>
              <w:jc w:val="left"/>
            </w:pPr>
            <w:r>
              <w:t xml:space="preserve">6 hours</w:t>
            </w:r>
          </w:p>
        </w:tc>
        <w:tc>
          <w:tcPr/>
          <w:p>
            <w:pPr>
              <w:pStyle w:val="Compact"/>
              <w:jc w:val="left"/>
            </w:pPr>
            <w:r>
              <w:t xml:space="preserve">€110.00/hr</w:t>
            </w:r>
          </w:p>
        </w:tc>
        <w:tc>
          <w:tcPr/>
          <w:p>
            <w:pPr>
              <w:pStyle w:val="Compact"/>
              <w:jc w:val="left"/>
            </w:pPr>
            <w:r>
              <w:t xml:space="preserve">€660.00</w:t>
            </w:r>
          </w:p>
        </w:tc>
      </w:tr>
      <w:tr>
        <w:tc>
          <w:tcPr/>
          <w:p>
            <w:pPr>
              <w:pStyle w:val="Compact"/>
              <w:jc w:val="left"/>
            </w:pPr>
            <w:r>
              <w:t xml:space="preserve">03</w:t>
            </w:r>
          </w:p>
        </w:tc>
        <w:tc>
          <w:tcPr/>
          <w:p>
            <w:pPr>
              <w:pStyle w:val="Compact"/>
              <w:jc w:val="left"/>
            </w:pPr>
            <w:r>
              <w:t xml:space="preserve">Certified document translation (120 pages, EN→ES and ZH→ES) – Commercial contracts and technical specifications</w:t>
            </w:r>
          </w:p>
        </w:tc>
        <w:tc>
          <w:tcPr/>
          <w:p>
            <w:pPr>
              <w:pStyle w:val="Compact"/>
              <w:jc w:val="left"/>
            </w:pPr>
            <w:r>
              <w:t xml:space="preserve">Remote / Supplier office, Valencia, Spain</w:t>
            </w:r>
          </w:p>
        </w:tc>
        <w:tc>
          <w:tcPr/>
          <w:p>
            <w:pPr>
              <w:pStyle w:val="Compact"/>
              <w:jc w:val="left"/>
            </w:pPr>
            <w:r>
              <w:t xml:space="preserve">5 business days</w:t>
            </w:r>
          </w:p>
        </w:tc>
        <w:tc>
          <w:tcPr/>
          <w:p>
            <w:pPr>
              <w:pStyle w:val="Compact"/>
              <w:jc w:val="left"/>
            </w:pPr>
            <w:r>
              <w:t xml:space="preserve">€18.50/page</w:t>
            </w:r>
          </w:p>
        </w:tc>
        <w:tc>
          <w:tcPr/>
          <w:p>
            <w:pPr>
              <w:pStyle w:val="Compact"/>
              <w:jc w:val="left"/>
            </w:pPr>
            <w:r>
              <w:t xml:space="preserve">€2,220.00</w:t>
            </w:r>
          </w:p>
        </w:tc>
      </w:tr>
      <w:tr>
        <w:tc>
          <w:tcPr/>
          <w:p>
            <w:pPr>
              <w:pStyle w:val="Compact"/>
              <w:jc w:val="left"/>
            </w:pPr>
            <w:r>
              <w:t xml:space="preserve">04</w:t>
            </w:r>
          </w:p>
        </w:tc>
        <w:tc>
          <w:tcPr/>
          <w:p>
            <w:pPr>
              <w:pStyle w:val="Compact"/>
              <w:jc w:val="left"/>
            </w:pPr>
            <w:r>
              <w:t xml:space="preserve">On-site</w:t>
            </w:r>
            <w:r>
              <w:t xml:space="preserve"> </w:t>
            </w:r>
            <w:r>
              <w:t xml:space="preserve">Translator Interpreter</w:t>
            </w:r>
            <w:r>
              <w:t xml:space="preserve"> </w:t>
            </w:r>
            <w:r>
              <w:t xml:space="preserve">support – Fira de València exhibition (3-day event)</w:t>
            </w:r>
          </w:p>
        </w:tc>
        <w:tc>
          <w:tcPr/>
          <w:p>
            <w:pPr>
              <w:pStyle w:val="Compact"/>
              <w:jc w:val="left"/>
            </w:pPr>
            <w:r>
              <w:t xml:space="preserve">Fira de València, Poblado del Carme, Spain Valencia</w:t>
            </w:r>
          </w:p>
        </w:tc>
        <w:tc>
          <w:tcPr/>
          <w:p>
            <w:pPr>
              <w:pStyle w:val="Compact"/>
              <w:jc w:val="left"/>
            </w:pPr>
            <w:r>
              <w:t xml:space="preserve">3 days × 10 hrs</w:t>
            </w:r>
          </w:p>
        </w:tc>
        <w:tc>
          <w:tcPr/>
          <w:p>
            <w:pPr>
              <w:pStyle w:val="Compact"/>
              <w:jc w:val="left"/>
            </w:pPr>
            <w:r>
              <w:t xml:space="preserve">€115.00/hr</w:t>
            </w:r>
          </w:p>
        </w:tc>
        <w:tc>
          <w:tcPr/>
          <w:p>
            <w:pPr>
              <w:pStyle w:val="Compact"/>
              <w:jc w:val="left"/>
            </w:pPr>
            <w:r>
              <w:t xml:space="preserve">€3,450.00</w:t>
            </w:r>
          </w:p>
        </w:tc>
      </w:tr>
      <w:tr>
        <w:tc>
          <w:tcPr/>
          <w:p>
            <w:pPr>
              <w:pStyle w:val="Compact"/>
              <w:jc w:val="left"/>
            </w:pPr>
            <w:r>
              <w:t xml:space="preserve">05</w:t>
            </w:r>
          </w:p>
        </w:tc>
        <w:tc>
          <w:tcPr/>
          <w:p>
            <w:pPr>
              <w:pStyle w:val="Compact"/>
              <w:jc w:val="left"/>
            </w:pPr>
            <w:r>
              <w:t xml:space="preserve">Remote video-conference interpretation (EN/ES/ZH) – Quarterly board meeting</w:t>
            </w:r>
          </w:p>
        </w:tc>
        <w:tc>
          <w:tcPr/>
          <w:p>
            <w:pPr>
              <w:pStyle w:val="Compact"/>
              <w:jc w:val="left"/>
            </w:pPr>
            <w:r>
              <w:t xml:space="preserve">Remote (based in Spain Valencia)</w:t>
            </w:r>
          </w:p>
        </w:tc>
        <w:tc>
          <w:tcPr/>
          <w:p>
            <w:pPr>
              <w:pStyle w:val="Compact"/>
              <w:jc w:val="left"/>
            </w:pPr>
            <w:r>
              <w:t xml:space="preserve">4 hours</w:t>
            </w:r>
          </w:p>
        </w:tc>
        <w:tc>
          <w:tcPr/>
          <w:p>
            <w:pPr>
              <w:pStyle w:val="Compact"/>
              <w:jc w:val="left"/>
            </w:pPr>
            <w:r>
              <w:t xml:space="preserve">€100.00/hr</w:t>
            </w:r>
          </w:p>
        </w:tc>
        <w:tc>
          <w:tcPr/>
          <w:p>
            <w:pPr>
              <w:pStyle w:val="Compact"/>
              <w:jc w:val="left"/>
            </w:pPr>
            <w:r>
              <w:t xml:space="preserve">€400.00</w:t>
            </w:r>
          </w:p>
        </w:tc>
      </w:tr>
      <w:tr>
        <w:tc>
          <w:tcPr/>
          <w:p>
            <w:pPr>
              <w:pStyle w:val="Compact"/>
              <w:jc w:val="left"/>
            </w:pPr>
            <w:r>
              <w:t xml:space="preserve">06</w:t>
            </w:r>
          </w:p>
        </w:tc>
        <w:tc>
          <w:tcPr/>
          <w:p>
            <w:pPr>
              <w:pStyle w:val="Compact"/>
              <w:jc w:val="left"/>
            </w:pPr>
            <w:r>
              <w:t xml:space="preserve">Post-event debrief and written summary report (bilingual EN/ES)</w:t>
            </w:r>
          </w:p>
        </w:tc>
        <w:tc>
          <w:tcPr/>
          <w:p>
            <w:pPr>
              <w:pStyle w:val="Compact"/>
              <w:jc w:val="left"/>
            </w:pPr>
            <w:r>
              <w:t xml:space="preserve">Supplier office, Valencia, Spain</w:t>
            </w:r>
          </w:p>
        </w:tc>
        <w:tc>
          <w:tcPr/>
          <w:p>
            <w:pPr>
              <w:pStyle w:val="Compact"/>
              <w:jc w:val="left"/>
            </w:pPr>
            <w:r>
              <w:t xml:space="preserve">2 business days</w:t>
            </w:r>
          </w:p>
        </w:tc>
        <w:tc>
          <w:tcPr/>
          <w:p>
            <w:pPr>
              <w:pStyle w:val="Compact"/>
              <w:jc w:val="left"/>
            </w:pPr>
            <w:r>
              <w:t xml:space="preserve">Flat fee</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€8,040.00</w:t>
            </w:r>
          </w:p>
        </w:tc>
      </w:tr>
      <w:tr>
        <w:tc>
          <w:tcPr/>
          <w:p>
            <w:pPr>
              <w:pStyle w:val="Compact"/>
              <w:jc w:val="left"/>
            </w:pPr>
            <w:r>
              <w:t xml:space="preserve">VAT (21% – Spain):</w:t>
            </w:r>
          </w:p>
        </w:tc>
        <w:tc>
          <w:tcPr/>
          <w:p>
            <w:pPr>
              <w:pStyle w:val="Compact"/>
              <w:jc w:val="right"/>
            </w:pPr>
            <w:r>
              <w:t xml:space="preserve">€1,688.40</w:t>
            </w:r>
          </w:p>
        </w:tc>
      </w:tr>
      <w:tr>
        <w:tc>
          <w:tcPr/>
          <w:p>
            <w:pPr>
              <w:pStyle w:val="Compact"/>
              <w:jc w:val="left"/>
            </w:pPr>
            <w:r>
              <w:t xml:space="preserve">Grand Total (EUR):</w:t>
            </w:r>
          </w:p>
        </w:tc>
        <w:tc>
          <w:tcPr/>
          <w:p>
            <w:pPr>
              <w:pStyle w:val="Compact"/>
              <w:jc w:val="right"/>
            </w:pPr>
            <w:r>
              <w:t xml:space="preserve">€9,728.40</w:t>
            </w:r>
          </w:p>
        </w:tc>
      </w:tr>
    </w:tbl>
    <w:p>
      <w:pPr>
        <w:pStyle w:val="BodyText"/>
      </w:pPr>
      <w:r>
        <w:t xml:space="preserve">4. TERMS AND CONDITIONS OF THIS PURCHASE ORDER</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constitutes a binding offer. The Supplier, LinguaPro Iberia Language Solutions S.L., must confirm acceptance in writing within five (5) business days of the issue date. Failure to confirm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Service Delivery:</w:t>
      </w:r>
      <w:r>
        <w:t xml:space="preserve"> </w:t>
      </w:r>
      <w:r>
        <w:t xml:space="preserve">The</w:t>
      </w:r>
      <w:r>
        <w:t xml:space="preserve"> </w:t>
      </w:r>
      <w:r>
        <w:t xml:space="preserve">Translator Interpreter</w:t>
      </w:r>
      <w:r>
        <w:t xml:space="preserve"> </w:t>
      </w:r>
      <w:r>
        <w:t xml:space="preserve">shall report to the designated location in</w:t>
      </w:r>
      <w:r>
        <w:t xml:space="preserve"> </w:t>
      </w:r>
      <w:r>
        <w:t xml:space="preserve">Spain Valencia</w:t>
      </w:r>
      <w:r>
        <w:t xml:space="preserve"> </w:t>
      </w:r>
      <w:r>
        <w:t xml:space="preserve">no later than thirty (30) minutes prior to the scheduled start of each interpretation session. All on-site services shall be performed within the administrative boundaries of the Valencia metropolitan area.</w:t>
      </w:r>
    </w:p>
    <w:p>
      <w:pPr>
        <w:numPr>
          <w:ilvl w:val="0"/>
          <w:numId w:val="1001"/>
        </w:numPr>
        <w:pStyle w:val="Compact"/>
      </w:pPr>
      <w:r>
        <w:rPr>
          <w:bCs/>
          <w:b/>
        </w:rPr>
        <w:t xml:space="preserve">Confidentiality:</w:t>
      </w:r>
      <w:r>
        <w:t xml:space="preserve"> </w:t>
      </w:r>
      <w:r>
        <w:t xml:space="preserve">The</w:t>
      </w:r>
      <w:r>
        <w:t xml:space="preserve"> </w:t>
      </w:r>
      <w:r>
        <w:t xml:space="preserve">Translator Interpreter</w:t>
      </w:r>
      <w:r>
        <w:t xml:space="preserve"> </w:t>
      </w:r>
      <w:r>
        <w:t xml:space="preserve">is bound by a strict Non-Disclosure Agreement (NDA) covering all commercial, legal, and technical information encountered during the engagement in</w:t>
      </w:r>
      <w:r>
        <w:t xml:space="preserve"> </w:t>
      </w:r>
      <w:r>
        <w:t xml:space="preserve">Spain Valencia</w:t>
      </w:r>
      <w:r>
        <w:t xml:space="preserve">. Breach of confidentiality shall result in immediate termination of this</w:t>
      </w:r>
      <w:r>
        <w:t xml:space="preserve"> </w:t>
      </w:r>
      <w:r>
        <w:t xml:space="preserve">Purchase Order</w:t>
      </w:r>
      <w:r>
        <w:t xml:space="preserve"> </w:t>
      </w:r>
      <w:r>
        <w:t xml:space="preserve">and potential legal action under Spanish data protection law (LOPDGDD).</w:t>
      </w:r>
    </w:p>
    <w:p>
      <w:pPr>
        <w:numPr>
          <w:ilvl w:val="0"/>
          <w:numId w:val="1001"/>
        </w:numPr>
        <w:pStyle w:val="Compact"/>
      </w:pPr>
      <w:r>
        <w:rPr>
          <w:bCs/>
          <w:b/>
        </w:rPr>
        <w:t xml:space="preserve">Payment Terms:</w:t>
      </w:r>
      <w:r>
        <w:t xml:space="preserve"> </w:t>
      </w:r>
      <w:r>
        <w:t xml:space="preserve">Payment shall be made via bank transfer (SEPA) within thirty (30) days of receipt of a valid invoice. The invoice must reference this</w:t>
      </w:r>
      <w:r>
        <w:t xml:space="preserve"> </w:t>
      </w:r>
      <w:r>
        <w:t xml:space="preserve">Purchase Order</w:t>
      </w:r>
      <w:r>
        <w:t xml:space="preserve"> </w:t>
      </w:r>
      <w:r>
        <w:t xml:space="preserve">number (SV-2025-04871) and include the Supplier's VAT registration number. Payment shall be directed to the Supplier's account at Banco Santander, IBAN: ES91 0049 0001 5322 9100 0000.</w:t>
      </w:r>
    </w:p>
    <w:p>
      <w:pPr>
        <w:numPr>
          <w:ilvl w:val="0"/>
          <w:numId w:val="1001"/>
        </w:numPr>
        <w:pStyle w:val="Compact"/>
      </w:pPr>
      <w:r>
        <w:rPr>
          <w:bCs/>
          <w:b/>
        </w:rPr>
        <w:t xml:space="preserve">Quality Assurance:</w:t>
      </w:r>
      <w:r>
        <w:t xml:space="preserve"> </w:t>
      </w:r>
      <w:r>
        <w:t xml:space="preserve">The Buyer reserves the right to request a replacement</w:t>
      </w:r>
      <w:r>
        <w:t xml:space="preserve"> </w:t>
      </w:r>
      <w:r>
        <w:t xml:space="preserve">Translator Interpreter</w:t>
      </w:r>
      <w:r>
        <w:t xml:space="preserve"> </w:t>
      </w:r>
      <w:r>
        <w:t xml:space="preserve">of equivalent or superior qualification if the initial assignment fails to meet the agreed-upon proficiency standards. Any such substitution shall not alter the total value of this</w:t>
      </w:r>
      <w:r>
        <w:t xml:space="preserve"> </w:t>
      </w:r>
      <w:r>
        <w:t xml:space="preserve">Purchase Order</w:t>
      </w:r>
      <w:r>
        <w:t xml:space="preserve">.</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natural disasters, government-mandated closures in</w:t>
      </w:r>
      <w:r>
        <w:t xml:space="preserve"> </w:t>
      </w:r>
      <w:r>
        <w:t xml:space="preserve">Spain Valencia</w:t>
      </w:r>
      <w:r>
        <w:t xml:space="preserve">, or public health emergencies. In such cases, the</w:t>
      </w:r>
      <w:r>
        <w:t xml:space="preserve"> </w:t>
      </w:r>
      <w:r>
        <w:t xml:space="preserve">Purchase Order</w:t>
      </w:r>
      <w:r>
        <w:t xml:space="preserve"> </w:t>
      </w:r>
      <w:r>
        <w:t xml:space="preserve">timeline shall be extended proportionally.</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Spain. Any disputes arising from the interpretation or performance of this document shall be subject to the exclusive jurisdiction of the courts of Valencia, Spain.</w:t>
      </w:r>
    </w:p>
    <w:p>
      <w:pPr>
        <w:numPr>
          <w:ilvl w:val="0"/>
          <w:numId w:val="1001"/>
        </w:numPr>
        <w:pStyle w:val="Compact"/>
      </w:pPr>
      <w:r>
        <w:rPr>
          <w:bCs/>
          <w:b/>
        </w:rPr>
        <w:t xml:space="preserve">Amendments:</w:t>
      </w:r>
      <w:r>
        <w:t xml:space="preserve"> </w:t>
      </w:r>
      <w:r>
        <w:t xml:space="preserve">No modification to this</w:t>
      </w:r>
      <w:r>
        <w:t xml:space="preserve"> </w:t>
      </w:r>
      <w:r>
        <w:t xml:space="preserve">Purchase Order</w:t>
      </w:r>
      <w:r>
        <w:t xml:space="preserve"> </w:t>
      </w:r>
      <w:r>
        <w:t xml:space="preserve">shall be valid unless executed in writing and signed by authorized representatives of both parties. Verbal agreements regarding the</w:t>
      </w:r>
      <w:r>
        <w:t xml:space="preserve"> </w:t>
      </w:r>
      <w:r>
        <w:t xml:space="preserve">Translator Interpreter</w:t>
      </w:r>
      <w:r>
        <w:t xml:space="preserve"> </w:t>
      </w:r>
      <w:r>
        <w:t xml:space="preserve">engagement scope or the</w:t>
      </w:r>
      <w:r>
        <w:t xml:space="preserve"> </w:t>
      </w:r>
      <w:r>
        <w:t xml:space="preserve">Spain Valencia</w:t>
      </w:r>
      <w:r>
        <w:t xml:space="preserve"> </w:t>
      </w:r>
      <w:r>
        <w:t xml:space="preserve">service locations shall not be enforceable.</w:t>
      </w:r>
    </w:p>
    <w:p>
      <w:pPr>
        <w:pStyle w:val="FirstParagraph"/>
      </w:pPr>
      <w:r>
        <w:t xml:space="preserve">5. AUTHORIZED SIGNATURES</w:t>
      </w:r>
    </w:p>
    <w:p>
      <w:pPr>
        <w:pStyle w:val="BodyText"/>
      </w:pPr>
      <w:r>
        <w:rPr>
          <w:bCs/>
          <w:b/>
        </w:rPr>
        <w:t xml:space="preserve">For and on behalf of the Buyer:</w:t>
      </w:r>
      <w:r>
        <w:br/>
      </w:r>
      <w:r>
        <w:t xml:space="preserve">Valencia International Trade Consortium S.L.</w:t>
      </w:r>
    </w:p>
    <w:p>
      <w:pPr>
        <w:pStyle w:val="BodyText"/>
      </w:pPr>
      <w:r>
        <w:t xml:space="preserve">Name: María Elena Serrano Vidal</w:t>
      </w:r>
      <w:r>
        <w:br/>
      </w:r>
      <w:r>
        <w:t xml:space="preserve">Title: Chief Procurement Officer</w:t>
      </w:r>
      <w:r>
        <w:br/>
      </w:r>
      <w:r>
        <w:t xml:space="preserve">Date: _______________</w:t>
      </w:r>
    </w:p>
    <w:p>
      <w:pPr>
        <w:pStyle w:val="BodyText"/>
      </w:pPr>
      <w:r>
        <w:rPr>
          <w:bCs/>
          <w:b/>
        </w:rPr>
        <w:t xml:space="preserve">For and on behalf of the Supplier:</w:t>
      </w:r>
      <w:r>
        <w:br/>
      </w:r>
      <w:r>
        <w:t xml:space="preserve">LinguaPro Iberia Language Solutions S.L.</w:t>
      </w:r>
    </w:p>
    <w:p>
      <w:pPr>
        <w:pStyle w:val="BodyText"/>
      </w:pPr>
      <w:r>
        <w:t xml:space="preserve">Name: David Chen Martínez</w:t>
      </w:r>
      <w:r>
        <w:br/>
      </w:r>
      <w:r>
        <w:t xml:space="preserve">Title: Director of Operations, Spain Valencia</w:t>
      </w:r>
      <w:r>
        <w:br/>
      </w:r>
      <w:r>
        <w:t xml:space="preserve">Date: _______________</w:t>
      </w:r>
    </w:p>
    <w:p>
      <w:pPr>
        <w:pStyle w:val="BodyText"/>
      </w:pPr>
      <w:r>
        <w:t xml:space="preserve">This Purchase Order (SV-2025-04871) is a controlled document. Unauthorized reproduction or distribution is prohibited. All services described herein are to be performed in compliance with applicable Spanish labor regulations and the professional standards set by the Colegio Oficial de Intérpretes y Traductores de Valencia. Document generated on 14 June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Spain Valencia</dc:title>
  <dc:creator/>
  <dc:language>en</dc:language>
  <cp:keywords/>
  <dcterms:created xsi:type="dcterms:W3CDTF">2026-10-10T08:30:05Z</dcterms:created>
  <dcterms:modified xsi:type="dcterms:W3CDTF">2026-10-10T08:30:05Z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