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Translator Interpreter Services — Thailand Bangkok</w:t>
      </w:r>
    </w:p>
    <w:p>
      <w:pPr>
        <w:pStyle w:val="BodyText"/>
      </w:pPr>
      <w:r>
        <w:t xml:space="preserve">This Purchase Order document is issued in accordance with the procurement policies of the purchasing entity and governs all terms related to the engagement of a Translator Interpreter in Thailand Bangkok.</w:t>
      </w:r>
    </w:p>
    <w:bookmarkEnd w:id="20"/>
    <w:p>
      <w:pPr>
        <w:pStyle w:val="BodyText"/>
      </w:pPr>
      <w:r>
        <w:rPr>
          <w:bCs/>
          <w:b/>
        </w:rPr>
        <w:t xml:space="preserve">Purchase Order No.:</w:t>
      </w:r>
      <w:r>
        <w:t xml:space="preserve"> </w:t>
      </w:r>
      <w:r>
        <w:t xml:space="preserve">PO-THB-2025-04782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GlobalBridge Corporate Solutions Co., Ltd.</w:t>
            </w:r>
          </w:p>
        </w:tc>
      </w:tr>
      <w:tr>
        <w:tc>
          <w:tcPr/>
          <w:p>
            <w:pPr>
              <w:pStyle w:val="Compact"/>
              <w:jc w:val="left"/>
            </w:pPr>
            <w:r>
              <w:rPr>
                <w:bCs/>
                <w:b/>
              </w:rPr>
              <w:t xml:space="preserve">Address:</w:t>
            </w:r>
            <w:r>
              <w:t xml:space="preserve"> </w:t>
            </w:r>
            <w:r>
              <w:t xml:space="preserve">88 Sukhumvit Road, Khlong Toei, Bangkok 10110, Thailand</w:t>
            </w:r>
          </w:p>
        </w:tc>
      </w:tr>
      <w:tr>
        <w:tc>
          <w:tcPr/>
          <w:p>
            <w:pPr>
              <w:pStyle w:val="Compact"/>
              <w:jc w:val="left"/>
            </w:pPr>
            <w:r>
              <w:rPr>
                <w:bCs/>
                <w:b/>
              </w:rPr>
              <w:t xml:space="preserve">Contact Person:</w:t>
            </w:r>
            <w:r>
              <w:t xml:space="preserve"> </w:t>
            </w:r>
            <w:r>
              <w:t xml:space="preserve">Ms. Ananya Rattanakul, Procurement Manager</w:t>
            </w:r>
          </w:p>
        </w:tc>
      </w:tr>
      <w:tr>
        <w:tc>
          <w:tcPr/>
          <w:p>
            <w:pPr>
              <w:pStyle w:val="Compact"/>
              <w:jc w:val="left"/>
            </w:pPr>
            <w:r>
              <w:rPr>
                <w:bCs/>
                <w:b/>
              </w:rPr>
              <w:t xml:space="preserve">Email:</w:t>
            </w:r>
            <w:r>
              <w:t xml:space="preserve"> </w:t>
            </w:r>
            <w:r>
              <w:t xml:space="preserve">procurement@globalbridge-th.com</w:t>
            </w:r>
          </w:p>
        </w:tc>
      </w:tr>
      <w:tr>
        <w:tc>
          <w:tcPr/>
          <w:p>
            <w:pPr>
              <w:pStyle w:val="Compact"/>
              <w:jc w:val="left"/>
            </w:pPr>
            <w:r>
              <w:rPr>
                <w:bCs/>
                <w:b/>
              </w:rPr>
              <w:t xml:space="preserve">Phone:</w:t>
            </w:r>
            <w:r>
              <w:t xml:space="preserve"> </w:t>
            </w:r>
            <w:r>
              <w:t xml:space="preserve">+66 2 255 4890</w:t>
            </w:r>
          </w:p>
        </w:tc>
      </w:tr>
      <w:tr>
        <w:tc>
          <w:tcPr/>
          <w:p>
            <w:pPr>
              <w:pStyle w:val="Compact"/>
              <w:jc w:val="left"/>
            </w:pPr>
            <w:r>
              <w:rPr>
                <w:bCs/>
                <w:b/>
              </w:rPr>
              <w:t xml:space="preserve">Tax ID (VAT):</w:t>
            </w:r>
            <w:r>
              <w:t xml:space="preserve"> </w:t>
            </w:r>
            <w:r>
              <w:t xml:space="preserve">0105561234567</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LinguaBridge Professional Translation &amp; Interpretation Services (Thailand) Co., Ltd.</w:t>
            </w:r>
          </w:p>
        </w:tc>
      </w:tr>
      <w:tr>
        <w:tc>
          <w:tcPr/>
          <w:p>
            <w:pPr>
              <w:pStyle w:val="Compact"/>
              <w:jc w:val="left"/>
            </w:pPr>
            <w:r>
              <w:rPr>
                <w:bCs/>
                <w:b/>
              </w:rPr>
              <w:t xml:space="preserve">Address:</w:t>
            </w:r>
            <w:r>
              <w:t xml:space="preserve"> </w:t>
            </w:r>
            <w:r>
              <w:t xml:space="preserve">1204 Ratchadamri Road, Lumphini, Pathum Wan, Bangkok 10330, Thailand</w:t>
            </w:r>
          </w:p>
        </w:tc>
      </w:tr>
      <w:tr>
        <w:tc>
          <w:tcPr/>
          <w:p>
            <w:pPr>
              <w:pStyle w:val="Compact"/>
              <w:jc w:val="left"/>
            </w:pPr>
            <w:r>
              <w:rPr>
                <w:bCs/>
                <w:b/>
              </w:rPr>
              <w:t xml:space="preserve">Contact Person:</w:t>
            </w:r>
            <w:r>
              <w:t xml:space="preserve"> </w:t>
            </w:r>
            <w:r>
              <w:t xml:space="preserve">Mr. Somchai Wongsawat, Account Director</w:t>
            </w:r>
          </w:p>
        </w:tc>
      </w:tr>
      <w:tr>
        <w:tc>
          <w:tcPr/>
          <w:p>
            <w:pPr>
              <w:pStyle w:val="Compact"/>
              <w:jc w:val="left"/>
            </w:pPr>
            <w:r>
              <w:rPr>
                <w:bCs/>
                <w:b/>
              </w:rPr>
              <w:t xml:space="preserve">Email:</w:t>
            </w:r>
            <w:r>
              <w:t xml:space="preserve"> </w:t>
            </w:r>
            <w:r>
              <w:t xml:space="preserve">accounts@linguabridge-th.com</w:t>
            </w:r>
          </w:p>
        </w:tc>
      </w:tr>
      <w:tr>
        <w:tc>
          <w:tcPr/>
          <w:p>
            <w:pPr>
              <w:pStyle w:val="Compact"/>
              <w:jc w:val="left"/>
            </w:pPr>
            <w:r>
              <w:rPr>
                <w:bCs/>
                <w:b/>
              </w:rPr>
              <w:t xml:space="preserve">Phone:</w:t>
            </w:r>
            <w:r>
              <w:t xml:space="preserve"> </w:t>
            </w:r>
            <w:r>
              <w:t xml:space="preserve">+66 2 651 7723</w:t>
            </w:r>
          </w:p>
        </w:tc>
      </w:tr>
      <w:tr>
        <w:tc>
          <w:tcPr/>
          <w:p>
            <w:pPr>
              <w:pStyle w:val="Compact"/>
              <w:jc w:val="left"/>
            </w:pPr>
            <w:r>
              <w:rPr>
                <w:bCs/>
                <w:b/>
              </w:rPr>
              <w:t xml:space="preserve">Tax ID (VAT):</w:t>
            </w:r>
            <w:r>
              <w:t xml:space="preserve"> </w:t>
            </w:r>
            <w:r>
              <w:t xml:space="preserve">0105559876543</w:t>
            </w:r>
          </w:p>
        </w:tc>
      </w:tr>
    </w:tbl>
    <w:p>
      <w:pPr>
        <w:pStyle w:val="BodyText"/>
      </w:pPr>
      <w:r>
        <w:t xml:space="preserve">3. Scope of Services — Translator Interpreter Engagement in Thailand Bangkok</w:t>
      </w:r>
    </w:p>
    <w:p>
      <w:pPr>
        <w:pStyle w:val="BodyText"/>
      </w:pPr>
      <w:r>
        <w:t xml:space="preserve">This Purchase Order is issued to formally request and authorize the procurement of professional</w:t>
      </w:r>
      <w:r>
        <w:t xml:space="preserve"> </w:t>
      </w:r>
      <w:r>
        <w:t xml:space="preserve">Translator Interpreter</w:t>
      </w:r>
      <w:r>
        <w:t xml:space="preserve"> </w:t>
      </w:r>
      <w:r>
        <w:t xml:space="preserve">services to be rendered in</w:t>
      </w:r>
      <w:r>
        <w:t xml:space="preserve"> </w:t>
      </w:r>
      <w:r>
        <w:t xml:space="preserve">Thailand Bangkok</w:t>
      </w:r>
      <w:r>
        <w:t xml:space="preserve">. The services described herein are required to support a series of multinational corporate negotiations, regulatory compliance meetings, and cross-border investment presentations scheduled to take place at the purchaser’s headquarters and at the Stock Exchange of Thailand, both located in central</w:t>
      </w:r>
      <w:r>
        <w:t xml:space="preserve"> </w:t>
      </w:r>
      <w:r>
        <w:t xml:space="preserve">Thailand Bangkok</w:t>
      </w:r>
      <w:r>
        <w:t xml:space="preserve">. The</w:t>
      </w:r>
      <w:r>
        <w:t xml:space="preserve"> </w:t>
      </w:r>
      <w:r>
        <w:t xml:space="preserve">Translator Interpreter</w:t>
      </w:r>
      <w:r>
        <w:t xml:space="preserve"> </w:t>
      </w:r>
      <w:r>
        <w:t xml:space="preserve">engaged under this Purchase Order shall provide simultaneous and consecutive interpretation between English and Thai, as well as written translation of all supporting documentation, contracts, and legal filings relevant to the stated engagements.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Simultaneous Translator Interpreter services (English ↔ Thai) for corporate board meetings in Thailand Bangkok</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02</w:t>
            </w:r>
          </w:p>
        </w:tc>
        <w:tc>
          <w:tcPr/>
          <w:p>
            <w:pPr>
              <w:pStyle w:val="Compact"/>
              <w:jc w:val="left"/>
            </w:pPr>
            <w:r>
              <w:t xml:space="preserve">Consecutive Translator Interpreter services for regulatory filings and legal proceedings in Thailand Bangkok</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102,400.00</w:t>
            </w:r>
          </w:p>
        </w:tc>
      </w:tr>
      <w:tr>
        <w:tc>
          <w:tcPr/>
          <w:p>
            <w:pPr>
              <w:pStyle w:val="Compact"/>
              <w:jc w:val="left"/>
            </w:pPr>
            <w:r>
              <w:t xml:space="preserve">03</w:t>
            </w:r>
          </w:p>
        </w:tc>
        <w:tc>
          <w:tcPr/>
          <w:p>
            <w:pPr>
              <w:pStyle w:val="Compact"/>
              <w:jc w:val="left"/>
            </w:pPr>
            <w:r>
              <w:t xml:space="preserve">Written translation of investment prospectus, shareholder agreements, and compliance reports (approx. 12,000 words)</w:t>
            </w:r>
          </w:p>
        </w:tc>
        <w:tc>
          <w:tcPr/>
          <w:p>
            <w:pPr>
              <w:pStyle w:val="Compact"/>
              <w:jc w:val="left"/>
            </w:pPr>
            <w:r>
              <w:t xml:space="preserve">12,000</w:t>
            </w:r>
          </w:p>
        </w:tc>
        <w:tc>
          <w:tcPr/>
          <w:p>
            <w:pPr>
              <w:pStyle w:val="Compact"/>
              <w:jc w:val="left"/>
            </w:pPr>
            <w:r>
              <w:t xml:space="preserve">Words</w:t>
            </w:r>
          </w:p>
        </w:tc>
        <w:tc>
          <w:tcPr/>
          <w:p>
            <w:pPr>
              <w:pStyle w:val="Compact"/>
              <w:jc w:val="left"/>
            </w:pPr>
            <w:r>
              <w:t xml:space="preserve">18.00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On-site Translator Interpreter support for cross-border M&amp;A due diligence meetings at Stock Exchange of Thailand, Bangkok</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4,000.00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Translator Interpreter travel and accommodation allowance within Thailand Bangkok metropolitan area</w:t>
            </w:r>
          </w:p>
        </w:tc>
        <w:tc>
          <w:tcPr/>
          <w:p>
            <w:pPr>
              <w:pStyle w:val="Compact"/>
              <w:jc w:val="left"/>
            </w:pPr>
            <w:r>
              <w:t xml:space="preserve">10</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Emergency Translator Interpreter standby service (24/7 availability) for Thailand Bangkok operations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(THB):</w:t>
            </w:r>
          </w:p>
        </w:tc>
        <w:tc>
          <w:tcPr/>
          <w:p>
            <w:pPr>
              <w:pStyle w:val="Compact"/>
              <w:jc w:val="left"/>
            </w:pPr>
            <w:r>
              <w:t xml:space="preserve">620,400.00</w:t>
            </w:r>
          </w:p>
        </w:tc>
      </w:tr>
      <w:tr>
        <w:tc>
          <w:tcPr>
            <w:gridSpan w:val="5"/>
          </w:tcPr>
          <w:p>
            <w:pPr>
              <w:pStyle w:val="Compact"/>
              <w:jc w:val="right"/>
            </w:pPr>
            <w:r>
              <w:t xml:space="preserve">VAT (7%):</w:t>
            </w:r>
          </w:p>
        </w:tc>
        <w:tc>
          <w:tcPr/>
          <w:p>
            <w:pPr>
              <w:pStyle w:val="Compact"/>
              <w:jc w:val="left"/>
            </w:pPr>
            <w:r>
              <w:t xml:space="preserve">43,428.00</w:t>
            </w:r>
          </w:p>
        </w:tc>
      </w:tr>
      <w:tr>
        <w:tc>
          <w:tcPr>
            <w:gridSpan w:val="5"/>
          </w:tcPr>
          <w:p>
            <w:pPr>
              <w:pStyle w:val="Compact"/>
              <w:jc w:val="right"/>
            </w:pPr>
            <w:r>
              <w:t xml:space="preserve">Grand Total (THB):</w:t>
            </w:r>
          </w:p>
        </w:tc>
        <w:tc>
          <w:tcPr/>
          <w:p>
            <w:pPr>
              <w:pStyle w:val="Compact"/>
              <w:jc w:val="left"/>
            </w:pPr>
            <w:r>
              <w:t xml:space="preserve">663,828.00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confirm acceptance of this Purchase Order within five (5) business days of the date of issue. Failure to confirm within this period shall be construed as a rejection of this Purchase Order.</w:t>
      </w:r>
    </w:p>
    <w:p>
      <w:pPr>
        <w:numPr>
          <w:ilvl w:val="0"/>
          <w:numId w:val="1001"/>
        </w:numPr>
        <w:pStyle w:val="Compact"/>
      </w:pPr>
      <w:r>
        <w:rPr>
          <w:bCs/>
          <w:b/>
        </w:rPr>
        <w:t xml:space="preserve">Service Delivery:</w:t>
      </w:r>
      <w:r>
        <w:t xml:space="preserve"> </w:t>
      </w:r>
      <w:r>
        <w:t xml:space="preserve">All Translator Interpreter services must be performed in Thailand Bangkok at the locations specified by the Purchasing Entity. The Translator Interpreter must arrive no later than thirty (30) minutes prior to the scheduled start of each engagement. The Supplier guarantees that the Translator Interpreter assigned shall hold a minimum of five (5) years of professional experience in legal, financial, and corporate interpretation between English and Thai.</w:t>
      </w:r>
    </w:p>
    <w:p>
      <w:pPr>
        <w:numPr>
          <w:ilvl w:val="0"/>
          <w:numId w:val="1001"/>
        </w:numPr>
        <w:pStyle w:val="Compact"/>
      </w:pPr>
      <w:r>
        <w:rPr>
          <w:bCs/>
          <w:b/>
        </w:rPr>
        <w:t xml:space="preserve">Quality Assurance:</w:t>
      </w:r>
      <w:r>
        <w:t xml:space="preserve"> </w:t>
      </w:r>
      <w:r>
        <w:t xml:space="preserve">The Supplier warrants that all written translations and all oral interpretation delivered by the Translator Interpreter in Thailand Bangkok shall be accurate, professional, and free from errors that could materially affect the meaning of the source material. A quality review process shall be conducted for all written deliverables prior to final submission.</w:t>
      </w:r>
    </w:p>
    <w:p>
      <w:pPr>
        <w:numPr>
          <w:ilvl w:val="0"/>
          <w:numId w:val="1001"/>
        </w:numPr>
        <w:pStyle w:val="Compact"/>
      </w:pPr>
      <w:r>
        <w:rPr>
          <w:bCs/>
          <w:b/>
        </w:rPr>
        <w:t xml:space="preserve">Confidentiality:</w:t>
      </w:r>
      <w:r>
        <w:t xml:space="preserve"> </w:t>
      </w:r>
      <w:r>
        <w:t xml:space="preserve">The Translator Interpreter and all personnel of the Supplier engaged under this Purchase Order shall be bound by strict confidentiality obligations. No information, documents, or communications encountered during the provision of services in Thailand Bangkok shall be disclosed to any third party without prior written consent from the Purchasing Entity. This obligation survives the termination of this Purchase Order for a period of five (5) years.</w:t>
      </w:r>
    </w:p>
    <w:p>
      <w:pPr>
        <w:numPr>
          <w:ilvl w:val="0"/>
          <w:numId w:val="1001"/>
        </w:numPr>
        <w:pStyle w:val="Compact"/>
      </w:pPr>
      <w:r>
        <w:rPr>
          <w:bCs/>
          <w:b/>
        </w:rPr>
        <w:t xml:space="preserve">Payment:</w:t>
      </w:r>
      <w:r>
        <w:t xml:space="preserve"> </w:t>
      </w:r>
      <w:r>
        <w:t xml:space="preserve">Payment shall be made within thirty (30) days of receipt of a valid tax invoice from the Supplier. Payment shall be made via bank transfer to the account designated by the Supplier. All amounts are stated in Thai Baht (THB) and are inclusive of all applicable local taxes unless otherwise specified.</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Purchasing Entity shall be liable only for services already rendered by the Translator Interpreter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from this Purchase Order shall be resolved through arbitration in Bangkok, Thailand, in accordance with the rules of the Thai Arbitration Institute.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Thailand Bangkok.</w:t>
      </w:r>
    </w:p>
    <w:p>
      <w:pPr>
        <w:numPr>
          <w:ilvl w:val="0"/>
          <w:numId w:val="1001"/>
        </w:numPr>
        <w:pStyle w:val="Compact"/>
      </w:pPr>
      <w:r>
        <w:rPr>
          <w:bCs/>
          <w:b/>
        </w:rPr>
        <w:t xml:space="preserve">Subcontracting:</w:t>
      </w:r>
      <w:r>
        <w:t xml:space="preserve"> </w:t>
      </w:r>
      <w:r>
        <w:t xml:space="preserve">The Supplier shall not subcontract any portion of the Translator Interpreter services without prior written approval from the Purchasing Entity. Any approved subcontractor shall be bound by the same terms and conditions set forth in this Purchase Order.</w:t>
      </w:r>
    </w:p>
    <w:p>
      <w:pPr>
        <w:pStyle w:val="FirstParagraph"/>
      </w:pPr>
      <w:r>
        <w:t xml:space="preserve">6. Authorization &amp; Signatures</w:t>
      </w:r>
    </w:p>
    <w:p>
      <w:pPr>
        <w:pStyle w:val="BodyText"/>
      </w:pPr>
      <w:r>
        <w:t xml:space="preserve">By signing below, the authorized representatives of both parties acknowledge and agree to all terms, conditions, and specifications outlined in this Purchase Order for the engagement of Translator Interpreter services in Thailand Bangkok.</w:t>
      </w:r>
    </w:p>
    <w:p>
      <w:pPr>
        <w:pStyle w:val="BodyText"/>
      </w:pPr>
      <w:r>
        <w:rPr>
          <w:bCs/>
          <w:b/>
        </w:rPr>
        <w:t xml:space="preserve">For and on behalf of the Purchasing Entity:</w:t>
      </w:r>
    </w:p>
    <w:p>
      <w:pPr>
        <w:pStyle w:val="BodyText"/>
      </w:pPr>
      <w:r>
        <w:t xml:space="preserve">GlobalBridge Corporate Solutions Co., Ltd.</w:t>
      </w:r>
    </w:p>
    <w:p>
      <w:pPr>
        <w:pStyle w:val="BodyText"/>
      </w:pPr>
      <w:r>
        <w:t xml:space="preserve">Ms. Ananya Rattanakul</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LinguaBridge Professional Translation &amp; Interpretation Services (Thailand) Co., Ltd.</w:t>
      </w:r>
    </w:p>
    <w:p>
      <w:pPr>
        <w:pStyle w:val="BodyText"/>
      </w:pPr>
      <w:r>
        <w:t xml:space="preserve">Mr. Somchai Wongsawat</w:t>
      </w:r>
      <w:r>
        <w:br/>
      </w:r>
      <w:r>
        <w:t xml:space="preserve">Account Director</w:t>
      </w:r>
      <w:r>
        <w:br/>
      </w:r>
      <w:r>
        <w:t xml:space="preserve">Date: _______________</w:t>
      </w:r>
    </w:p>
    <w:p>
      <w:pPr>
        <w:pStyle w:val="BodyText"/>
      </w:pPr>
      <w:r>
        <w:t xml:space="preserve">This Purchase Order (PO-THB-2025-04782) is a controlled document. Unauthorized reproduction or distribution is prohibited. All references to Translator Interpreter services and Thailand Bangkok locations are binding as stated herein. For queries regarding this Purchase Order, contact the Procurement Department at GlobalBridge Corporate Solutions Co., Ltd.,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Thailand Bangkok</dc:title>
  <dc:creator/>
  <dc:language>en</dc:language>
  <cp:keywords/>
  <dcterms:created xsi:type="dcterms:W3CDTF">2026-10-10T03:42:09Z</dcterms:created>
  <dcterms:modified xsi:type="dcterms:W3CDTF">2026-10-10T03:42:09Z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