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Argentina</w:t>
      </w:r>
      <w:r>
        <w:t xml:space="preserve"> </w:t>
      </w:r>
      <w:r>
        <w:t xml:space="preserve">Córdoba</w:t>
      </w:r>
    </w:p>
    <w:bookmarkStart w:id="21" w:name="purchase-order"/>
    <w:p>
      <w:pPr>
        <w:pStyle w:val="Heading1"/>
      </w:pPr>
      <w:r>
        <w:t xml:space="preserve">PURCHASE ORDER</w:t>
      </w:r>
    </w:p>
    <w:bookmarkStart w:id="20" w:name="X032614aa9540fd940b8d928b0e49a24595eab70"/>
    <w:p>
      <w:pPr>
        <w:pStyle w:val="Heading2"/>
      </w:pPr>
      <w:r>
        <w:t xml:space="preserve">University Lecturer Services – Argentina Córdoba</w:t>
      </w:r>
    </w:p>
    <w:p>
      <w:pPr>
        <w:pStyle w:val="FirstParagraph"/>
      </w:pPr>
      <w:r>
        <w:t xml:space="preserve">Official Procurement Document | Academic Personnel Contracting</w:t>
      </w:r>
    </w:p>
    <w:bookmarkEnd w:id="20"/>
    <w:bookmarkEnd w:id="21"/>
    <w:p>
      <w:pPr>
        <w:pStyle w:val="BodyText"/>
      </w:pPr>
      <w:r>
        <w:rPr>
          <w:bCs/>
          <w:b/>
        </w:rPr>
        <w:t xml:space="preserve">Purchase Order No.:</w:t>
      </w:r>
      <w:r>
        <w:t xml:space="preserve"> </w:t>
      </w:r>
      <w:r>
        <w:t xml:space="preserve">PO-CBA-2025-04782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Institution:</w:t>
      </w:r>
      <w:r>
        <w:t xml:space="preserve"> </w:t>
      </w:r>
      <w:r>
        <w:t xml:space="preserve">Universidad Nacional de Córdoba</w:t>
      </w:r>
      <w:r>
        <w:br/>
      </w:r>
      <w:r>
        <w:rPr>
          <w:bCs/>
          <w:b/>
        </w:rPr>
        <w:t xml:space="preserve">Department:</w:t>
      </w:r>
      <w:r>
        <w:t xml:space="preserve"> </w:t>
      </w:r>
      <w:r>
        <w:t xml:space="preserve">Facultad de Ciencias Exactas, Físicas y Naturales</w:t>
      </w:r>
      <w:r>
        <w:br/>
      </w:r>
      <w:r>
        <w:rPr>
          <w:bCs/>
          <w:b/>
        </w:rPr>
        <w:t xml:space="preserve">Location:</w:t>
      </w:r>
      <w:r>
        <w:t xml:space="preserve"> </w:t>
      </w:r>
      <w:r>
        <w:t xml:space="preserve">Ciudad de Córdoba, Provincia de Córdoba, Argentina</w:t>
      </w:r>
    </w:p>
    <w:bookmarkStart w:id="22" w:name="parties-to-this-purchase-order"/>
    <w:p>
      <w:pPr>
        <w:pStyle w:val="Heading3"/>
      </w:pPr>
      <w:r>
        <w:t xml:space="preserve">1. Parties to This Purchase Order</w:t>
      </w:r>
    </w:p>
    <w:p>
      <w:pPr>
        <w:pStyle w:val="FirstParagraph"/>
      </w:pPr>
      <w:r>
        <w:rPr>
          <w:bCs/>
          <w:b/>
        </w:rPr>
        <w:t xml:space="preserve">Buyer (Institution):</w:t>
      </w:r>
      <w:r>
        <w:t xml:space="preserve"> </w:t>
      </w:r>
      <w:r>
        <w:t xml:space="preserve">Universidad Nacional de Córdoba, Av. Vélez Sarsfield 950, X5000HNE, Córdoba, Argentina. Tax Identification (CUIT): 30-50012345-6. Legal Representative: Dr. Ricardo G. Alarcón, Rector.</w:t>
      </w:r>
    </w:p>
    <w:p>
      <w:pPr>
        <w:pStyle w:val="BodyText"/>
      </w:pPr>
      <w:r>
        <w:rPr>
          <w:bCs/>
          <w:b/>
        </w:rPr>
        <w:t xml:space="preserve">Supplier (Service Provider):</w:t>
      </w:r>
      <w:r>
        <w:t xml:space="preserve"> </w:t>
      </w:r>
      <w:r>
        <w:t xml:space="preserve">Dr. María Elena Suárez Fernández, DNI 18.456.789, CUIT 27-18456789-0, residing at Calle San Jerónimo 1245, Barrio Alta Córdoba, X5000, Córdoba, Argentina. Professional Registration: Colegiada N° 4521, Colegio de Abogados de Córdoba.</w:t>
      </w:r>
    </w:p>
    <w:p>
      <w:pPr>
        <w:pStyle w:val="BodyText"/>
      </w:pPr>
      <w:r>
        <w:t xml:space="preserve">This Purchase Order is issued in accordance with the procurement regulations of the Universidad Nacional de Córdoba and the applicable labor and academic legislation of the Province of Córdoba, Argentina, including Law 24.521 (Higher Education Law) and the institutional statutes governing the appointment of academic personnel.</w:t>
      </w:r>
    </w:p>
    <w:bookmarkEnd w:id="22"/>
    <w:bookmarkStart w:id="23" w:name="X29117f10e431e40cfdb429d2fd2a20c3a9dbd8d"/>
    <w:p>
      <w:pPr>
        <w:pStyle w:val="Heading3"/>
      </w:pPr>
      <w:r>
        <w:t xml:space="preserve">2. Description of Services – University Lecturer Position</w:t>
      </w:r>
    </w:p>
    <w:p>
      <w:pPr>
        <w:pStyle w:val="FirstParagraph"/>
      </w:pPr>
      <w:r>
        <w:t xml:space="preserve">This Purchase Order authorizes the engagement of a</w:t>
      </w:r>
      <w:r>
        <w:t xml:space="preserve"> </w:t>
      </w:r>
      <w:r>
        <w:t xml:space="preserve">University Lecturer</w:t>
      </w:r>
      <w:r>
        <w:t xml:space="preserve"> </w:t>
      </w:r>
      <w:r>
        <w:t xml:space="preserve">to provide full-time academic instruction, research supervision, and curricular development services at the Universidad Nacional de Córdoba, located in the city of Córdoba, Argentina. The University Lecturer shall be responsible for the following duties and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Full-time University Lecturer – Department of Physics, Faculty of Exact Sciences. Includes 24 hours of weekly classroom instruction, laboratory supervision, and student advising sessions at the main campus in Córdoba, Argentina.</w:t>
            </w:r>
          </w:p>
        </w:tc>
        <w:tc>
          <w:tcPr/>
          <w:p>
            <w:pPr>
              <w:pStyle w:val="Compact"/>
              <w:jc w:val="left"/>
            </w:pPr>
            <w:r>
              <w:t xml:space="preserve">1</w:t>
            </w:r>
          </w:p>
        </w:tc>
        <w:tc>
          <w:tcPr/>
          <w:p>
            <w:pPr>
              <w:pStyle w:val="Compact"/>
              <w:jc w:val="left"/>
            </w:pPr>
            <w:r>
              <w:t xml:space="preserve">Academic Year (2025-2026)</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02</w:t>
            </w:r>
          </w:p>
        </w:tc>
        <w:tc>
          <w:tcPr/>
          <w:p>
            <w:pPr>
              <w:pStyle w:val="Compact"/>
              <w:jc w:val="left"/>
            </w:pPr>
            <w:r>
              <w:t xml:space="preserve">Research supervision and thesis direction for a minimum of four (4) graduate students in the Master's program in Applied Physics, conducted at the Universidad Nacional de Córdoba laboratories in Córdoba, Argentina.</w:t>
            </w:r>
          </w:p>
        </w:tc>
        <w:tc>
          <w:tcPr/>
          <w:p>
            <w:pPr>
              <w:pStyle w:val="Compact"/>
              <w:jc w:val="left"/>
            </w:pPr>
            <w:r>
              <w:t xml:space="preserve">4</w:t>
            </w:r>
          </w:p>
        </w:tc>
        <w:tc>
          <w:tcPr/>
          <w:p>
            <w:pPr>
              <w:pStyle w:val="Compact"/>
              <w:jc w:val="left"/>
            </w:pPr>
            <w:r>
              <w:t xml:space="preserve">Students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03</w:t>
            </w:r>
          </w:p>
        </w:tc>
        <w:tc>
          <w:tcPr/>
          <w:p>
            <w:pPr>
              <w:pStyle w:val="Compact"/>
              <w:jc w:val="left"/>
            </w:pPr>
            <w:r>
              <w:t xml:space="preserve">Curricular development and syllabus design for two (2) new undergraduate courses in Quantum Mechanics and Statistical Thermodynamics, to be implemented in the 2026 academic cycle at the Córdoba campus.</w:t>
            </w:r>
          </w:p>
        </w:tc>
        <w:tc>
          <w:tcPr/>
          <w:p>
            <w:pPr>
              <w:pStyle w:val="Compact"/>
              <w:jc w:val="left"/>
            </w:pPr>
            <w:r>
              <w:t xml:space="preserve">2</w:t>
            </w:r>
          </w:p>
        </w:tc>
        <w:tc>
          <w:tcPr/>
          <w:p>
            <w:pPr>
              <w:pStyle w:val="Compact"/>
              <w:jc w:val="left"/>
            </w:pPr>
            <w:r>
              <w:t xml:space="preserve">Courses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Participation in academic committees, peer review panels, and institutional accreditation processes of the Universidad Nacional de Córdoba, including representation at the Consejo Superior de Educación de la Provincia de Córdoba.</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Provision of specialized teaching materials, laboratory equipment calibration, and digital learning platform content for the Department of Physics, to be delivered at the institution's facilities in Córdoba, Argentina.</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160,000.00</w:t>
            </w:r>
          </w:p>
        </w:tc>
        <w:tc>
          <w:tcPr/>
          <w:p>
            <w:pPr>
              <w:pStyle w:val="Compact"/>
              <w:jc w:val="left"/>
            </w:pPr>
            <w:r>
              <w:t xml:space="preserve">160,000.00</w:t>
            </w:r>
          </w:p>
        </w:tc>
      </w:tr>
      <w:tr>
        <w:tc>
          <w:tcPr>
            <w:gridSpan w:val="5"/>
          </w:tcPr>
          <w:p>
            <w:pPr>
              <w:pStyle w:val="Compact"/>
              <w:jc w:val="right"/>
            </w:pPr>
            <w:r>
              <w:t xml:space="preserve">SUBTOTAL:</w:t>
            </w:r>
          </w:p>
        </w:tc>
        <w:tc>
          <w:tcPr/>
          <w:p>
            <w:pPr>
              <w:pStyle w:val="Compact"/>
              <w:jc w:val="left"/>
            </w:pPr>
            <w:r>
              <w:t xml:space="preserve">2,085,000.00</w:t>
            </w:r>
          </w:p>
        </w:tc>
      </w:tr>
      <w:tr>
        <w:tc>
          <w:tcPr>
            <w:gridSpan w:val="5"/>
          </w:tcPr>
          <w:p>
            <w:pPr>
              <w:pStyle w:val="Compact"/>
              <w:jc w:val="right"/>
            </w:pPr>
            <w:r>
              <w:t xml:space="preserve">IVA (21% – Argentine Value Added Tax):</w:t>
            </w:r>
          </w:p>
        </w:tc>
        <w:tc>
          <w:tcPr/>
          <w:p>
            <w:pPr>
              <w:pStyle w:val="Compact"/>
              <w:jc w:val="left"/>
            </w:pPr>
            <w:r>
              <w:t xml:space="preserve">437,850.00</w:t>
            </w:r>
          </w:p>
        </w:tc>
      </w:tr>
      <w:tr>
        <w:tc>
          <w:tcPr>
            <w:gridSpan w:val="5"/>
          </w:tcPr>
          <w:p>
            <w:pPr>
              <w:pStyle w:val="Compact"/>
              <w:jc w:val="right"/>
            </w:pPr>
            <w:r>
              <w:t xml:space="preserve">GRAND TOTAL (ARS):</w:t>
            </w:r>
          </w:p>
        </w:tc>
        <w:tc>
          <w:tcPr/>
          <w:p>
            <w:pPr>
              <w:pStyle w:val="Compact"/>
              <w:jc w:val="left"/>
            </w:pPr>
            <w:r>
              <w:t xml:space="preserve">2,522,850.00</w:t>
            </w:r>
          </w:p>
        </w:tc>
      </w:tr>
    </w:tbl>
    <w:bookmarkEnd w:id="23"/>
    <w:bookmarkStart w:id="24" w:name="X5cf958817e8965cd21d7b62be5a478f52fd87ea"/>
    <w:p>
      <w:pPr>
        <w:pStyle w:val="Heading3"/>
      </w:pPr>
      <w:r>
        <w:t xml:space="preserve">3. Terms and Conditions of the Purchase Order</w:t>
      </w:r>
    </w:p>
    <w:p>
      <w:pPr>
        <w:pStyle w:val="FirstParagraph"/>
      </w:pPr>
      <w:r>
        <w:rPr>
          <w:bCs/>
          <w:b/>
        </w:rPr>
        <w:t xml:space="preserve">3.1 Contract Duration:</w:t>
      </w:r>
      <w:r>
        <w:t xml:space="preserve"> </w:t>
      </w:r>
      <w:r>
        <w:t xml:space="preserve">This Purchase Order covers the academic year 2025-2026, commencing on 1 September 2025 and concluding on 31 July 2026, in accordance with the academic calendar of the Universidad Nacional de Córdoba in Argentina.</w:t>
      </w:r>
    </w:p>
    <w:p>
      <w:pPr>
        <w:pStyle w:val="BodyText"/>
      </w:pPr>
      <w:r>
        <w:rPr>
          <w:bCs/>
          <w:b/>
        </w:rPr>
        <w:t xml:space="preserve">3.2 Payment Schedule:</w:t>
      </w:r>
      <w:r>
        <w:t xml:space="preserve"> </w:t>
      </w:r>
      <w:r>
        <w:t xml:space="preserve">Payment shall be made in twelve (12) equal monthly installments of ARS 210,237.50, due on the first business day of each month via direct bank transfer to the account designated by the University Lecturer. The first payment shall be processed no later than 5 September 2025.</w:t>
      </w:r>
    </w:p>
    <w:p>
      <w:pPr>
        <w:pStyle w:val="BodyText"/>
      </w:pPr>
      <w:r>
        <w:rPr>
          <w:bCs/>
          <w:b/>
        </w:rPr>
        <w:t xml:space="preserve">3.3 Working Location:</w:t>
      </w:r>
      <w:r>
        <w:t xml:space="preserve"> </w:t>
      </w:r>
      <w:r>
        <w:t xml:space="preserve">All services under this Purchase Order shall be rendered at the Universidad Nacional de Córdoba campus, Av. Vélez Sarsfield 950, Córdoba, Argentina, or at such other institutional facilities in the Province of Córdoba as may be designated by the Dean of the Faculty.</w:t>
      </w:r>
    </w:p>
    <w:p>
      <w:pPr>
        <w:pStyle w:val="BodyText"/>
      </w:pPr>
      <w:r>
        <w:rPr>
          <w:bCs/>
          <w:b/>
        </w:rPr>
        <w:t xml:space="preserve">3.4 Performance Standards:</w:t>
      </w:r>
      <w:r>
        <w:t xml:space="preserve"> </w:t>
      </w:r>
      <w:r>
        <w:t xml:space="preserve">The University Lecturer shall maintain a minimum student satisfaction rating of 85% as measured by the institutional evaluation system. Failure to meet this standard for two consecutive semesters shall constitute grounds for early termination of this Purchase Order with thirty (30) days' written notice.</w:t>
      </w:r>
    </w:p>
    <w:p>
      <w:pPr>
        <w:pStyle w:val="BodyText"/>
      </w:pPr>
      <w:r>
        <w:rPr>
          <w:bCs/>
          <w:b/>
        </w:rPr>
        <w:t xml:space="preserve">3.5 Intellectual Property:</w:t>
      </w:r>
      <w:r>
        <w:t xml:space="preserve"> </w:t>
      </w:r>
      <w:r>
        <w:t xml:space="preserve">All curricular materials, research outputs, and digital content developed under this Purchase Order for the Universidad Nacional de Córdoba shall remain the property of the institution, in compliance with Argentine intellectual property law (Ley 11.723).</w:t>
      </w:r>
    </w:p>
    <w:p>
      <w:pPr>
        <w:pStyle w:val="BodyText"/>
      </w:pPr>
      <w:r>
        <w:rPr>
          <w:bCs/>
          <w:b/>
        </w:rPr>
        <w:t xml:space="preserve">3.6 Termination:</w:t>
      </w:r>
      <w:r>
        <w:t xml:space="preserve"> </w:t>
      </w:r>
      <w:r>
        <w:t xml:space="preserve">Either party may terminate this Purchase Order with sixty (60) days' written notice. In the event of termination for cause, the University Lecturer shall be entitled to compensation for services rendered up to the effective date of termination.</w:t>
      </w:r>
    </w:p>
    <w:p>
      <w:pPr>
        <w:pStyle w:val="BodyText"/>
      </w:pPr>
      <w:r>
        <w:rPr>
          <w:bCs/>
          <w:b/>
        </w:rPr>
        <w:t xml:space="preserve">3.7 Governing Law:</w:t>
      </w:r>
      <w:r>
        <w:t xml:space="preserve"> </w:t>
      </w:r>
      <w:r>
        <w:t xml:space="preserve">This Purchase Order shall be governed by and construed in accordance with the laws of the Argentine Republic, with specific reference to the educational regulations of the Province of Córdoba. Any disputes arising from this Purchase Order shall be resolved by the competent courts of the city of Córdoba, Argentina.</w:t>
      </w:r>
    </w:p>
    <w:bookmarkEnd w:id="24"/>
    <w:bookmarkStart w:id="25" w:name="acceptance-and-authorization"/>
    <w:p>
      <w:pPr>
        <w:pStyle w:val="Heading3"/>
      </w:pPr>
      <w:r>
        <w:t xml:space="preserve">4. Acceptance and Authorization</w:t>
      </w:r>
    </w:p>
    <w:p>
      <w:pPr>
        <w:pStyle w:val="FirstParagraph"/>
      </w:pPr>
      <w:r>
        <w:t xml:space="preserve">This Purchase Order constitutes a formal and binding commitment by the Universidad Nacional de Córdoba to engage the named University Lecturer for the services described herein. The University Lecturer's acceptance of this Purchase Order shall be evidenced by the signature below and the execution of the corresponding academic contract in accordance with institutional bylaws.</w:t>
      </w:r>
    </w:p>
    <w:bookmarkEnd w:id="25"/>
    <w:p>
      <w:pPr>
        <w:pStyle w:val="BodyText"/>
      </w:pPr>
      <w:r>
        <w:rPr>
          <w:bCs/>
          <w:b/>
        </w:rPr>
        <w:t xml:space="preserve">For the Universidad Nacional de Córdoba (Buyer):</w:t>
      </w:r>
    </w:p>
    <w:p>
      <w:pPr>
        <w:pStyle w:val="BodyText"/>
      </w:pPr>
      <w:r>
        <w:t xml:space="preserve">Dr. Ricardo G. Alarcón</w:t>
      </w:r>
      <w:r>
        <w:br/>
      </w:r>
      <w:r>
        <w:t xml:space="preserve">Rector, Universidad Nacional de Córdoba</w:t>
      </w:r>
      <w:r>
        <w:br/>
      </w:r>
      <w:r>
        <w:t xml:space="preserve">Córdoba, Argentina</w:t>
      </w:r>
      <w:r>
        <w:br/>
      </w:r>
      <w:r>
        <w:t xml:space="preserve">Date: _______________</w:t>
      </w:r>
    </w:p>
    <w:p>
      <w:pPr>
        <w:pStyle w:val="BodyText"/>
      </w:pPr>
      <w:r>
        <w:rPr>
          <w:bCs/>
          <w:b/>
        </w:rPr>
        <w:t xml:space="preserve">For the University Lecturer (Supplier):</w:t>
      </w:r>
    </w:p>
    <w:p>
      <w:pPr>
        <w:pStyle w:val="BodyText"/>
      </w:pPr>
      <w:r>
        <w:t xml:space="preserve">Dr. María Elena Suárez Fernández</w:t>
      </w:r>
      <w:r>
        <w:br/>
      </w:r>
      <w:r>
        <w:t xml:space="preserve">University Lecturer, Department of Physics</w:t>
      </w:r>
      <w:r>
        <w:br/>
      </w:r>
      <w:r>
        <w:t xml:space="preserve">Córdoba, Argentina</w:t>
      </w:r>
      <w:r>
        <w:br/>
      </w:r>
      <w:r>
        <w:t xml:space="preserve">Date: _______________</w:t>
      </w:r>
    </w:p>
    <w:p>
      <w:pPr>
        <w:pStyle w:val="BodyText"/>
      </w:pPr>
      <w:r>
        <w:t xml:space="preserve">Purchase Order PO-CBA-2025-04782 | Universidad Nacional de Córdoba | Ciudad de Córdoba, Provincia de Córdoba, Argentina</w:t>
      </w:r>
    </w:p>
    <w:p>
      <w:pPr>
        <w:pStyle w:val="BodyText"/>
      </w:pPr>
      <w:r>
        <w:t xml:space="preserve">This document is issued in duplicate. One copy is retained by the Procurement Office of the Universidad Nacional de Córdoba, and one copy is delivered to the University Lecturer. This Purchase Order is valid only when signed by both parties and stamped with the institutional seal.</w:t>
      </w:r>
    </w:p>
    <w:p>
      <w:pPr>
        <w:pStyle w:val="BodyText"/>
      </w:pPr>
      <w:r>
        <w:t xml:space="preserve">Document Reference: PO-CBA-2025-04782 | Procurement Office, 3rd Floor, Rectorado Building,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Argentina Córdoba</dc:title>
  <dc:creator/>
  <dc:language>en</dc:language>
  <cp:keywords/>
  <dcterms:created xsi:type="dcterms:W3CDTF">2026-10-10T04:26:45Z</dcterms:created>
  <dcterms:modified xsi:type="dcterms:W3CDTF">2026-10-10T04:26:45Z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