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Engagement</w:t>
      </w:r>
      <w:r>
        <w:t xml:space="preserve"> </w:t>
      </w:r>
      <w:r>
        <w:t xml:space="preserve">-</w:t>
      </w:r>
      <w:r>
        <w:t xml:space="preserve"> </w:t>
      </w:r>
      <w:r>
        <w:t xml:space="preserve">São</w:t>
      </w:r>
      <w:r>
        <w:t xml:space="preserve"> </w:t>
      </w:r>
      <w:r>
        <w:t xml:space="preserve">Paulo,</w:t>
      </w:r>
      <w:r>
        <w:t xml:space="preserve"> </w:t>
      </w:r>
      <w:r>
        <w:t xml:space="preserve">Brazil</w:t>
      </w:r>
    </w:p>
    <w:bookmarkStart w:id="25" w:name="purchase-order"/>
    <w:p>
      <w:pPr>
        <w:pStyle w:val="Heading1"/>
      </w:pPr>
      <w:r>
        <w:t xml:space="preserve">PURCHASE ORDER</w:t>
      </w:r>
    </w:p>
    <w:p>
      <w:pPr>
        <w:pStyle w:val="FirstParagraph"/>
      </w:pPr>
      <w:r>
        <w:rPr>
          <w:bCs/>
          <w:b/>
        </w:rPr>
        <w:t xml:space="preserve">University Lecturer Professional Services Engagement</w:t>
      </w:r>
      <w:r>
        <w:br/>
      </w:r>
      <w:r>
        <w:t xml:space="preserve">São Paulo, State of São Paulo, Brazil</w:t>
      </w:r>
    </w:p>
    <w:p>
      <w:pPr>
        <w:pStyle w:val="BodyText"/>
      </w:pPr>
      <w:r>
        <w:rPr>
          <w:bCs/>
          <w:b/>
        </w:rPr>
        <w:t xml:space="preserve">Purchase Order No.:</w:t>
      </w:r>
      <w:r>
        <w:t xml:space="preserve"> </w:t>
      </w:r>
      <w:r>
        <w:t xml:space="preserve">PO-SP-2025-04872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Brazilian Real (BRL / R$)</w:t>
      </w:r>
    </w:p>
    <w:p>
      <w:pPr>
        <w:pStyle w:val="BodyText"/>
      </w:pPr>
      <w:r>
        <w:rPr>
          <w:bCs/>
          <w:b/>
        </w:rPr>
        <w:t xml:space="preserve">Buyer (Institution):</w:t>
      </w:r>
      <w:r>
        <w:br/>
      </w:r>
      <w:r>
        <w:t xml:space="preserve">Universidade Federal de São Paulo (UNIFESP)</w:t>
      </w:r>
      <w:r>
        <w:br/>
      </w:r>
      <w:r>
        <w:t xml:space="preserve">Departamento de Ciências Exatas e da Terra</w:t>
      </w:r>
      <w:r>
        <w:br/>
      </w:r>
      <w:r>
        <w:t xml:space="preserve">Rua Napoleão de Barros, 715 – Vila Clementino</w:t>
      </w:r>
      <w:r>
        <w:br/>
      </w:r>
      <w:r>
        <w:t xml:space="preserve">São Paulo – SP, CEP 04024-000, Brazil</w:t>
      </w:r>
      <w:r>
        <w:br/>
      </w:r>
      <w:r>
        <w:t xml:space="preserve">CNPJ: 58.394.000/0001-00</w:t>
      </w:r>
      <w:r>
        <w:br/>
      </w:r>
      <w:r>
        <w:t xml:space="preserve">Contact: Procurement Office – compras.unifesp@unifesp.br</w:t>
      </w:r>
    </w:p>
    <w:bookmarkStart w:id="20" w:name="supplier-service-provider-information"/>
    <w:p>
      <w:pPr>
        <w:pStyle w:val="Heading2"/>
      </w:pPr>
      <w:r>
        <w:t xml:space="preserve">1. Supplier / Service Provider Information</w:t>
      </w:r>
    </w:p>
    <w:p>
      <w:pPr>
        <w:pStyle w:val="FirstParagraph"/>
      </w:pPr>
      <w:r>
        <w:rPr>
          <w:bCs/>
          <w:b/>
        </w:rPr>
        <w:t xml:space="preserve">Supplier Name:</w:t>
      </w:r>
      <w:r>
        <w:t xml:space="preserve"> </w:t>
      </w:r>
      <w:r>
        <w:t xml:space="preserve">Prof. Dr. Helena Maria de Souza Andrade</w:t>
      </w:r>
      <w:r>
        <w:br/>
      </w:r>
      <w:r>
        <w:rPr>
          <w:bCs/>
          <w:b/>
        </w:rPr>
        <w:t xml:space="preserve">Professional Title:</w:t>
      </w:r>
      <w:r>
        <w:t xml:space="preserve"> </w:t>
      </w:r>
      <w:r>
        <w:t xml:space="preserve">University Lecturer – Department of Applied Mathematics</w:t>
      </w:r>
      <w:r>
        <w:br/>
      </w:r>
      <w:r>
        <w:rPr>
          <w:bCs/>
          <w:b/>
        </w:rPr>
        <w:t xml:space="preserve">CPF:</w:t>
      </w:r>
      <w:r>
        <w:t xml:space="preserve"> </w:t>
      </w:r>
      <w:r>
        <w:t xml:space="preserve">123.456.789-00</w:t>
      </w:r>
      <w:r>
        <w:br/>
      </w:r>
      <w:r>
        <w:rPr>
          <w:bCs/>
          <w:b/>
        </w:rPr>
        <w:t xml:space="preserve">Professional Registration (CREA/CRS):</w:t>
      </w:r>
      <w:r>
        <w:t xml:space="preserve"> </w:t>
      </w:r>
      <w:r>
        <w:t xml:space="preserve">SP-45.678/2019</w:t>
      </w:r>
      <w:r>
        <w:br/>
      </w:r>
      <w:r>
        <w:rPr>
          <w:bCs/>
          <w:b/>
        </w:rPr>
        <w:t xml:space="preserve">Address:</w:t>
      </w:r>
      <w:r>
        <w:t xml:space="preserve"> </w:t>
      </w:r>
      <w:r>
        <w:t xml:space="preserve">Av. Paulista, 1578 – Conj. 1204 – Bela Vista</w:t>
      </w:r>
      <w:r>
        <w:br/>
      </w:r>
      <w:r>
        <w:t xml:space="preserve">São Paulo – SP, CEP 01310-200, Brazil</w:t>
      </w:r>
      <w:r>
        <w:br/>
      </w:r>
      <w:r>
        <w:rPr>
          <w:bCs/>
          <w:b/>
        </w:rPr>
        <w:t xml:space="preserve">Email:</w:t>
      </w:r>
      <w:r>
        <w:t xml:space="preserve"> </w:t>
      </w:r>
      <w:r>
        <w:t xml:space="preserve">h.souza.andrade@unifesp.br</w:t>
      </w:r>
      <w:r>
        <w:br/>
      </w:r>
      <w:r>
        <w:rPr>
          <w:bCs/>
          <w:b/>
        </w:rPr>
        <w:t xml:space="preserve">Phone:</w:t>
      </w:r>
      <w:r>
        <w:t xml:space="preserve"> </w:t>
      </w:r>
      <w:r>
        <w:t xml:space="preserve">+55 (11) 3456-7890</w:t>
      </w:r>
    </w:p>
    <w:bookmarkEnd w:id="20"/>
    <w:bookmarkStart w:id="21" w:name="X412c91a7a7481ccac48bc64064b3f8b7e6e6327"/>
    <w:p>
      <w:pPr>
        <w:pStyle w:val="Heading2"/>
      </w:pPr>
      <w:r>
        <w:t xml:space="preserve">2. Scope of Purchase Order – University Lecturer Services</w:t>
      </w:r>
    </w:p>
    <w:p>
      <w:pPr>
        <w:pStyle w:val="FirstParagraph"/>
      </w:pPr>
      <w:r>
        <w:t xml:space="preserve">This Purchase Order is issued by the Universidade Federal de São Paulo (UNIFESP), located in the city of São Paulo, Brazil, to formally engage the services of a qualified University Lecturer for the academic year 2025/2026. The University Lecturer shall provide instructional, research supervision, and curricular development services in accordance with the terms specified below. All services shall be rendered in compliance with Brazilian federal education regulations (Lei de Diretrizes e Bases da Educação Nacional – LDB 9.394/96) and the internal statutes of the institution.</w:t>
      </w:r>
    </w:p>
    <w:bookmarkEnd w:id="21"/>
    <w:bookmarkStart w:id="22"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University Lecturer – Full-time classroom instruction for the course "Advanced Mathematical Modeling" (Code: MAT-4021), 4 hours per week, 16-week semester, delivered at the UNIFESP campus in São Paulo, Brazil.</w:t>
            </w:r>
          </w:p>
        </w:tc>
        <w:tc>
          <w:tcPr/>
          <w:p>
            <w:pPr>
              <w:pStyle w:val="Compact"/>
              <w:jc w:val="left"/>
            </w:pPr>
            <w:r>
              <w:t xml:space="preserve">64</w:t>
            </w:r>
          </w:p>
        </w:tc>
        <w:tc>
          <w:tcPr/>
          <w:p>
            <w:pPr>
              <w:pStyle w:val="Compact"/>
              <w:jc w:val="left"/>
            </w:pPr>
            <w:r>
              <w:t xml:space="preserve">Class hours</w:t>
            </w:r>
          </w:p>
        </w:tc>
        <w:tc>
          <w:tcPr/>
          <w:p>
            <w:pPr>
              <w:pStyle w:val="Compact"/>
              <w:jc w:val="left"/>
            </w:pPr>
            <w:r>
              <w:t xml:space="preserve">R$ 385.00</w:t>
            </w:r>
          </w:p>
        </w:tc>
        <w:tc>
          <w:tcPr/>
          <w:p>
            <w:pPr>
              <w:pStyle w:val="Compact"/>
              <w:jc w:val="left"/>
            </w:pPr>
            <w:r>
              <w:t xml:space="preserve">R$ 24,640.00</w:t>
            </w:r>
          </w:p>
        </w:tc>
      </w:tr>
      <w:tr>
        <w:tc>
          <w:tcPr/>
          <w:p>
            <w:pPr>
              <w:pStyle w:val="Compact"/>
              <w:jc w:val="left"/>
            </w:pPr>
            <w:r>
              <w:t xml:space="preserve">02</w:t>
            </w:r>
          </w:p>
        </w:tc>
        <w:tc>
          <w:tcPr/>
          <w:p>
            <w:pPr>
              <w:pStyle w:val="Compact"/>
              <w:jc w:val="left"/>
            </w:pPr>
            <w:r>
              <w:t xml:space="preserve">University Lecturer – Supervision of 12 undergraduate thesis projects in the Department of Applied Mathematics, including biweekly meetings, written feedback, and final defense participation.</w:t>
            </w:r>
          </w:p>
        </w:tc>
        <w:tc>
          <w:tcPr/>
          <w:p>
            <w:pPr>
              <w:pStyle w:val="Compact"/>
              <w:jc w:val="left"/>
            </w:pPr>
            <w:r>
              <w:t xml:space="preserve">12</w:t>
            </w:r>
          </w:p>
        </w:tc>
        <w:tc>
          <w:tcPr/>
          <w:p>
            <w:pPr>
              <w:pStyle w:val="Compact"/>
              <w:jc w:val="left"/>
            </w:pPr>
            <w:r>
              <w:t xml:space="preserve">Thesis projects</w:t>
            </w:r>
          </w:p>
        </w:tc>
        <w:tc>
          <w:tcPr/>
          <w:p>
            <w:pPr>
              <w:pStyle w:val="Compact"/>
              <w:jc w:val="left"/>
            </w:pPr>
            <w:r>
              <w:t xml:space="preserve">R$ 2,800.00</w:t>
            </w:r>
          </w:p>
        </w:tc>
        <w:tc>
          <w:tcPr/>
          <w:p>
            <w:pPr>
              <w:pStyle w:val="Compact"/>
              <w:jc w:val="left"/>
            </w:pPr>
            <w:r>
              <w:t xml:space="preserve">R$ 33,600.00</w:t>
            </w:r>
          </w:p>
        </w:tc>
      </w:tr>
      <w:tr>
        <w:tc>
          <w:tcPr/>
          <w:p>
            <w:pPr>
              <w:pStyle w:val="Compact"/>
              <w:jc w:val="left"/>
            </w:pPr>
            <w:r>
              <w:t xml:space="preserve">03</w:t>
            </w:r>
          </w:p>
        </w:tc>
        <w:tc>
          <w:tcPr/>
          <w:p>
            <w:pPr>
              <w:pStyle w:val="Compact"/>
              <w:jc w:val="left"/>
            </w:pPr>
            <w:r>
              <w:t xml:space="preserve">University Lecturer – Development and updating of course syllabus, lecture materials, and digital learning resources hosted on the UNIFESP São Paulo virtual learning platform (Moodle).</w:t>
            </w:r>
          </w:p>
        </w:tc>
        <w:tc>
          <w:tcPr/>
          <w:p>
            <w:pPr>
              <w:pStyle w:val="Compact"/>
              <w:jc w:val="left"/>
            </w:pPr>
            <w:r>
              <w:t xml:space="preserve">1</w:t>
            </w:r>
          </w:p>
        </w:tc>
        <w:tc>
          <w:tcPr/>
          <w:p>
            <w:pPr>
              <w:pStyle w:val="Compact"/>
              <w:jc w:val="left"/>
            </w:pPr>
            <w:r>
              <w:t xml:space="preserve">Complete package</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04</w:t>
            </w:r>
          </w:p>
        </w:tc>
        <w:tc>
          <w:tcPr/>
          <w:p>
            <w:pPr>
              <w:pStyle w:val="Compact"/>
              <w:jc w:val="left"/>
            </w:pPr>
            <w:r>
              <w:t xml:space="preserve">University Lecturer – Participation in 4 departmental academic committee meetings per semester (curriculum review, accreditation preparation, and research ethics board) held in São Paulo.</w:t>
            </w:r>
          </w:p>
        </w:tc>
        <w:tc>
          <w:tcPr/>
          <w:p>
            <w:pPr>
              <w:pStyle w:val="Compact"/>
              <w:jc w:val="left"/>
            </w:pPr>
            <w:r>
              <w:t xml:space="preserve">8</w:t>
            </w:r>
          </w:p>
        </w:tc>
        <w:tc>
          <w:tcPr/>
          <w:p>
            <w:pPr>
              <w:pStyle w:val="Compact"/>
              <w:jc w:val="left"/>
            </w:pPr>
            <w:r>
              <w:t xml:space="preserve">Meetings</w:t>
            </w:r>
          </w:p>
        </w:tc>
        <w:tc>
          <w:tcPr/>
          <w:p>
            <w:pPr>
              <w:pStyle w:val="Compact"/>
              <w:jc w:val="left"/>
            </w:pPr>
            <w:r>
              <w:t xml:space="preserve">R$ 1,200.00</w:t>
            </w:r>
          </w:p>
        </w:tc>
        <w:tc>
          <w:tcPr/>
          <w:p>
            <w:pPr>
              <w:pStyle w:val="Compact"/>
              <w:jc w:val="left"/>
            </w:pPr>
            <w:r>
              <w:t xml:space="preserve">R$ 9,600.00</w:t>
            </w:r>
          </w:p>
        </w:tc>
      </w:tr>
      <w:tr>
        <w:tc>
          <w:tcPr/>
          <w:p>
            <w:pPr>
              <w:pStyle w:val="Compact"/>
              <w:jc w:val="left"/>
            </w:pPr>
            <w:r>
              <w:t xml:space="preserve">05</w:t>
            </w:r>
          </w:p>
        </w:tc>
        <w:tc>
          <w:tcPr/>
          <w:p>
            <w:pPr>
              <w:pStyle w:val="Compact"/>
              <w:jc w:val="left"/>
            </w:pPr>
            <w:r>
              <w:t xml:space="preserve">University Lecturer – Co-authorship and peer review of 2 research publications in indexed journals, with institutional affiliation to UNIFESP São Paulo.</w:t>
            </w:r>
          </w:p>
        </w:tc>
        <w:tc>
          <w:tcPr/>
          <w:p>
            <w:pPr>
              <w:pStyle w:val="Compact"/>
              <w:jc w:val="left"/>
            </w:pPr>
            <w:r>
              <w:t xml:space="preserve">2</w:t>
            </w:r>
          </w:p>
        </w:tc>
        <w:tc>
          <w:tcPr/>
          <w:p>
            <w:pPr>
              <w:pStyle w:val="Compact"/>
              <w:jc w:val="left"/>
            </w:pPr>
            <w:r>
              <w:t xml:space="preserve">Publications</w:t>
            </w:r>
          </w:p>
        </w:tc>
        <w:tc>
          <w:tcPr/>
          <w:p>
            <w:pPr>
              <w:pStyle w:val="Compact"/>
              <w:jc w:val="left"/>
            </w:pPr>
            <w:r>
              <w:t xml:space="preserve">R$ 4,500.00</w:t>
            </w:r>
          </w:p>
        </w:tc>
        <w:tc>
          <w:tcPr/>
          <w:p>
            <w:pPr>
              <w:pStyle w:val="Compact"/>
              <w:jc w:val="left"/>
            </w:pPr>
            <w:r>
              <w:t xml:space="preserve">R$ 9,000.00</w:t>
            </w:r>
          </w:p>
        </w:tc>
      </w:tr>
      <w:tr>
        <w:tc>
          <w:tcPr/>
          <w:p>
            <w:pPr>
              <w:pStyle w:val="Compact"/>
              <w:jc w:val="left"/>
            </w:pPr>
            <w:r>
              <w:t xml:space="preserve">06</w:t>
            </w:r>
          </w:p>
        </w:tc>
        <w:tc>
          <w:tcPr/>
          <w:p>
            <w:pPr>
              <w:pStyle w:val="Compact"/>
              <w:jc w:val="left"/>
            </w:pPr>
            <w:r>
              <w:t xml:space="preserve">University Lecturer – Delivery of 2 guest seminars at the UNIFESP São Paulo campus for graduate students, including preparation of presentation materials and a 90-minute Q&amp;A session.</w:t>
            </w:r>
          </w:p>
        </w:tc>
        <w:tc>
          <w:tcPr/>
          <w:p>
            <w:pPr>
              <w:pStyle w:val="Compact"/>
              <w:jc w:val="left"/>
            </w:pPr>
            <w:r>
              <w:t xml:space="preserve">2</w:t>
            </w:r>
          </w:p>
        </w:tc>
        <w:tc>
          <w:tcPr/>
          <w:p>
            <w:pPr>
              <w:pStyle w:val="Compact"/>
              <w:jc w:val="left"/>
            </w:pPr>
            <w:r>
              <w:t xml:space="preserve">Seminars</w:t>
            </w:r>
          </w:p>
        </w:tc>
        <w:tc>
          <w:tcPr/>
          <w:p>
            <w:pPr>
              <w:pStyle w:val="Compact"/>
              <w:jc w:val="left"/>
            </w:pPr>
            <w:r>
              <w:t xml:space="preserve">R$ 3,200.00</w:t>
            </w:r>
          </w:p>
        </w:tc>
        <w:tc>
          <w:tcPr/>
          <w:p>
            <w:pPr>
              <w:pStyle w:val="Compact"/>
              <w:jc w:val="left"/>
            </w:pPr>
            <w:r>
              <w:t xml:space="preserve">R$ 6,400.00</w:t>
            </w:r>
          </w:p>
        </w:tc>
      </w:tr>
      <w:tr>
        <w:tc>
          <w:tcPr>
            <w:gridSpan w:val="5"/>
          </w:tcPr>
          <w:p>
            <w:pPr>
              <w:pStyle w:val="Compact"/>
              <w:jc w:val="left"/>
            </w:pPr>
            <w:r>
              <w:rPr>
                <w:bCs/>
                <w:b/>
              </w:rPr>
              <w:t xml:space="preserve">Subtotal (BRL)</w:t>
            </w:r>
          </w:p>
        </w:tc>
        <w:tc>
          <w:tcPr/>
          <w:p>
            <w:pPr>
              <w:pStyle w:val="Compact"/>
              <w:jc w:val="left"/>
            </w:pPr>
            <w:r>
              <w:rPr>
                <w:bCs/>
                <w:b/>
              </w:rPr>
              <w:t xml:space="preserve">R$ 91,740.00</w:t>
            </w:r>
          </w:p>
        </w:tc>
      </w:tr>
      <w:tr>
        <w:tc>
          <w:tcPr>
            <w:gridSpan w:val="5"/>
          </w:tcPr>
          <w:p>
            <w:pPr>
              <w:pStyle w:val="Compact"/>
              <w:jc w:val="left"/>
            </w:pPr>
            <w:r>
              <w:t xml:space="preserve">Applicable taxes (ISS – Imposto Sobre Serviços, São Paulo municipal rate: 5%)</w:t>
            </w:r>
          </w:p>
        </w:tc>
        <w:tc>
          <w:tcPr/>
          <w:p>
            <w:pPr>
              <w:pStyle w:val="Compact"/>
              <w:jc w:val="left"/>
            </w:pPr>
            <w:r>
              <w:t xml:space="preserve">R$ 4,587.00</w:t>
            </w:r>
          </w:p>
        </w:tc>
      </w:tr>
      <w:tr>
        <w:tc>
          <w:tcPr>
            <w:gridSpan w:val="5"/>
          </w:tcPr>
          <w:p>
            <w:pPr>
              <w:pStyle w:val="Compact"/>
              <w:jc w:val="left"/>
            </w:pPr>
            <w:r>
              <w:rPr>
                <w:bCs/>
                <w:b/>
              </w:rPr>
              <w:t xml:space="preserve">GRAND TOTAL (BRL)</w:t>
            </w:r>
          </w:p>
        </w:tc>
        <w:tc>
          <w:tcPr/>
          <w:p>
            <w:pPr>
              <w:pStyle w:val="Compact"/>
              <w:jc w:val="left"/>
            </w:pPr>
            <w:r>
              <w:rPr>
                <w:bCs/>
                <w:b/>
              </w:rPr>
              <w:t xml:space="preserve">R$ 96,327.00</w:t>
            </w:r>
          </w:p>
        </w:tc>
      </w:tr>
    </w:tbl>
    <w:bookmarkEnd w:id="22"/>
    <w:bookmarkStart w:id="23" w:name="terms-and-conditions"/>
    <w:p>
      <w:pPr>
        <w:pStyle w:val="Heading2"/>
      </w:pPr>
      <w:r>
        <w:t xml:space="preserve">4. Terms and Conditions</w:t>
      </w:r>
    </w:p>
    <w:p>
      <w:pPr>
        <w:pStyle w:val="FirstParagraph"/>
      </w:pPr>
      <w:r>
        <w:rPr>
          <w:bCs/>
          <w:b/>
        </w:rPr>
        <w:t xml:space="preserve">4.1 Commencement and Duration:</w:t>
      </w:r>
      <w:r>
        <w:t xml:space="preserve"> </w:t>
      </w:r>
      <w:r>
        <w:t xml:space="preserve">The University Lecturer engagement shall commence on 03 August 2025 and conclude on 20 December 2025, corresponding to the first academic semester of 2025 at UNIFESP, São Paulo, Brazil. A renewal clause may be exercised by mutual written agreement no later than 30 days prior to the end date.</w:t>
      </w:r>
    </w:p>
    <w:p>
      <w:pPr>
        <w:pStyle w:val="BodyText"/>
      </w:pPr>
      <w:r>
        <w:rPr>
          <w:bCs/>
          <w:b/>
        </w:rPr>
        <w:t xml:space="preserve">4.2 Payment Terms:</w:t>
      </w:r>
      <w:r>
        <w:t xml:space="preserve"> </w:t>
      </w:r>
      <w:r>
        <w:t xml:space="preserve">Payment shall be made in monthly installments via electronic bank transfer (TED/PIX) to the account designated by the University Lecturer, within 30 (thirty) calendar days from the date of invoice issuance. Invoices must include the University Lecturer's full name, CPF, service description, and the Purchase Order number PO-SP-2025-04872. All payments are subject to the withholding of applicable Brazilian income tax (IRRF) as mandated by the Receita Federal do Brasil.</w:t>
      </w:r>
    </w:p>
    <w:p>
      <w:pPr>
        <w:pStyle w:val="BodyText"/>
      </w:pPr>
      <w:r>
        <w:rPr>
          <w:bCs/>
          <w:b/>
        </w:rPr>
        <w:t xml:space="preserve">4.3 Performance Standards:</w:t>
      </w:r>
      <w:r>
        <w:t xml:space="preserve"> </w:t>
      </w:r>
      <w:r>
        <w:t xml:space="preserve">The University Lecturer shall maintain a minimum student satisfaction rating of 8.0 out of 10.0 as assessed by the UNIFESP São Paulo internal evaluation system. Failure to meet this threshold for two consecutive evaluation periods shall constitute grounds for early termination of this Purchase Order with 30 days' written notice.</w:t>
      </w:r>
    </w:p>
    <w:p>
      <w:pPr>
        <w:pStyle w:val="BodyText"/>
      </w:pPr>
      <w:r>
        <w:rPr>
          <w:bCs/>
          <w:b/>
        </w:rPr>
        <w:t xml:space="preserve">4.4 Intellectual Property:</w:t>
      </w:r>
      <w:r>
        <w:t xml:space="preserve"> </w:t>
      </w:r>
      <w:r>
        <w:t xml:space="preserve">All course materials, lecture notes, and digital resources developed specifically under this Purchase Order for the UNIFESP São Paulo campus shall remain the intellectual property of the institution. The University Lecturer retains full authorship rights over independent research publications, provided that UNIFESP is listed as the primary institutional affiliation.</w:t>
      </w:r>
    </w:p>
    <w:p>
      <w:pPr>
        <w:pStyle w:val="BodyText"/>
      </w:pPr>
      <w:r>
        <w:rPr>
          <w:bCs/>
          <w:b/>
        </w:rPr>
        <w:t xml:space="preserve">4.5 Compliance with Brazilian Law:</w:t>
      </w:r>
      <w:r>
        <w:t xml:space="preserve"> </w:t>
      </w:r>
      <w:r>
        <w:t xml:space="preserve">The University Lecturer warrants full compliance with all applicable federal, state (São Paulo), and municipal regulations governing higher education in Brazil, including but not limited to the LDB, the Estatuto da Criança e do Adolescente (where applicable to minor students), and the General Data Protection Law (LGPD – Lei 13.709/2018) regarding student data handling.</w:t>
      </w:r>
    </w:p>
    <w:p>
      <w:pPr>
        <w:pStyle w:val="BodyText"/>
      </w:pPr>
      <w:r>
        <w:rPr>
          <w:bCs/>
          <w:b/>
        </w:rPr>
        <w:t xml:space="preserve">4.6 Cancellation and Termination:</w:t>
      </w:r>
      <w:r>
        <w:t xml:space="preserve"> </w:t>
      </w:r>
      <w:r>
        <w:t xml:space="preserve">Either party may cancel this Purchase Order with 60 (sixty) days' prior written notice. In the event of cancellation by the Buyer, the University Lecturer shall be compensated for all services rendered up to the effective date of cancellation, plus a 10% administrative fee on the remaining contract value.</w:t>
      </w:r>
    </w:p>
    <w:p>
      <w:pPr>
        <w:pStyle w:val="BodyText"/>
      </w:pPr>
      <w:r>
        <w:rPr>
          <w:bCs/>
          <w:b/>
        </w:rPr>
        <w:t xml:space="preserve">4.7 Dispute Resolution:</w:t>
      </w:r>
      <w:r>
        <w:t xml:space="preserve"> </w:t>
      </w:r>
      <w:r>
        <w:t xml:space="preserve">Any disputes arising from this Purchase Order shall be resolved through amicable negotiation. Failing resolution within 30 days, the matter shall be submitted to the competent courts of the city of São Paulo, State of São Paulo, Brazil, in accordance with Brazilian civil procedure law.</w:t>
      </w:r>
    </w:p>
    <w:bookmarkEnd w:id="23"/>
    <w:bookmarkStart w:id="24" w:name="acceptance-and-authorization"/>
    <w:p>
      <w:pPr>
        <w:pStyle w:val="Heading2"/>
      </w:pPr>
      <w:r>
        <w:t xml:space="preserve">5. Acceptance and Authorization</w:t>
      </w:r>
    </w:p>
    <w:p>
      <w:pPr>
        <w:pStyle w:val="FirstParagraph"/>
      </w:pPr>
      <w:r>
        <w:t xml:space="preserve">This Purchase Order constitutes a formal and binding commitment by the Universidade Federal de São Paulo to procure the professional services of the named University Lecturer. By signing below, both parties acknowledge that they have read, understood, and agree to all terms, conditions, and line items set forth in this document. This Purchase Order is governed by the laws of the Federative Republic of Brazil.</w:t>
      </w:r>
    </w:p>
    <w:p>
      <w:pPr>
        <w:pStyle w:val="BodyText"/>
      </w:pPr>
      <w:r>
        <w:rPr>
          <w:bCs/>
          <w:b/>
        </w:rPr>
        <w:t xml:space="preserve">For the Buyer (UNIFESP – São Paulo, Brazil):</w:t>
      </w:r>
    </w:p>
    <w:p>
      <w:pPr>
        <w:pStyle w:val="BodyText"/>
      </w:pPr>
      <w:r>
        <w:rPr>
          <w:bCs/>
          <w:b/>
        </w:rPr>
        <w:t xml:space="preserve">Dr. Ricardo Tavares Lima</w:t>
      </w:r>
      <w:r>
        <w:br/>
      </w:r>
      <w:r>
        <w:t xml:space="preserve">Diretor de Compras e Suprimentos</w:t>
      </w:r>
      <w:r>
        <w:br/>
      </w:r>
      <w:r>
        <w:t xml:space="preserve">Universidade Federal de São Paulo</w:t>
      </w:r>
      <w:r>
        <w:br/>
      </w:r>
      <w:r>
        <w:t xml:space="preserve">CPF: 987.654.321-00</w:t>
      </w:r>
      <w:r>
        <w:br/>
      </w:r>
      <w:r>
        <w:t xml:space="preserve">Date: _______________</w:t>
      </w:r>
    </w:p>
    <w:p>
      <w:pPr>
        <w:pStyle w:val="BodyText"/>
      </w:pPr>
      <w:r>
        <w:rPr>
          <w:bCs/>
          <w:b/>
        </w:rPr>
        <w:t xml:space="preserve">For the Supplier (University Lecturer):</w:t>
      </w:r>
    </w:p>
    <w:p>
      <w:pPr>
        <w:pStyle w:val="BodyText"/>
      </w:pPr>
      <w:r>
        <w:rPr>
          <w:bCs/>
          <w:b/>
        </w:rPr>
        <w:t xml:space="preserve">Prof. Dr. Helena Maria de Souza Andrade</w:t>
      </w:r>
      <w:r>
        <w:br/>
      </w:r>
      <w:r>
        <w:t xml:space="preserve">University Lecturer – Applied Mathematics</w:t>
      </w:r>
      <w:r>
        <w:br/>
      </w:r>
      <w:r>
        <w:t xml:space="preserve">CPF: 123.456.789-00</w:t>
      </w:r>
      <w:r>
        <w:br/>
      </w:r>
      <w:r>
        <w:t xml:space="preserve">Date: _______________</w:t>
      </w:r>
    </w:p>
    <w:p>
      <w:pPr>
        <w:pStyle w:val="BodyText"/>
      </w:pPr>
      <w:r>
        <w:t xml:space="preserve">* This Purchase Order is valid only when signed by both authorized representatives. Electronic signatures (ICP-Brasil certified) are accepted in accordance with Brazilian Law 14.063/2020 (Nova Lei de Licitações). A copy of this document must be filed with the UNIFESP São Paulo procurement registry within 5 business days of execution.</w:t>
      </w:r>
    </w:p>
    <w:p>
      <w:pPr>
        <w:pStyle w:val="BodyText"/>
      </w:pPr>
      <w:r>
        <w:t xml:space="preserve">Purchase Order PO-SP-2025-04872 | Universidade Federal de São Paulo – São Paulo, Brazil | Page 1 of 1</w:t>
      </w:r>
      <w:r>
        <w:br/>
      </w:r>
      <w:r>
        <w:t xml:space="preserve">Document generated by the UNIFESP Procurement and Supply Office | compras.unifesp@unifesp.br | +55 (11) 5576-4000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Engagement - São Paulo, Brazil</dc:title>
  <dc:creator/>
  <dc:language>en</dc:language>
  <cp:keywords/>
  <dcterms:created xsi:type="dcterms:W3CDTF">2026-10-10T03:18:24Z</dcterms:created>
  <dcterms:modified xsi:type="dcterms:W3CDTF">2026-10-10T03:18:24Z</dcterms:modified>
</cp:coreProperties>
</file>

<file path=docProps/custom.xml><?xml version="1.0" encoding="utf-8"?>
<Properties xmlns="http://schemas.openxmlformats.org/officeDocument/2006/custom-properties" xmlns:vt="http://schemas.openxmlformats.org/officeDocument/2006/docPropsVTypes"/>
</file>