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Academic Personnel Procurement — University Lecturer Position</w:t>
      </w:r>
    </w:p>
    <w:p>
      <w:pPr>
        <w:pStyle w:val="BodyText"/>
      </w:pPr>
      <w:r>
        <w:t xml:space="preserve">Issued in Santiago, Chile — República de Chile</w:t>
      </w:r>
    </w:p>
    <w:bookmarkEnd w:id="20"/>
    <w:p>
      <w:pPr>
        <w:pStyle w:val="BodyText"/>
      </w:pPr>
      <w:r>
        <w:t xml:space="preserve">PO No.: PO-CL-SGO-2025-04782</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Universidad de Santiago de Chile (USACH)</w:t>
      </w:r>
    </w:p>
    <w:p>
      <w:pPr>
        <w:pStyle w:val="BodyText"/>
      </w:pPr>
      <w:r>
        <w:rPr>
          <w:bCs/>
          <w:b/>
        </w:rPr>
        <w:t xml:space="preserve">Department:</w:t>
      </w:r>
      <w:r>
        <w:t xml:space="preserve"> </w:t>
      </w:r>
      <w:r>
        <w:t xml:space="preserve">Facultad de Ciencias Económicas y Administrativas</w:t>
      </w:r>
    </w:p>
    <w:p>
      <w:pPr>
        <w:pStyle w:val="BodyText"/>
      </w:pPr>
      <w:r>
        <w:rPr>
          <w:bCs/>
          <w:b/>
        </w:rPr>
        <w:t xml:space="preserve">Address:</w:t>
      </w:r>
      <w:r>
        <w:t xml:space="preserve"> </w:t>
      </w:r>
      <w:r>
        <w:t xml:space="preserve">Av. Libertador Bernardo O'Higgins 3363, Santiago, Chile</w:t>
      </w:r>
    </w:p>
    <w:p>
      <w:pPr>
        <w:pStyle w:val="BodyText"/>
      </w:pPr>
      <w:r>
        <w:rPr>
          <w:bCs/>
          <w:b/>
        </w:rPr>
        <w:t xml:space="preserve">Contact:</w:t>
      </w:r>
      <w:r>
        <w:t xml:space="preserve"> </w:t>
      </w:r>
      <w:r>
        <w:t xml:space="preserve">Procurement Office, Ext. 4521</w:t>
      </w:r>
    </w:p>
    <w:p>
      <w:pPr>
        <w:pStyle w:val="BodyText"/>
      </w:pPr>
      <w:r>
        <w:rPr>
          <w:bCs/>
          <w:b/>
        </w:rPr>
        <w:t xml:space="preserve">Email:</w:t>
      </w:r>
      <w:r>
        <w:t xml:space="preserve"> </w:t>
      </w:r>
      <w:r>
        <w:t xml:space="preserve">compras@usach.cl</w:t>
      </w:r>
    </w:p>
    <w:p>
      <w:pPr>
        <w:pStyle w:val="BodyText"/>
      </w:pPr>
      <w:r>
        <w:rPr>
          <w:bCs/>
          <w:b/>
        </w:rPr>
        <w:t xml:space="preserve">RUT (Tax ID):</w:t>
      </w:r>
      <w:r>
        <w:t xml:space="preserve"> </w:t>
      </w:r>
      <w:r>
        <w:t xml:space="preserve">76.000.000-0</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Dr. Valentina Ríos Contreras</w:t>
      </w:r>
    </w:p>
    <w:p>
      <w:pPr>
        <w:pStyle w:val="BodyText"/>
      </w:pPr>
      <w:r>
        <w:rPr>
          <w:bCs/>
          <w:b/>
        </w:rPr>
        <w:t xml:space="preserve">Role:</w:t>
      </w:r>
      <w:r>
        <w:t xml:space="preserve"> </w:t>
      </w:r>
      <w:r>
        <w:t xml:space="preserve">University Lecturer (Catedrático Universitario)</w:t>
      </w:r>
    </w:p>
    <w:p>
      <w:pPr>
        <w:pStyle w:val="BodyText"/>
      </w:pPr>
      <w:r>
        <w:rPr>
          <w:bCs/>
          <w:b/>
        </w:rPr>
        <w:t xml:space="preserve">Address:</w:t>
      </w:r>
      <w:r>
        <w:t xml:space="preserve"> </w:t>
      </w:r>
      <w:r>
        <w:t xml:space="preserve">Calle Los Aromos 1247, Providencia, Santiago, Chile</w:t>
      </w:r>
    </w:p>
    <w:p>
      <w:pPr>
        <w:pStyle w:val="BodyText"/>
      </w:pPr>
      <w:r>
        <w:rPr>
          <w:bCs/>
          <w:b/>
        </w:rPr>
        <w:t xml:space="preserve">Contact:</w:t>
      </w:r>
      <w:r>
        <w:t xml:space="preserve"> </w:t>
      </w:r>
      <w:r>
        <w:t xml:space="preserve">+56 2 2345 6789</w:t>
      </w:r>
    </w:p>
    <w:p>
      <w:pPr>
        <w:pStyle w:val="BodyText"/>
      </w:pPr>
      <w:r>
        <w:rPr>
          <w:bCs/>
          <w:b/>
        </w:rPr>
        <w:t xml:space="preserve">Email:</w:t>
      </w:r>
      <w:r>
        <w:t xml:space="preserve"> </w:t>
      </w:r>
      <w:r>
        <w:t xml:space="preserve">v.rios@usach.cl</w:t>
      </w:r>
    </w:p>
    <w:p>
      <w:pPr>
        <w:pStyle w:val="BodyText"/>
      </w:pPr>
      <w:r>
        <w:rPr>
          <w:bCs/>
          <w:b/>
        </w:rPr>
        <w:t xml:space="preserve">RUT (Tax ID):</w:t>
      </w:r>
      <w:r>
        <w:t xml:space="preserve"> </w:t>
      </w:r>
      <w:r>
        <w:t xml:space="preserve">18.456.789-3</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15 de Marzo de 2025 (March 15, 2025)</w:t>
            </w:r>
          </w:p>
        </w:tc>
      </w:tr>
      <w:tr>
        <w:tc>
          <w:tcPr/>
          <w:p>
            <w:pPr>
              <w:pStyle w:val="Compact"/>
              <w:jc w:val="left"/>
            </w:pPr>
            <w:r>
              <w:t xml:space="preserve">Required Start Date</w:t>
            </w:r>
          </w:p>
        </w:tc>
        <w:tc>
          <w:tcPr/>
          <w:p>
            <w:pPr>
              <w:pStyle w:val="Compact"/>
              <w:jc w:val="left"/>
            </w:pPr>
            <w:r>
              <w:t xml:space="preserve">1 de Abril de 2025 (April 1, 2025)</w:t>
            </w:r>
          </w:p>
        </w:tc>
      </w:tr>
      <w:tr>
        <w:tc>
          <w:tcPr/>
          <w:p>
            <w:pPr>
              <w:pStyle w:val="Compact"/>
              <w:jc w:val="left"/>
            </w:pPr>
            <w:r>
              <w:t xml:space="preserve">Contract Duration</w:t>
            </w:r>
          </w:p>
        </w:tc>
        <w:tc>
          <w:tcPr/>
          <w:p>
            <w:pPr>
              <w:pStyle w:val="Compact"/>
              <w:jc w:val="left"/>
            </w:pPr>
            <w:r>
              <w:t xml:space="preserve">12 months (April 2025 – March 2026), renewable</w:t>
            </w:r>
          </w:p>
        </w:tc>
      </w:tr>
      <w:tr>
        <w:tc>
          <w:tcPr/>
          <w:p>
            <w:pPr>
              <w:pStyle w:val="Compact"/>
              <w:jc w:val="left"/>
            </w:pPr>
            <w:r>
              <w:t xml:space="preserve">Place of Performance</w:t>
            </w:r>
          </w:p>
        </w:tc>
        <w:tc>
          <w:tcPr/>
          <w:p>
            <w:pPr>
              <w:pStyle w:val="Compact"/>
              <w:jc w:val="left"/>
            </w:pPr>
            <w:r>
              <w:t xml:space="preserve">Universidad de Santiago de Chile, Campus Central, Santiago, Chile</w:t>
            </w:r>
          </w:p>
        </w:tc>
      </w:tr>
      <w:tr>
        <w:tc>
          <w:tcPr/>
          <w:p>
            <w:pPr>
              <w:pStyle w:val="Compact"/>
              <w:jc w:val="left"/>
            </w:pPr>
            <w:r>
              <w:t xml:space="preserve">Payment Terms</w:t>
            </w:r>
          </w:p>
        </w:tc>
        <w:tc>
          <w:tcPr/>
          <w:p>
            <w:pPr>
              <w:pStyle w:val="Compact"/>
              <w:jc w:val="left"/>
            </w:pPr>
            <w:r>
              <w:t xml:space="preserve">Monthly, net 15 days, via transferencia bancaria (bank transfer)</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Governing Law</w:t>
            </w:r>
          </w:p>
        </w:tc>
        <w:tc>
          <w:tcPr/>
          <w:p>
            <w:pPr>
              <w:pStyle w:val="Compact"/>
              <w:jc w:val="left"/>
            </w:pPr>
            <w:r>
              <w:t xml:space="preserve">Ley 19.886 (Ley de Compras Públicas) and Chilean Labor Code (Código del Trabajo)</w:t>
            </w:r>
          </w:p>
        </w:tc>
      </w:tr>
    </w:tbl>
    <w:bookmarkEnd w:id="23"/>
    <w:bookmarkStart w:id="24" w:name="Xe4b47c0a6e5108df20bd632b3fa4f23a4e9ba43"/>
    <w:p>
      <w:pPr>
        <w:pStyle w:val="Heading2"/>
      </w:pPr>
      <w:r>
        <w:t xml:space="preserve">2. Scope of Services – University Lecturer Position</w:t>
      </w:r>
    </w:p>
    <w:p>
      <w:pPr>
        <w:pStyle w:val="FirstParagraph"/>
      </w:pPr>
      <w:r>
        <w:t xml:space="preserve">This Purchase Order authorizes the engagement of a qualified</w:t>
      </w:r>
      <w:r>
        <w:t xml:space="preserve"> </w:t>
      </w:r>
      <w:r>
        <w:t xml:space="preserve">University Lecturer</w:t>
      </w:r>
      <w:r>
        <w:t xml:space="preserve"> </w:t>
      </w:r>
      <w:r>
        <w:t xml:space="preserve">to deliver academic instruction, mentorship, and research supervision within the Faculty of Economic and Administrative Sciences at the Universidad de Santiago de Chile. The University Lecturer shall be responsible for the following duties and deliverables as specified in the line items below. All services shall be rendered in Santiago, Chile, in accordance with the academic calendar established by the institution and the regulatory framework of the Consejo de Rectores de las Universidades Chilenas (CRUCH).</w:t>
      </w:r>
    </w:p>
    <w:bookmarkEnd w:id="24"/>
    <w:bookmarkStart w:id="25"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University Lecturer – Full-time teaching load: 24 hours/week across 4 undergraduate courses (Microeconomics, Macroeconomics, Econometrics I, Business Strategy) at the Santiago campus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University Lecturer – Supervision of 6 undergraduate thesis projects (Trabajo de Titulación) and 2 graduate research proposals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University Lecturer – Participation in academic committees, curriculum development workshops, and institutional accreditation activities in Santiago</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University Lecturer – Publication and research output: minimum 2 peer-reviewed articles in indexed journals per academic year</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University Lecturer – Office space, teaching materials, and access to the USACH digital library and research databases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University Lecturer – Professional development: attendance at 2 national or international academic conferences (travel within Chile or abroad)</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left"/>
            </w:pPr>
            <w:r>
              <w:t xml:space="preserve">TOTAL ANNUAL CONTRACT VALUE</w:t>
            </w:r>
          </w:p>
        </w:tc>
        <w:tc>
          <w:tcPr/>
          <w:p>
            <w:pPr>
              <w:pStyle w:val="Compact"/>
              <w:jc w:val="left"/>
            </w:pPr>
            <w:r>
              <w:t xml:space="preserve">38,400,000 CLP</w:t>
            </w:r>
          </w:p>
        </w:tc>
      </w:tr>
      <w:tr>
        <w:tc>
          <w:tcPr>
            <w:gridSpan w:val="4"/>
          </w:tcPr>
          <w:p>
            <w:pPr>
              <w:pStyle w:val="Compact"/>
              <w:jc w:val="left"/>
            </w:pPr>
            <w:r>
              <w:t xml:space="preserve">IVA (19% VAT) – Exempt under Ley 20.453 for educational services</w:t>
            </w:r>
          </w:p>
        </w:tc>
        <w:tc>
          <w:tcPr/>
          <w:p>
            <w:pPr>
              <w:pStyle w:val="Compact"/>
              <w:jc w:val="left"/>
            </w:pPr>
            <w:r>
              <w:t xml:space="preserve">0 CLP</w:t>
            </w:r>
          </w:p>
        </w:tc>
      </w:tr>
      <w:tr>
        <w:tc>
          <w:tcPr>
            <w:gridSpan w:val="4"/>
          </w:tcPr>
          <w:p>
            <w:pPr>
              <w:pStyle w:val="Compact"/>
              <w:jc w:val="left"/>
            </w:pPr>
            <w:r>
              <w:t xml:space="preserve">GRAND TOTAL</w:t>
            </w:r>
          </w:p>
        </w:tc>
        <w:tc>
          <w:tcPr/>
          <w:p>
            <w:pPr>
              <w:pStyle w:val="Compact"/>
              <w:jc w:val="left"/>
            </w:pPr>
            <w:r>
              <w:t xml:space="preserve">38,400,000 CLP</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Requirements:</w:t>
      </w:r>
      <w:r>
        <w:t xml:space="preserve"> </w:t>
      </w:r>
      <w:r>
        <w:t xml:space="preserve">The University Lecturer must hold a Doctorate (Ph.D.) or equivalent terminal degree in Economics, Business Administration, or a related field, as recognized by the Ministry of Education of Chile (Ministerio de Educación). The candidate must be registered with the relevant professional college in Santiago, Chile.</w:t>
      </w:r>
    </w:p>
    <w:p>
      <w:pPr>
        <w:numPr>
          <w:ilvl w:val="0"/>
          <w:numId w:val="1001"/>
        </w:numPr>
        <w:pStyle w:val="Compact"/>
      </w:pPr>
      <w:r>
        <w:rPr>
          <w:bCs/>
          <w:b/>
        </w:rPr>
        <w:t xml:space="preserve">Academic Calendar Compliance:</w:t>
      </w:r>
      <w:r>
        <w:t xml:space="preserve"> </w:t>
      </w:r>
      <w:r>
        <w:t xml:space="preserve">All teaching and supervisory duties shall align with the official academic calendar of the Universidad de Santiago de Chile. The University Lecturer shall be available during regular working hours (Monday to Friday, 08:00–18:00) at the Santiago campus unless otherwise agreed in writing.</w:t>
      </w:r>
    </w:p>
    <w:p>
      <w:pPr>
        <w:numPr>
          <w:ilvl w:val="0"/>
          <w:numId w:val="1001"/>
        </w:numPr>
        <w:pStyle w:val="Compact"/>
      </w:pPr>
      <w:r>
        <w:rPr>
          <w:bCs/>
          <w:b/>
        </w:rPr>
        <w:t xml:space="preserve">Payment Schedule:</w:t>
      </w:r>
      <w:r>
        <w:t xml:space="preserve"> </w:t>
      </w:r>
      <w:r>
        <w:t xml:space="preserve">Compensation shall be disbursed monthly via bank transfer to the account designated by the University Lecturer. Payments are due within 15 calendar days following the end of each month. Late payments shall accrue interest at the rate established by the Banco Central de Chile.</w:t>
      </w:r>
    </w:p>
    <w:p>
      <w:pPr>
        <w:numPr>
          <w:ilvl w:val="0"/>
          <w:numId w:val="1001"/>
        </w:numPr>
        <w:pStyle w:val="Compact"/>
      </w:pPr>
      <w:r>
        <w:rPr>
          <w:bCs/>
          <w:b/>
        </w:rPr>
        <w:t xml:space="preserve">Intellectual Property:</w:t>
      </w:r>
      <w:r>
        <w:t xml:space="preserve"> </w:t>
      </w:r>
      <w:r>
        <w:t xml:space="preserve">All research outputs, publications, and teaching materials developed by the University Lecturer during the term of this Purchase Order shall be jointly owned by the University Lecturer and the Universidad de Santiago de Chile, in accordance with Chilean intellectual property law (Ley 17.336).</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institutional data, and proprietary course materials.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30 days' written notice. The Universidad de Santiago de Chile may terminate immediately for cause, including but not limited to academic misconduct, failure to meet performance standards, or violation of Chilean labor regulations.</w:t>
      </w:r>
    </w:p>
    <w:p>
      <w:pPr>
        <w:numPr>
          <w:ilvl w:val="0"/>
          <w:numId w:val="1001"/>
        </w:numPr>
        <w:pStyle w:val="Compact"/>
      </w:pPr>
      <w:r>
        <w:rPr>
          <w:bCs/>
          <w:b/>
        </w:rPr>
        <w:t xml:space="preserve">Compliance with Chilean Law:</w:t>
      </w:r>
      <w:r>
        <w:t xml:space="preserve"> </w:t>
      </w:r>
      <w:r>
        <w:t xml:space="preserve">This Purchase Order is governed by and shall be interpreted in accordance with the laws of the República de Chile, including the Código del Trabajo, Ley 19.886, and all applicable regulations of the Superintendencia de Educación.</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If unresolved within 30 days, disputes shall be adjudicated by the competent labor courts of Santiago, Chile.</w:t>
      </w:r>
    </w:p>
    <w:p>
      <w:pPr>
        <w:numPr>
          <w:ilvl w:val="0"/>
          <w:numId w:val="1001"/>
        </w:numPr>
        <w:pStyle w:val="Compact"/>
      </w:pPr>
      <w:r>
        <w:rPr>
          <w:bCs/>
          <w:b/>
        </w:rPr>
        <w:t xml:space="preserve">Renewal:</w:t>
      </w:r>
      <w:r>
        <w:t xml:space="preserve"> </w:t>
      </w:r>
      <w:r>
        <w:t xml:space="preserve">This Purchase Order may be renewed for successive 12-month periods upon mutual written agreement, subject to satisfactory performance evaluation by the University Lecturer as assessed by the Faculty Dean's office in Santiago.</w:t>
      </w:r>
    </w:p>
    <w:bookmarkEnd w:id="26"/>
    <w:bookmarkStart w:id="27" w:name="authorization-and-signatures"/>
    <w:p>
      <w:pPr>
        <w:pStyle w:val="Heading2"/>
      </w:pPr>
      <w:r>
        <w:t xml:space="preserve">5. Authorization and Signatures</w:t>
      </w:r>
    </w:p>
    <w:p>
      <w:pPr>
        <w:pStyle w:val="FirstParagraph"/>
      </w:pPr>
      <w:r>
        <w:t xml:space="preserve">This Purchase Order is hereby authorized and approved for the engagement of the aforementioned University Lecturer at the Universidad de Santiago de Chile, Santiago, Chile. By signing below, both parties acknowledge and agree to all terms, conditions, and obligations set forth in this document.</w:t>
      </w:r>
    </w:p>
    <w:p>
      <w:pPr>
        <w:pStyle w:val="BodyText"/>
      </w:pPr>
      <w:r>
        <w:rPr>
          <w:bCs/>
          <w:b/>
        </w:rPr>
        <w:t xml:space="preserve">For the Universidad de Santiago de Chile (Buyer)</w:t>
      </w:r>
      <w:r>
        <w:br/>
      </w:r>
      <w:r>
        <w:t xml:space="preserve">Name: Prof. Carlos Mendoza Silva</w:t>
      </w:r>
      <w:r>
        <w:br/>
      </w:r>
      <w:r>
        <w:t xml:space="preserve">Title: Vicerrector Académico</w:t>
      </w:r>
      <w:r>
        <w:br/>
      </w:r>
      <w:r>
        <w:t xml:space="preserve">Date: _______________</w:t>
      </w:r>
    </w:p>
    <w:p>
      <w:pPr>
        <w:pStyle w:val="BodyText"/>
      </w:pPr>
      <w:r>
        <w:rPr>
          <w:bCs/>
          <w:b/>
        </w:rPr>
        <w:t xml:space="preserve">For the University Lecturer (Supplier)</w:t>
      </w:r>
      <w:r>
        <w:br/>
      </w:r>
      <w:r>
        <w:t xml:space="preserve">Name: Dr. Valentina Ríos Contreras</w:t>
      </w:r>
      <w:r>
        <w:br/>
      </w:r>
      <w:r>
        <w:t xml:space="preserve">Title: Catedrático Universitario</w:t>
      </w:r>
      <w:r>
        <w:br/>
      </w:r>
      <w:r>
        <w:t xml:space="preserve">Date: _______________</w:t>
      </w:r>
    </w:p>
    <w:bookmarkEnd w:id="27"/>
    <w:p>
      <w:pPr>
        <w:pStyle w:val="BodyText"/>
      </w:pPr>
      <w:r>
        <w:t xml:space="preserve">Purchase Order PO-CL-SGO-2025-04782 | Universidad de Santiago de Chile | Santiago, Chile</w:t>
      </w:r>
    </w:p>
    <w:p>
      <w:pPr>
        <w:pStyle w:val="BodyText"/>
      </w:pPr>
      <w:r>
        <w:t xml:space="preserve">This document is issued in accordance with Chilean public procurement regulations. For inquiries, contact the Procurement Office at compras@usach.cl or visit Av. Libertador Bernardo O'Higgins 3363, Santiago, Chile.</w:t>
      </w:r>
    </w:p>
    <w:p>
      <w:pPr>
        <w:pStyle w:val="BodyText"/>
      </w:pPr>
      <w:r>
        <w:t xml:space="preserve">© 2025 Universidad de Santiago de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Chile Santiago</dc:title>
  <dc:creator/>
  <dc:language>en</dc:language>
  <cp:keywords/>
  <dcterms:created xsi:type="dcterms:W3CDTF">2026-10-10T04:46:02Z</dcterms:created>
  <dcterms:modified xsi:type="dcterms:W3CDTF">2026-10-10T04:46:02Z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